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94661" w:rsidRPr="0003380C" w:rsidRDefault="00694661" w:rsidP="00884084">
      <w:pPr>
        <w:spacing w:after="200"/>
        <w:jc w:val="both"/>
        <w:rPr>
          <w:rFonts w:ascii="Arial" w:hAnsi="Arial" w:cs="Arial"/>
          <w:b/>
          <w:sz w:val="22"/>
          <w:szCs w:val="22"/>
        </w:rPr>
      </w:pPr>
      <w:r w:rsidRPr="0003380C">
        <w:rPr>
          <w:rFonts w:ascii="Arial" w:hAnsi="Arial" w:cs="Arial"/>
          <w:b/>
          <w:sz w:val="22"/>
          <w:szCs w:val="22"/>
        </w:rPr>
        <w:t>VI.</w:t>
      </w:r>
      <w:r w:rsidRPr="0003380C">
        <w:rPr>
          <w:rFonts w:ascii="Arial" w:hAnsi="Arial" w:cs="Arial"/>
          <w:b/>
          <w:sz w:val="22"/>
          <w:szCs w:val="22"/>
        </w:rPr>
        <w:tab/>
      </w:r>
      <w:r w:rsidR="008312E7" w:rsidRPr="0003380C">
        <w:rPr>
          <w:rFonts w:ascii="Arial" w:hAnsi="Arial" w:cs="Arial"/>
          <w:b/>
          <w:sz w:val="22"/>
          <w:szCs w:val="22"/>
        </w:rPr>
        <w:t xml:space="preserve">PROJEKT INSTALACJI </w:t>
      </w:r>
      <w:r w:rsidR="00453FE4" w:rsidRPr="0003380C">
        <w:rPr>
          <w:rFonts w:ascii="Arial" w:hAnsi="Arial" w:cs="Arial"/>
          <w:b/>
          <w:sz w:val="22"/>
          <w:szCs w:val="22"/>
        </w:rPr>
        <w:t>ELEKTRYCZNYCH</w:t>
      </w:r>
    </w:p>
    <w:p w:rsidR="00884084" w:rsidRPr="0003380C" w:rsidRDefault="00884084" w:rsidP="00884084">
      <w:pPr>
        <w:spacing w:after="200"/>
        <w:jc w:val="both"/>
        <w:rPr>
          <w:rFonts w:ascii="Arial" w:hAnsi="Arial" w:cs="Arial"/>
          <w:b/>
          <w:sz w:val="22"/>
          <w:szCs w:val="22"/>
        </w:rPr>
      </w:pPr>
      <w:r w:rsidRPr="0003380C">
        <w:rPr>
          <w:rFonts w:ascii="Arial" w:hAnsi="Arial" w:cs="Arial"/>
          <w:b/>
          <w:sz w:val="22"/>
          <w:szCs w:val="22"/>
        </w:rPr>
        <w:t>Spis treści</w:t>
      </w:r>
    </w:p>
    <w:p w:rsidR="00CF51FA" w:rsidRDefault="006A76BE">
      <w:pPr>
        <w:pStyle w:val="Spistreci1"/>
        <w:rPr>
          <w:rFonts w:asciiTheme="minorHAnsi" w:eastAsiaTheme="minorEastAsia" w:hAnsiTheme="minorHAnsi" w:cstheme="minorBidi"/>
          <w:b w:val="0"/>
        </w:rPr>
      </w:pPr>
      <w:r w:rsidRPr="006A76BE">
        <w:fldChar w:fldCharType="begin"/>
      </w:r>
      <w:r w:rsidR="00884084" w:rsidRPr="0003380C">
        <w:instrText xml:space="preserve"> TOC \o "1-3" \h \z \u </w:instrText>
      </w:r>
      <w:r w:rsidRPr="006A76BE">
        <w:fldChar w:fldCharType="separate"/>
      </w:r>
      <w:hyperlink w:anchor="_Toc156826299" w:history="1">
        <w:r w:rsidR="00CF51FA" w:rsidRPr="00C07CB0">
          <w:rPr>
            <w:rStyle w:val="Hipercze"/>
          </w:rPr>
          <w:t>1.</w:t>
        </w:r>
        <w:r w:rsidR="00CF51FA">
          <w:rPr>
            <w:rFonts w:asciiTheme="minorHAnsi" w:eastAsiaTheme="minorEastAsia" w:hAnsiTheme="minorHAnsi" w:cstheme="minorBidi"/>
            <w:b w:val="0"/>
          </w:rPr>
          <w:tab/>
        </w:r>
        <w:r w:rsidR="00CF51FA" w:rsidRPr="00C07CB0">
          <w:rPr>
            <w:rStyle w:val="Hipercze"/>
          </w:rPr>
          <w:t>Przedmiot opracowania</w:t>
        </w:r>
        <w:r w:rsidR="00CF51FA">
          <w:rPr>
            <w:webHidden/>
          </w:rPr>
          <w:tab/>
        </w:r>
        <w:r>
          <w:rPr>
            <w:webHidden/>
          </w:rPr>
          <w:fldChar w:fldCharType="begin"/>
        </w:r>
        <w:r w:rsidR="00CF51FA">
          <w:rPr>
            <w:webHidden/>
          </w:rPr>
          <w:instrText xml:space="preserve"> PAGEREF _Toc156826299 \h </w:instrText>
        </w:r>
        <w:r>
          <w:rPr>
            <w:webHidden/>
          </w:rPr>
        </w:r>
        <w:r>
          <w:rPr>
            <w:webHidden/>
          </w:rPr>
          <w:fldChar w:fldCharType="separate"/>
        </w:r>
        <w:r w:rsidR="00A208AA">
          <w:rPr>
            <w:webHidden/>
          </w:rPr>
          <w:t>7</w:t>
        </w:r>
        <w:r>
          <w:rPr>
            <w:webHidden/>
          </w:rPr>
          <w:fldChar w:fldCharType="end"/>
        </w:r>
      </w:hyperlink>
    </w:p>
    <w:p w:rsidR="00CF51FA" w:rsidRDefault="006A76BE">
      <w:pPr>
        <w:pStyle w:val="Spistreci1"/>
        <w:rPr>
          <w:rFonts w:asciiTheme="minorHAnsi" w:eastAsiaTheme="minorEastAsia" w:hAnsiTheme="minorHAnsi" w:cstheme="minorBidi"/>
          <w:b w:val="0"/>
        </w:rPr>
      </w:pPr>
      <w:hyperlink w:anchor="_Toc156826300" w:history="1">
        <w:r w:rsidR="00CF51FA" w:rsidRPr="00C07CB0">
          <w:rPr>
            <w:rStyle w:val="Hipercze"/>
          </w:rPr>
          <w:t>2.</w:t>
        </w:r>
        <w:r w:rsidR="00CF51FA">
          <w:rPr>
            <w:rFonts w:asciiTheme="minorHAnsi" w:eastAsiaTheme="minorEastAsia" w:hAnsiTheme="minorHAnsi" w:cstheme="minorBidi"/>
            <w:b w:val="0"/>
          </w:rPr>
          <w:tab/>
        </w:r>
        <w:r w:rsidR="00CF51FA" w:rsidRPr="00C07CB0">
          <w:rPr>
            <w:rStyle w:val="Hipercze"/>
          </w:rPr>
          <w:t>Stan istniejący</w:t>
        </w:r>
        <w:r w:rsidR="00CF51FA">
          <w:rPr>
            <w:webHidden/>
          </w:rPr>
          <w:tab/>
        </w:r>
        <w:r>
          <w:rPr>
            <w:webHidden/>
          </w:rPr>
          <w:fldChar w:fldCharType="begin"/>
        </w:r>
        <w:r w:rsidR="00CF51FA">
          <w:rPr>
            <w:webHidden/>
          </w:rPr>
          <w:instrText xml:space="preserve"> PAGEREF _Toc156826300 \h </w:instrText>
        </w:r>
        <w:r>
          <w:rPr>
            <w:webHidden/>
          </w:rPr>
        </w:r>
        <w:r>
          <w:rPr>
            <w:webHidden/>
          </w:rPr>
          <w:fldChar w:fldCharType="separate"/>
        </w:r>
        <w:r w:rsidR="00A208AA">
          <w:rPr>
            <w:webHidden/>
          </w:rPr>
          <w:t>7</w:t>
        </w:r>
        <w:r>
          <w:rPr>
            <w:webHidden/>
          </w:rPr>
          <w:fldChar w:fldCharType="end"/>
        </w:r>
      </w:hyperlink>
    </w:p>
    <w:p w:rsidR="00CF51FA" w:rsidRDefault="006A76BE">
      <w:pPr>
        <w:pStyle w:val="Spistreci1"/>
        <w:rPr>
          <w:rFonts w:asciiTheme="minorHAnsi" w:eastAsiaTheme="minorEastAsia" w:hAnsiTheme="minorHAnsi" w:cstheme="minorBidi"/>
          <w:b w:val="0"/>
        </w:rPr>
      </w:pPr>
      <w:hyperlink w:anchor="_Toc156826301" w:history="1">
        <w:r w:rsidR="00CF51FA" w:rsidRPr="00C07CB0">
          <w:rPr>
            <w:rStyle w:val="Hipercze"/>
          </w:rPr>
          <w:t>3.</w:t>
        </w:r>
        <w:r w:rsidR="00CF51FA">
          <w:rPr>
            <w:rFonts w:asciiTheme="minorHAnsi" w:eastAsiaTheme="minorEastAsia" w:hAnsiTheme="minorHAnsi" w:cstheme="minorBidi"/>
            <w:b w:val="0"/>
          </w:rPr>
          <w:tab/>
        </w:r>
        <w:r w:rsidR="00CF51FA" w:rsidRPr="00C07CB0">
          <w:rPr>
            <w:rStyle w:val="Hipercze"/>
          </w:rPr>
          <w:t>Demontaże</w:t>
        </w:r>
        <w:r w:rsidR="00CF51FA">
          <w:rPr>
            <w:webHidden/>
          </w:rPr>
          <w:tab/>
        </w:r>
        <w:r>
          <w:rPr>
            <w:webHidden/>
          </w:rPr>
          <w:fldChar w:fldCharType="begin"/>
        </w:r>
        <w:r w:rsidR="00CF51FA">
          <w:rPr>
            <w:webHidden/>
          </w:rPr>
          <w:instrText xml:space="preserve"> PAGEREF _Toc156826301 \h </w:instrText>
        </w:r>
        <w:r>
          <w:rPr>
            <w:webHidden/>
          </w:rPr>
        </w:r>
        <w:r>
          <w:rPr>
            <w:webHidden/>
          </w:rPr>
          <w:fldChar w:fldCharType="separate"/>
        </w:r>
        <w:r w:rsidR="00A208AA">
          <w:rPr>
            <w:webHidden/>
          </w:rPr>
          <w:t>7</w:t>
        </w:r>
        <w:r>
          <w:rPr>
            <w:webHidden/>
          </w:rPr>
          <w:fldChar w:fldCharType="end"/>
        </w:r>
      </w:hyperlink>
    </w:p>
    <w:p w:rsidR="00CF51FA" w:rsidRDefault="006A76BE">
      <w:pPr>
        <w:pStyle w:val="Spistreci1"/>
        <w:rPr>
          <w:rFonts w:asciiTheme="minorHAnsi" w:eastAsiaTheme="minorEastAsia" w:hAnsiTheme="minorHAnsi" w:cstheme="minorBidi"/>
          <w:b w:val="0"/>
        </w:rPr>
      </w:pPr>
      <w:hyperlink w:anchor="_Toc156826302" w:history="1">
        <w:r w:rsidR="00CF51FA" w:rsidRPr="00C07CB0">
          <w:rPr>
            <w:rStyle w:val="Hipercze"/>
          </w:rPr>
          <w:t>4.</w:t>
        </w:r>
        <w:r w:rsidR="00CF51FA">
          <w:rPr>
            <w:rFonts w:asciiTheme="minorHAnsi" w:eastAsiaTheme="minorEastAsia" w:hAnsiTheme="minorHAnsi" w:cstheme="minorBidi"/>
            <w:b w:val="0"/>
          </w:rPr>
          <w:tab/>
        </w:r>
        <w:r w:rsidR="00CF51FA" w:rsidRPr="00C07CB0">
          <w:rPr>
            <w:rStyle w:val="Hipercze"/>
          </w:rPr>
          <w:t>Bilans mocy</w:t>
        </w:r>
        <w:r w:rsidR="00CF51FA">
          <w:rPr>
            <w:webHidden/>
          </w:rPr>
          <w:tab/>
        </w:r>
        <w:r>
          <w:rPr>
            <w:webHidden/>
          </w:rPr>
          <w:fldChar w:fldCharType="begin"/>
        </w:r>
        <w:r w:rsidR="00CF51FA">
          <w:rPr>
            <w:webHidden/>
          </w:rPr>
          <w:instrText xml:space="preserve"> PAGEREF _Toc156826302 \h </w:instrText>
        </w:r>
        <w:r>
          <w:rPr>
            <w:webHidden/>
          </w:rPr>
        </w:r>
        <w:r>
          <w:rPr>
            <w:webHidden/>
          </w:rPr>
          <w:fldChar w:fldCharType="separate"/>
        </w:r>
        <w:r w:rsidR="00A208AA">
          <w:rPr>
            <w:webHidden/>
          </w:rPr>
          <w:t>7</w:t>
        </w:r>
        <w:r>
          <w:rPr>
            <w:webHidden/>
          </w:rPr>
          <w:fldChar w:fldCharType="end"/>
        </w:r>
      </w:hyperlink>
    </w:p>
    <w:p w:rsidR="00CF51FA" w:rsidRDefault="006A76BE">
      <w:pPr>
        <w:pStyle w:val="Spistreci1"/>
        <w:rPr>
          <w:rFonts w:asciiTheme="minorHAnsi" w:eastAsiaTheme="minorEastAsia" w:hAnsiTheme="minorHAnsi" w:cstheme="minorBidi"/>
          <w:b w:val="0"/>
        </w:rPr>
      </w:pPr>
      <w:hyperlink w:anchor="_Toc156826303" w:history="1">
        <w:r w:rsidR="00CF51FA" w:rsidRPr="00C07CB0">
          <w:rPr>
            <w:rStyle w:val="Hipercze"/>
          </w:rPr>
          <w:t>5.</w:t>
        </w:r>
        <w:r w:rsidR="00CF51FA">
          <w:rPr>
            <w:rFonts w:asciiTheme="minorHAnsi" w:eastAsiaTheme="minorEastAsia" w:hAnsiTheme="minorHAnsi" w:cstheme="minorBidi"/>
            <w:b w:val="0"/>
          </w:rPr>
          <w:tab/>
        </w:r>
        <w:r w:rsidR="00CF51FA" w:rsidRPr="00C07CB0">
          <w:rPr>
            <w:rStyle w:val="Hipercze"/>
          </w:rPr>
          <w:t>Rozwiązania techniczne</w:t>
        </w:r>
        <w:r w:rsidR="00CF51FA">
          <w:rPr>
            <w:webHidden/>
          </w:rPr>
          <w:tab/>
        </w:r>
        <w:r>
          <w:rPr>
            <w:webHidden/>
          </w:rPr>
          <w:fldChar w:fldCharType="begin"/>
        </w:r>
        <w:r w:rsidR="00CF51FA">
          <w:rPr>
            <w:webHidden/>
          </w:rPr>
          <w:instrText xml:space="preserve"> PAGEREF _Toc156826303 \h </w:instrText>
        </w:r>
        <w:r>
          <w:rPr>
            <w:webHidden/>
          </w:rPr>
        </w:r>
        <w:r>
          <w:rPr>
            <w:webHidden/>
          </w:rPr>
          <w:fldChar w:fldCharType="separate"/>
        </w:r>
        <w:r w:rsidR="00A208AA">
          <w:rPr>
            <w:webHidden/>
          </w:rPr>
          <w:t>11</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04" w:history="1">
        <w:r w:rsidR="00CF51FA" w:rsidRPr="00C07CB0">
          <w:rPr>
            <w:rStyle w:val="Hipercze"/>
          </w:rPr>
          <w:t>5.1.</w:t>
        </w:r>
        <w:r w:rsidR="00CF51FA">
          <w:rPr>
            <w:rFonts w:asciiTheme="minorHAnsi" w:eastAsiaTheme="minorEastAsia" w:hAnsiTheme="minorHAnsi" w:cstheme="minorBidi"/>
          </w:rPr>
          <w:tab/>
        </w:r>
        <w:r w:rsidR="00CF51FA" w:rsidRPr="00C07CB0">
          <w:rPr>
            <w:rStyle w:val="Hipercze"/>
          </w:rPr>
          <w:t>Zasilanie i stacja transformatorowa.</w:t>
        </w:r>
        <w:r w:rsidR="00CF51FA">
          <w:rPr>
            <w:webHidden/>
          </w:rPr>
          <w:tab/>
        </w:r>
        <w:r>
          <w:rPr>
            <w:webHidden/>
          </w:rPr>
          <w:fldChar w:fldCharType="begin"/>
        </w:r>
        <w:r w:rsidR="00CF51FA">
          <w:rPr>
            <w:webHidden/>
          </w:rPr>
          <w:instrText xml:space="preserve"> PAGEREF _Toc156826304 \h </w:instrText>
        </w:r>
        <w:r>
          <w:rPr>
            <w:webHidden/>
          </w:rPr>
        </w:r>
        <w:r>
          <w:rPr>
            <w:webHidden/>
          </w:rPr>
          <w:fldChar w:fldCharType="separate"/>
        </w:r>
        <w:r w:rsidR="00A208AA">
          <w:rPr>
            <w:webHidden/>
          </w:rPr>
          <w:t>11</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05" w:history="1">
        <w:r w:rsidR="00CF51FA" w:rsidRPr="00C07CB0">
          <w:rPr>
            <w:rStyle w:val="Hipercze"/>
          </w:rPr>
          <w:t>5.2.</w:t>
        </w:r>
        <w:r w:rsidR="00CF51FA">
          <w:rPr>
            <w:rFonts w:asciiTheme="minorHAnsi" w:eastAsiaTheme="minorEastAsia" w:hAnsiTheme="minorHAnsi" w:cstheme="minorBidi"/>
          </w:rPr>
          <w:tab/>
        </w:r>
        <w:r w:rsidR="00CF51FA" w:rsidRPr="00C07CB0">
          <w:rPr>
            <w:rStyle w:val="Hipercze"/>
          </w:rPr>
          <w:t>Zasilanie z UPS.</w:t>
        </w:r>
        <w:r w:rsidR="00CF51FA">
          <w:rPr>
            <w:webHidden/>
          </w:rPr>
          <w:tab/>
        </w:r>
        <w:r>
          <w:rPr>
            <w:webHidden/>
          </w:rPr>
          <w:fldChar w:fldCharType="begin"/>
        </w:r>
        <w:r w:rsidR="00CF51FA">
          <w:rPr>
            <w:webHidden/>
          </w:rPr>
          <w:instrText xml:space="preserve"> PAGEREF _Toc156826305 \h </w:instrText>
        </w:r>
        <w:r>
          <w:rPr>
            <w:webHidden/>
          </w:rPr>
        </w:r>
        <w:r>
          <w:rPr>
            <w:webHidden/>
          </w:rPr>
          <w:fldChar w:fldCharType="separate"/>
        </w:r>
        <w:r w:rsidR="00A208AA">
          <w:rPr>
            <w:webHidden/>
          </w:rPr>
          <w:t>12</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06" w:history="1">
        <w:r w:rsidR="00CF51FA" w:rsidRPr="00C07CB0">
          <w:rPr>
            <w:rStyle w:val="Hipercze"/>
          </w:rPr>
          <w:t>5.3.</w:t>
        </w:r>
        <w:r w:rsidR="00CF51FA">
          <w:rPr>
            <w:rFonts w:asciiTheme="minorHAnsi" w:eastAsiaTheme="minorEastAsia" w:hAnsiTheme="minorHAnsi" w:cstheme="minorBidi"/>
          </w:rPr>
          <w:tab/>
        </w:r>
        <w:r w:rsidR="00CF51FA" w:rsidRPr="00C07CB0">
          <w:rPr>
            <w:rStyle w:val="Hipercze"/>
          </w:rPr>
          <w:t>Pomieszczenia techniczne rozdzielni głównej.</w:t>
        </w:r>
        <w:r w:rsidR="00CF51FA">
          <w:rPr>
            <w:webHidden/>
          </w:rPr>
          <w:tab/>
        </w:r>
        <w:r>
          <w:rPr>
            <w:webHidden/>
          </w:rPr>
          <w:fldChar w:fldCharType="begin"/>
        </w:r>
        <w:r w:rsidR="00CF51FA">
          <w:rPr>
            <w:webHidden/>
          </w:rPr>
          <w:instrText xml:space="preserve"> PAGEREF _Toc156826306 \h </w:instrText>
        </w:r>
        <w:r>
          <w:rPr>
            <w:webHidden/>
          </w:rPr>
        </w:r>
        <w:r>
          <w:rPr>
            <w:webHidden/>
          </w:rPr>
          <w:fldChar w:fldCharType="separate"/>
        </w:r>
        <w:r w:rsidR="00A208AA">
          <w:rPr>
            <w:webHidden/>
          </w:rPr>
          <w:t>13</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07" w:history="1">
        <w:r w:rsidR="00CF51FA" w:rsidRPr="00C07CB0">
          <w:rPr>
            <w:rStyle w:val="Hipercze"/>
          </w:rPr>
          <w:t>5.4.</w:t>
        </w:r>
        <w:r w:rsidR="00CF51FA">
          <w:rPr>
            <w:rFonts w:asciiTheme="minorHAnsi" w:eastAsiaTheme="minorEastAsia" w:hAnsiTheme="minorHAnsi" w:cstheme="minorBidi"/>
          </w:rPr>
          <w:tab/>
        </w:r>
        <w:r w:rsidR="00CF51FA" w:rsidRPr="00C07CB0">
          <w:rPr>
            <w:rStyle w:val="Hipercze"/>
          </w:rPr>
          <w:t>Główne WLZ</w:t>
        </w:r>
        <w:r w:rsidR="00CF51FA">
          <w:rPr>
            <w:webHidden/>
          </w:rPr>
          <w:tab/>
        </w:r>
        <w:r>
          <w:rPr>
            <w:webHidden/>
          </w:rPr>
          <w:fldChar w:fldCharType="begin"/>
        </w:r>
        <w:r w:rsidR="00CF51FA">
          <w:rPr>
            <w:webHidden/>
          </w:rPr>
          <w:instrText xml:space="preserve"> PAGEREF _Toc156826307 \h </w:instrText>
        </w:r>
        <w:r>
          <w:rPr>
            <w:webHidden/>
          </w:rPr>
        </w:r>
        <w:r>
          <w:rPr>
            <w:webHidden/>
          </w:rPr>
          <w:fldChar w:fldCharType="separate"/>
        </w:r>
        <w:r w:rsidR="00A208AA">
          <w:rPr>
            <w:webHidden/>
          </w:rPr>
          <w:t>13</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08" w:history="1">
        <w:r w:rsidR="00CF51FA" w:rsidRPr="00C07CB0">
          <w:rPr>
            <w:rStyle w:val="Hipercze"/>
          </w:rPr>
          <w:t>5.5.</w:t>
        </w:r>
        <w:r w:rsidR="00CF51FA">
          <w:rPr>
            <w:rFonts w:asciiTheme="minorHAnsi" w:eastAsiaTheme="minorEastAsia" w:hAnsiTheme="minorHAnsi" w:cstheme="minorBidi"/>
          </w:rPr>
          <w:tab/>
        </w:r>
        <w:r w:rsidR="00CF51FA" w:rsidRPr="00C07CB0">
          <w:rPr>
            <w:rStyle w:val="Hipercze"/>
          </w:rPr>
          <w:t>Główny wyłącznik pożarowy</w:t>
        </w:r>
        <w:r w:rsidR="00CF51FA">
          <w:rPr>
            <w:webHidden/>
          </w:rPr>
          <w:tab/>
        </w:r>
        <w:r>
          <w:rPr>
            <w:webHidden/>
          </w:rPr>
          <w:fldChar w:fldCharType="begin"/>
        </w:r>
        <w:r w:rsidR="00CF51FA">
          <w:rPr>
            <w:webHidden/>
          </w:rPr>
          <w:instrText xml:space="preserve"> PAGEREF _Toc156826308 \h </w:instrText>
        </w:r>
        <w:r>
          <w:rPr>
            <w:webHidden/>
          </w:rPr>
        </w:r>
        <w:r>
          <w:rPr>
            <w:webHidden/>
          </w:rPr>
          <w:fldChar w:fldCharType="separate"/>
        </w:r>
        <w:r w:rsidR="00A208AA">
          <w:rPr>
            <w:webHidden/>
          </w:rPr>
          <w:t>14</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09" w:history="1">
        <w:r w:rsidR="00CF51FA" w:rsidRPr="00C07CB0">
          <w:rPr>
            <w:rStyle w:val="Hipercze"/>
          </w:rPr>
          <w:t>5.6.</w:t>
        </w:r>
        <w:r w:rsidR="00CF51FA">
          <w:rPr>
            <w:rFonts w:asciiTheme="minorHAnsi" w:eastAsiaTheme="minorEastAsia" w:hAnsiTheme="minorHAnsi" w:cstheme="minorBidi"/>
          </w:rPr>
          <w:tab/>
        </w:r>
        <w:r w:rsidR="00CF51FA" w:rsidRPr="00C07CB0">
          <w:rPr>
            <w:rStyle w:val="Hipercze"/>
          </w:rPr>
          <w:t>Instalacje elektryczne do obsługi pomieszczeń na piętrze +1 i +2</w:t>
        </w:r>
        <w:r w:rsidR="00CF51FA">
          <w:rPr>
            <w:webHidden/>
          </w:rPr>
          <w:tab/>
        </w:r>
        <w:r>
          <w:rPr>
            <w:webHidden/>
          </w:rPr>
          <w:fldChar w:fldCharType="begin"/>
        </w:r>
        <w:r w:rsidR="00CF51FA">
          <w:rPr>
            <w:webHidden/>
          </w:rPr>
          <w:instrText xml:space="preserve"> PAGEREF _Toc156826309 \h </w:instrText>
        </w:r>
        <w:r>
          <w:rPr>
            <w:webHidden/>
          </w:rPr>
        </w:r>
        <w:r>
          <w:rPr>
            <w:webHidden/>
          </w:rPr>
          <w:fldChar w:fldCharType="separate"/>
        </w:r>
        <w:r w:rsidR="00A208AA">
          <w:rPr>
            <w:webHidden/>
          </w:rPr>
          <w:t>14</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0" w:history="1">
        <w:r w:rsidR="00CF51FA" w:rsidRPr="00C07CB0">
          <w:rPr>
            <w:rStyle w:val="Hipercze"/>
          </w:rPr>
          <w:t>5.7.</w:t>
        </w:r>
        <w:r w:rsidR="00CF51FA">
          <w:rPr>
            <w:rFonts w:asciiTheme="minorHAnsi" w:eastAsiaTheme="minorEastAsia" w:hAnsiTheme="minorHAnsi" w:cstheme="minorBidi"/>
          </w:rPr>
          <w:tab/>
        </w:r>
        <w:r w:rsidR="00CF51FA" w:rsidRPr="00C07CB0">
          <w:rPr>
            <w:rStyle w:val="Hipercze"/>
          </w:rPr>
          <w:t>Rozdzielnice główne</w:t>
        </w:r>
        <w:r w:rsidR="00CF51FA">
          <w:rPr>
            <w:webHidden/>
          </w:rPr>
          <w:tab/>
        </w:r>
        <w:r>
          <w:rPr>
            <w:webHidden/>
          </w:rPr>
          <w:fldChar w:fldCharType="begin"/>
        </w:r>
        <w:r w:rsidR="00CF51FA">
          <w:rPr>
            <w:webHidden/>
          </w:rPr>
          <w:instrText xml:space="preserve"> PAGEREF _Toc156826310 \h </w:instrText>
        </w:r>
        <w:r>
          <w:rPr>
            <w:webHidden/>
          </w:rPr>
        </w:r>
        <w:r>
          <w:rPr>
            <w:webHidden/>
          </w:rPr>
          <w:fldChar w:fldCharType="separate"/>
        </w:r>
        <w:r w:rsidR="00A208AA">
          <w:rPr>
            <w:webHidden/>
          </w:rPr>
          <w:t>14</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1" w:history="1">
        <w:r w:rsidR="00CF51FA" w:rsidRPr="00C07CB0">
          <w:rPr>
            <w:rStyle w:val="Hipercze"/>
          </w:rPr>
          <w:t>5.8.</w:t>
        </w:r>
        <w:r w:rsidR="00CF51FA">
          <w:rPr>
            <w:rFonts w:asciiTheme="minorHAnsi" w:eastAsiaTheme="minorEastAsia" w:hAnsiTheme="minorHAnsi" w:cstheme="minorBidi"/>
          </w:rPr>
          <w:tab/>
        </w:r>
        <w:r w:rsidR="00CF51FA" w:rsidRPr="00C07CB0">
          <w:rPr>
            <w:rStyle w:val="Hipercze"/>
          </w:rPr>
          <w:t>System monitoringu energii elektrycznej EMS</w:t>
        </w:r>
        <w:r w:rsidR="00CF51FA">
          <w:rPr>
            <w:webHidden/>
          </w:rPr>
          <w:tab/>
        </w:r>
        <w:r>
          <w:rPr>
            <w:webHidden/>
          </w:rPr>
          <w:fldChar w:fldCharType="begin"/>
        </w:r>
        <w:r w:rsidR="00CF51FA">
          <w:rPr>
            <w:webHidden/>
          </w:rPr>
          <w:instrText xml:space="preserve"> PAGEREF _Toc156826311 \h </w:instrText>
        </w:r>
        <w:r>
          <w:rPr>
            <w:webHidden/>
          </w:rPr>
        </w:r>
        <w:r>
          <w:rPr>
            <w:webHidden/>
          </w:rPr>
          <w:fldChar w:fldCharType="separate"/>
        </w:r>
        <w:r w:rsidR="00A208AA">
          <w:rPr>
            <w:webHidden/>
          </w:rPr>
          <w:t>15</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2" w:history="1">
        <w:r w:rsidR="00CF51FA" w:rsidRPr="00C07CB0">
          <w:rPr>
            <w:rStyle w:val="Hipercze"/>
          </w:rPr>
          <w:t>5.9.</w:t>
        </w:r>
        <w:r w:rsidR="00CF51FA">
          <w:rPr>
            <w:rFonts w:asciiTheme="minorHAnsi" w:eastAsiaTheme="minorEastAsia" w:hAnsiTheme="minorHAnsi" w:cstheme="minorBidi"/>
          </w:rPr>
          <w:tab/>
        </w:r>
        <w:r w:rsidR="00CF51FA" w:rsidRPr="00C07CB0">
          <w:rPr>
            <w:rStyle w:val="Hipercze"/>
          </w:rPr>
          <w:t>Baterie kondensatorów</w:t>
        </w:r>
        <w:r w:rsidR="00CF51FA">
          <w:rPr>
            <w:webHidden/>
          </w:rPr>
          <w:tab/>
        </w:r>
        <w:r>
          <w:rPr>
            <w:webHidden/>
          </w:rPr>
          <w:fldChar w:fldCharType="begin"/>
        </w:r>
        <w:r w:rsidR="00CF51FA">
          <w:rPr>
            <w:webHidden/>
          </w:rPr>
          <w:instrText xml:space="preserve"> PAGEREF _Toc156826312 \h </w:instrText>
        </w:r>
        <w:r>
          <w:rPr>
            <w:webHidden/>
          </w:rPr>
        </w:r>
        <w:r>
          <w:rPr>
            <w:webHidden/>
          </w:rPr>
          <w:fldChar w:fldCharType="separate"/>
        </w:r>
        <w:r w:rsidR="00A208AA">
          <w:rPr>
            <w:webHidden/>
          </w:rPr>
          <w:t>16</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3" w:history="1">
        <w:r w:rsidR="00CF51FA" w:rsidRPr="00C07CB0">
          <w:rPr>
            <w:rStyle w:val="Hipercze"/>
          </w:rPr>
          <w:t>5.10.</w:t>
        </w:r>
        <w:r w:rsidR="00CF51FA">
          <w:rPr>
            <w:rFonts w:asciiTheme="minorHAnsi" w:eastAsiaTheme="minorEastAsia" w:hAnsiTheme="minorHAnsi" w:cstheme="minorBidi"/>
          </w:rPr>
          <w:tab/>
        </w:r>
        <w:r w:rsidR="00CF51FA" w:rsidRPr="00C07CB0">
          <w:rPr>
            <w:rStyle w:val="Hipercze"/>
          </w:rPr>
          <w:t>Podrozdzielnice</w:t>
        </w:r>
        <w:r w:rsidR="00CF51FA">
          <w:rPr>
            <w:webHidden/>
          </w:rPr>
          <w:tab/>
        </w:r>
        <w:r>
          <w:rPr>
            <w:webHidden/>
          </w:rPr>
          <w:fldChar w:fldCharType="begin"/>
        </w:r>
        <w:r w:rsidR="00CF51FA">
          <w:rPr>
            <w:webHidden/>
          </w:rPr>
          <w:instrText xml:space="preserve"> PAGEREF _Toc156826313 \h </w:instrText>
        </w:r>
        <w:r>
          <w:rPr>
            <w:webHidden/>
          </w:rPr>
        </w:r>
        <w:r>
          <w:rPr>
            <w:webHidden/>
          </w:rPr>
          <w:fldChar w:fldCharType="separate"/>
        </w:r>
        <w:r w:rsidR="00A208AA">
          <w:rPr>
            <w:webHidden/>
          </w:rPr>
          <w:t>16</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4" w:history="1">
        <w:r w:rsidR="00CF51FA" w:rsidRPr="00C07CB0">
          <w:rPr>
            <w:rStyle w:val="Hipercze"/>
          </w:rPr>
          <w:t>5.11.</w:t>
        </w:r>
        <w:r w:rsidR="00CF51FA">
          <w:rPr>
            <w:rFonts w:asciiTheme="minorHAnsi" w:eastAsiaTheme="minorEastAsia" w:hAnsiTheme="minorHAnsi" w:cstheme="minorBidi"/>
          </w:rPr>
          <w:tab/>
        </w:r>
        <w:r w:rsidR="00CF51FA" w:rsidRPr="00C07CB0">
          <w:rPr>
            <w:rStyle w:val="Hipercze"/>
          </w:rPr>
          <w:t>Zestawy gniazd wtyczkowych</w:t>
        </w:r>
        <w:r w:rsidR="00CF51FA">
          <w:rPr>
            <w:webHidden/>
          </w:rPr>
          <w:tab/>
        </w:r>
        <w:r>
          <w:rPr>
            <w:webHidden/>
          </w:rPr>
          <w:fldChar w:fldCharType="begin"/>
        </w:r>
        <w:r w:rsidR="00CF51FA">
          <w:rPr>
            <w:webHidden/>
          </w:rPr>
          <w:instrText xml:space="preserve"> PAGEREF _Toc156826314 \h </w:instrText>
        </w:r>
        <w:r>
          <w:rPr>
            <w:webHidden/>
          </w:rPr>
        </w:r>
        <w:r>
          <w:rPr>
            <w:webHidden/>
          </w:rPr>
          <w:fldChar w:fldCharType="separate"/>
        </w:r>
        <w:r w:rsidR="00A208AA">
          <w:rPr>
            <w:webHidden/>
          </w:rPr>
          <w:t>17</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5" w:history="1">
        <w:r w:rsidR="00CF51FA" w:rsidRPr="00C07CB0">
          <w:rPr>
            <w:rStyle w:val="Hipercze"/>
          </w:rPr>
          <w:t>5.12.</w:t>
        </w:r>
        <w:r w:rsidR="00CF51FA">
          <w:rPr>
            <w:rFonts w:asciiTheme="minorHAnsi" w:eastAsiaTheme="minorEastAsia" w:hAnsiTheme="minorHAnsi" w:cstheme="minorBidi"/>
          </w:rPr>
          <w:tab/>
        </w:r>
        <w:r w:rsidR="00CF51FA" w:rsidRPr="00C07CB0">
          <w:rPr>
            <w:rStyle w:val="Hipercze"/>
          </w:rPr>
          <w:t>Tablice elektryczne do oświetlenia DMX</w:t>
        </w:r>
        <w:r w:rsidR="00CF51FA">
          <w:rPr>
            <w:webHidden/>
          </w:rPr>
          <w:tab/>
        </w:r>
        <w:r>
          <w:rPr>
            <w:webHidden/>
          </w:rPr>
          <w:fldChar w:fldCharType="begin"/>
        </w:r>
        <w:r w:rsidR="00CF51FA">
          <w:rPr>
            <w:webHidden/>
          </w:rPr>
          <w:instrText xml:space="preserve"> PAGEREF _Toc156826315 \h </w:instrText>
        </w:r>
        <w:r>
          <w:rPr>
            <w:webHidden/>
          </w:rPr>
        </w:r>
        <w:r>
          <w:rPr>
            <w:webHidden/>
          </w:rPr>
          <w:fldChar w:fldCharType="separate"/>
        </w:r>
        <w:r w:rsidR="00A208AA">
          <w:rPr>
            <w:webHidden/>
          </w:rPr>
          <w:t>18</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6" w:history="1">
        <w:r w:rsidR="00CF51FA" w:rsidRPr="00C07CB0">
          <w:rPr>
            <w:rStyle w:val="Hipercze"/>
          </w:rPr>
          <w:t>5.13.</w:t>
        </w:r>
        <w:r w:rsidR="00CF51FA">
          <w:rPr>
            <w:rFonts w:asciiTheme="minorHAnsi" w:eastAsiaTheme="minorEastAsia" w:hAnsiTheme="minorHAnsi" w:cstheme="minorBidi"/>
          </w:rPr>
          <w:tab/>
        </w:r>
        <w:r w:rsidR="00CF51FA" w:rsidRPr="00C07CB0">
          <w:rPr>
            <w:rStyle w:val="Hipercze"/>
          </w:rPr>
          <w:t>Oświetlenie podstawowe</w:t>
        </w:r>
        <w:r w:rsidR="00CF51FA">
          <w:rPr>
            <w:webHidden/>
          </w:rPr>
          <w:tab/>
        </w:r>
        <w:r>
          <w:rPr>
            <w:webHidden/>
          </w:rPr>
          <w:fldChar w:fldCharType="begin"/>
        </w:r>
        <w:r w:rsidR="00CF51FA">
          <w:rPr>
            <w:webHidden/>
          </w:rPr>
          <w:instrText xml:space="preserve"> PAGEREF _Toc156826316 \h </w:instrText>
        </w:r>
        <w:r>
          <w:rPr>
            <w:webHidden/>
          </w:rPr>
        </w:r>
        <w:r>
          <w:rPr>
            <w:webHidden/>
          </w:rPr>
          <w:fldChar w:fldCharType="separate"/>
        </w:r>
        <w:r w:rsidR="00A208AA">
          <w:rPr>
            <w:webHidden/>
          </w:rPr>
          <w:t>18</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7" w:history="1">
        <w:r w:rsidR="00CF51FA" w:rsidRPr="00C07CB0">
          <w:rPr>
            <w:rStyle w:val="Hipercze"/>
          </w:rPr>
          <w:t>5.14.</w:t>
        </w:r>
        <w:r w:rsidR="00CF51FA">
          <w:rPr>
            <w:rFonts w:asciiTheme="minorHAnsi" w:eastAsiaTheme="minorEastAsia" w:hAnsiTheme="minorHAnsi" w:cstheme="minorBidi"/>
          </w:rPr>
          <w:tab/>
        </w:r>
        <w:r w:rsidR="00CF51FA" w:rsidRPr="00C07CB0">
          <w:rPr>
            <w:rStyle w:val="Hipercze"/>
          </w:rPr>
          <w:t>Oświetlenie awaryjne</w:t>
        </w:r>
        <w:r w:rsidR="00CF51FA">
          <w:rPr>
            <w:webHidden/>
          </w:rPr>
          <w:tab/>
        </w:r>
        <w:r>
          <w:rPr>
            <w:webHidden/>
          </w:rPr>
          <w:fldChar w:fldCharType="begin"/>
        </w:r>
        <w:r w:rsidR="00CF51FA">
          <w:rPr>
            <w:webHidden/>
          </w:rPr>
          <w:instrText xml:space="preserve"> PAGEREF _Toc156826317 \h </w:instrText>
        </w:r>
        <w:r>
          <w:rPr>
            <w:webHidden/>
          </w:rPr>
        </w:r>
        <w:r>
          <w:rPr>
            <w:webHidden/>
          </w:rPr>
          <w:fldChar w:fldCharType="separate"/>
        </w:r>
        <w:r w:rsidR="00A208AA">
          <w:rPr>
            <w:webHidden/>
          </w:rPr>
          <w:t>20</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8" w:history="1">
        <w:r w:rsidR="00CF51FA" w:rsidRPr="00C07CB0">
          <w:rPr>
            <w:rStyle w:val="Hipercze"/>
          </w:rPr>
          <w:t>5.15.</w:t>
        </w:r>
        <w:r w:rsidR="00CF51FA">
          <w:rPr>
            <w:rFonts w:asciiTheme="minorHAnsi" w:eastAsiaTheme="minorEastAsia" w:hAnsiTheme="minorHAnsi" w:cstheme="minorBidi"/>
          </w:rPr>
          <w:tab/>
        </w:r>
        <w:r w:rsidR="00CF51FA" w:rsidRPr="00C07CB0">
          <w:rPr>
            <w:rStyle w:val="Hipercze"/>
          </w:rPr>
          <w:t>Sterowanie oświetleniem</w:t>
        </w:r>
        <w:r w:rsidR="00CF51FA">
          <w:rPr>
            <w:webHidden/>
          </w:rPr>
          <w:tab/>
        </w:r>
        <w:r>
          <w:rPr>
            <w:webHidden/>
          </w:rPr>
          <w:fldChar w:fldCharType="begin"/>
        </w:r>
        <w:r w:rsidR="00CF51FA">
          <w:rPr>
            <w:webHidden/>
          </w:rPr>
          <w:instrText xml:space="preserve"> PAGEREF _Toc156826318 \h </w:instrText>
        </w:r>
        <w:r>
          <w:rPr>
            <w:webHidden/>
          </w:rPr>
        </w:r>
        <w:r>
          <w:rPr>
            <w:webHidden/>
          </w:rPr>
          <w:fldChar w:fldCharType="separate"/>
        </w:r>
        <w:r w:rsidR="00A208AA">
          <w:rPr>
            <w:webHidden/>
          </w:rPr>
          <w:t>23</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19" w:history="1">
        <w:r w:rsidR="00CF51FA" w:rsidRPr="00C07CB0">
          <w:rPr>
            <w:rStyle w:val="Hipercze"/>
          </w:rPr>
          <w:t>5.16.</w:t>
        </w:r>
        <w:r w:rsidR="00CF51FA">
          <w:rPr>
            <w:rFonts w:asciiTheme="minorHAnsi" w:eastAsiaTheme="minorEastAsia" w:hAnsiTheme="minorHAnsi" w:cstheme="minorBidi"/>
          </w:rPr>
          <w:tab/>
        </w:r>
        <w:r w:rsidR="00CF51FA" w:rsidRPr="00C07CB0">
          <w:rPr>
            <w:rStyle w:val="Hipercze"/>
          </w:rPr>
          <w:t>Oświetlenie zewnętrzne</w:t>
        </w:r>
        <w:r w:rsidR="00CF51FA">
          <w:rPr>
            <w:webHidden/>
          </w:rPr>
          <w:tab/>
        </w:r>
        <w:r>
          <w:rPr>
            <w:webHidden/>
          </w:rPr>
          <w:fldChar w:fldCharType="begin"/>
        </w:r>
        <w:r w:rsidR="00CF51FA">
          <w:rPr>
            <w:webHidden/>
          </w:rPr>
          <w:instrText xml:space="preserve"> PAGEREF _Toc156826319 \h </w:instrText>
        </w:r>
        <w:r>
          <w:rPr>
            <w:webHidden/>
          </w:rPr>
        </w:r>
        <w:r>
          <w:rPr>
            <w:webHidden/>
          </w:rPr>
          <w:fldChar w:fldCharType="separate"/>
        </w:r>
        <w:r w:rsidR="00A208AA">
          <w:rPr>
            <w:webHidden/>
          </w:rPr>
          <w:t>24</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0" w:history="1">
        <w:r w:rsidR="00CF51FA" w:rsidRPr="00C07CB0">
          <w:rPr>
            <w:rStyle w:val="Hipercze"/>
          </w:rPr>
          <w:t>5.17.</w:t>
        </w:r>
        <w:r w:rsidR="00CF51FA">
          <w:rPr>
            <w:rFonts w:asciiTheme="minorHAnsi" w:eastAsiaTheme="minorEastAsia" w:hAnsiTheme="minorHAnsi" w:cstheme="minorBidi"/>
          </w:rPr>
          <w:tab/>
        </w:r>
        <w:r w:rsidR="00CF51FA" w:rsidRPr="00C07CB0">
          <w:rPr>
            <w:rStyle w:val="Hipercze"/>
          </w:rPr>
          <w:t>Instalacja gniazd wtyczkowych</w:t>
        </w:r>
        <w:r w:rsidR="00CF51FA">
          <w:rPr>
            <w:webHidden/>
          </w:rPr>
          <w:tab/>
        </w:r>
        <w:r>
          <w:rPr>
            <w:webHidden/>
          </w:rPr>
          <w:fldChar w:fldCharType="begin"/>
        </w:r>
        <w:r w:rsidR="00CF51FA">
          <w:rPr>
            <w:webHidden/>
          </w:rPr>
          <w:instrText xml:space="preserve"> PAGEREF _Toc156826320 \h </w:instrText>
        </w:r>
        <w:r>
          <w:rPr>
            <w:webHidden/>
          </w:rPr>
        </w:r>
        <w:r>
          <w:rPr>
            <w:webHidden/>
          </w:rPr>
          <w:fldChar w:fldCharType="separate"/>
        </w:r>
        <w:r w:rsidR="00A208AA">
          <w:rPr>
            <w:webHidden/>
          </w:rPr>
          <w:t>24</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1" w:history="1">
        <w:r w:rsidR="00CF51FA" w:rsidRPr="00C07CB0">
          <w:rPr>
            <w:rStyle w:val="Hipercze"/>
          </w:rPr>
          <w:t>5.18.</w:t>
        </w:r>
        <w:r w:rsidR="00CF51FA">
          <w:rPr>
            <w:rFonts w:asciiTheme="minorHAnsi" w:eastAsiaTheme="minorEastAsia" w:hAnsiTheme="minorHAnsi" w:cstheme="minorBidi"/>
          </w:rPr>
          <w:tab/>
        </w:r>
        <w:r w:rsidR="00CF51FA" w:rsidRPr="00C07CB0">
          <w:rPr>
            <w:rStyle w:val="Hipercze"/>
          </w:rPr>
          <w:t>Instalacja zasilania mechaniki sceny.</w:t>
        </w:r>
        <w:r w:rsidR="00CF51FA">
          <w:rPr>
            <w:webHidden/>
          </w:rPr>
          <w:tab/>
        </w:r>
        <w:r>
          <w:rPr>
            <w:webHidden/>
          </w:rPr>
          <w:fldChar w:fldCharType="begin"/>
        </w:r>
        <w:r w:rsidR="00CF51FA">
          <w:rPr>
            <w:webHidden/>
          </w:rPr>
          <w:instrText xml:space="preserve"> PAGEREF _Toc156826321 \h </w:instrText>
        </w:r>
        <w:r>
          <w:rPr>
            <w:webHidden/>
          </w:rPr>
        </w:r>
        <w:r>
          <w:rPr>
            <w:webHidden/>
          </w:rPr>
          <w:fldChar w:fldCharType="separate"/>
        </w:r>
        <w:r w:rsidR="00A208AA">
          <w:rPr>
            <w:webHidden/>
          </w:rPr>
          <w:t>25</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2" w:history="1">
        <w:r w:rsidR="00CF51FA" w:rsidRPr="00C07CB0">
          <w:rPr>
            <w:rStyle w:val="Hipercze"/>
          </w:rPr>
          <w:t>5.19.</w:t>
        </w:r>
        <w:r w:rsidR="00CF51FA">
          <w:rPr>
            <w:rFonts w:asciiTheme="minorHAnsi" w:eastAsiaTheme="minorEastAsia" w:hAnsiTheme="minorHAnsi" w:cstheme="minorBidi"/>
          </w:rPr>
          <w:tab/>
        </w:r>
        <w:r w:rsidR="00CF51FA" w:rsidRPr="00C07CB0">
          <w:rPr>
            <w:rStyle w:val="Hipercze"/>
          </w:rPr>
          <w:t>Instalacja zasilania instalacji elektroakustyki</w:t>
        </w:r>
        <w:r w:rsidR="00CF51FA">
          <w:rPr>
            <w:webHidden/>
          </w:rPr>
          <w:tab/>
        </w:r>
        <w:r>
          <w:rPr>
            <w:webHidden/>
          </w:rPr>
          <w:fldChar w:fldCharType="begin"/>
        </w:r>
        <w:r w:rsidR="00CF51FA">
          <w:rPr>
            <w:webHidden/>
          </w:rPr>
          <w:instrText xml:space="preserve"> PAGEREF _Toc156826322 \h </w:instrText>
        </w:r>
        <w:r>
          <w:rPr>
            <w:webHidden/>
          </w:rPr>
        </w:r>
        <w:r>
          <w:rPr>
            <w:webHidden/>
          </w:rPr>
          <w:fldChar w:fldCharType="separate"/>
        </w:r>
        <w:r w:rsidR="00A208AA">
          <w:rPr>
            <w:webHidden/>
          </w:rPr>
          <w:t>25</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3" w:history="1">
        <w:r w:rsidR="00CF51FA" w:rsidRPr="00C07CB0">
          <w:rPr>
            <w:rStyle w:val="Hipercze"/>
          </w:rPr>
          <w:t>5.20.</w:t>
        </w:r>
        <w:r w:rsidR="00CF51FA">
          <w:rPr>
            <w:rFonts w:asciiTheme="minorHAnsi" w:eastAsiaTheme="minorEastAsia" w:hAnsiTheme="minorHAnsi" w:cstheme="minorBidi"/>
          </w:rPr>
          <w:tab/>
        </w:r>
        <w:r w:rsidR="00CF51FA" w:rsidRPr="00C07CB0">
          <w:rPr>
            <w:rStyle w:val="Hipercze"/>
          </w:rPr>
          <w:t>Zasilanie urządzeń sanitarnych</w:t>
        </w:r>
        <w:r w:rsidR="00CF51FA">
          <w:rPr>
            <w:webHidden/>
          </w:rPr>
          <w:tab/>
        </w:r>
        <w:r>
          <w:rPr>
            <w:webHidden/>
          </w:rPr>
          <w:fldChar w:fldCharType="begin"/>
        </w:r>
        <w:r w:rsidR="00CF51FA">
          <w:rPr>
            <w:webHidden/>
          </w:rPr>
          <w:instrText xml:space="preserve"> PAGEREF _Toc156826323 \h </w:instrText>
        </w:r>
        <w:r>
          <w:rPr>
            <w:webHidden/>
          </w:rPr>
        </w:r>
        <w:r>
          <w:rPr>
            <w:webHidden/>
          </w:rPr>
          <w:fldChar w:fldCharType="separate"/>
        </w:r>
        <w:r w:rsidR="00A208AA">
          <w:rPr>
            <w:webHidden/>
          </w:rPr>
          <w:t>26</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4" w:history="1">
        <w:r w:rsidR="00CF51FA" w:rsidRPr="00C07CB0">
          <w:rPr>
            <w:rStyle w:val="Hipercze"/>
          </w:rPr>
          <w:t>5.21.</w:t>
        </w:r>
        <w:r w:rsidR="00CF51FA">
          <w:rPr>
            <w:rFonts w:asciiTheme="minorHAnsi" w:eastAsiaTheme="minorEastAsia" w:hAnsiTheme="minorHAnsi" w:cstheme="minorBidi"/>
          </w:rPr>
          <w:tab/>
        </w:r>
        <w:r w:rsidR="00CF51FA" w:rsidRPr="00C07CB0">
          <w:rPr>
            <w:rStyle w:val="Hipercze"/>
          </w:rPr>
          <w:t>Rozprowadzenie instalacji elektrycznej</w:t>
        </w:r>
        <w:r w:rsidR="00CF51FA">
          <w:rPr>
            <w:webHidden/>
          </w:rPr>
          <w:tab/>
        </w:r>
        <w:r>
          <w:rPr>
            <w:webHidden/>
          </w:rPr>
          <w:fldChar w:fldCharType="begin"/>
        </w:r>
        <w:r w:rsidR="00CF51FA">
          <w:rPr>
            <w:webHidden/>
          </w:rPr>
          <w:instrText xml:space="preserve"> PAGEREF _Toc156826324 \h </w:instrText>
        </w:r>
        <w:r>
          <w:rPr>
            <w:webHidden/>
          </w:rPr>
        </w:r>
        <w:r>
          <w:rPr>
            <w:webHidden/>
          </w:rPr>
          <w:fldChar w:fldCharType="separate"/>
        </w:r>
        <w:r w:rsidR="00A208AA">
          <w:rPr>
            <w:webHidden/>
          </w:rPr>
          <w:t>27</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5" w:history="1">
        <w:r w:rsidR="00CF51FA" w:rsidRPr="00C07CB0">
          <w:rPr>
            <w:rStyle w:val="Hipercze"/>
          </w:rPr>
          <w:t>5.22.</w:t>
        </w:r>
        <w:r w:rsidR="00CF51FA">
          <w:rPr>
            <w:rFonts w:asciiTheme="minorHAnsi" w:eastAsiaTheme="minorEastAsia" w:hAnsiTheme="minorHAnsi" w:cstheme="minorBidi"/>
          </w:rPr>
          <w:tab/>
        </w:r>
        <w:r w:rsidR="00CF51FA" w:rsidRPr="00C07CB0">
          <w:rPr>
            <w:rStyle w:val="Hipercze"/>
          </w:rPr>
          <w:t>Uziemienia i połączenia wyrównawcze</w:t>
        </w:r>
        <w:r w:rsidR="00CF51FA">
          <w:rPr>
            <w:webHidden/>
          </w:rPr>
          <w:tab/>
        </w:r>
        <w:r>
          <w:rPr>
            <w:webHidden/>
          </w:rPr>
          <w:fldChar w:fldCharType="begin"/>
        </w:r>
        <w:r w:rsidR="00CF51FA">
          <w:rPr>
            <w:webHidden/>
          </w:rPr>
          <w:instrText xml:space="preserve"> PAGEREF _Toc156826325 \h </w:instrText>
        </w:r>
        <w:r>
          <w:rPr>
            <w:webHidden/>
          </w:rPr>
        </w:r>
        <w:r>
          <w:rPr>
            <w:webHidden/>
          </w:rPr>
          <w:fldChar w:fldCharType="separate"/>
        </w:r>
        <w:r w:rsidR="00A208AA">
          <w:rPr>
            <w:webHidden/>
          </w:rPr>
          <w:t>28</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6" w:history="1">
        <w:r w:rsidR="00CF51FA" w:rsidRPr="00C07CB0">
          <w:rPr>
            <w:rStyle w:val="Hipercze"/>
          </w:rPr>
          <w:t>5.23.</w:t>
        </w:r>
        <w:r w:rsidR="00CF51FA">
          <w:rPr>
            <w:rFonts w:asciiTheme="minorHAnsi" w:eastAsiaTheme="minorEastAsia" w:hAnsiTheme="minorHAnsi" w:cstheme="minorBidi"/>
          </w:rPr>
          <w:tab/>
        </w:r>
        <w:r w:rsidR="00CF51FA" w:rsidRPr="00C07CB0">
          <w:rPr>
            <w:rStyle w:val="Hipercze"/>
          </w:rPr>
          <w:t>Instalacja odgromowa</w:t>
        </w:r>
        <w:r w:rsidR="00CF51FA">
          <w:rPr>
            <w:webHidden/>
          </w:rPr>
          <w:tab/>
        </w:r>
        <w:r>
          <w:rPr>
            <w:webHidden/>
          </w:rPr>
          <w:fldChar w:fldCharType="begin"/>
        </w:r>
        <w:r w:rsidR="00CF51FA">
          <w:rPr>
            <w:webHidden/>
          </w:rPr>
          <w:instrText xml:space="preserve"> PAGEREF _Toc156826326 \h </w:instrText>
        </w:r>
        <w:r>
          <w:rPr>
            <w:webHidden/>
          </w:rPr>
        </w:r>
        <w:r>
          <w:rPr>
            <w:webHidden/>
          </w:rPr>
          <w:fldChar w:fldCharType="separate"/>
        </w:r>
        <w:r w:rsidR="00A208AA">
          <w:rPr>
            <w:webHidden/>
          </w:rPr>
          <w:t>30</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27" w:history="1">
        <w:r w:rsidR="00CF51FA" w:rsidRPr="00C07CB0">
          <w:rPr>
            <w:rStyle w:val="Hipercze"/>
          </w:rPr>
          <w:t>5.24.</w:t>
        </w:r>
        <w:r w:rsidR="00CF51FA">
          <w:rPr>
            <w:rFonts w:asciiTheme="minorHAnsi" w:eastAsiaTheme="minorEastAsia" w:hAnsiTheme="minorHAnsi" w:cstheme="minorBidi"/>
          </w:rPr>
          <w:tab/>
        </w:r>
        <w:r w:rsidR="00CF51FA" w:rsidRPr="00C07CB0">
          <w:rPr>
            <w:rStyle w:val="Hipercze"/>
          </w:rPr>
          <w:t>Instalacja fotowoltaiczna</w:t>
        </w:r>
        <w:r w:rsidR="00CF51FA">
          <w:rPr>
            <w:webHidden/>
          </w:rPr>
          <w:tab/>
        </w:r>
        <w:r>
          <w:rPr>
            <w:webHidden/>
          </w:rPr>
          <w:fldChar w:fldCharType="begin"/>
        </w:r>
        <w:r w:rsidR="00CF51FA">
          <w:rPr>
            <w:webHidden/>
          </w:rPr>
          <w:instrText xml:space="preserve"> PAGEREF _Toc156826327 \h </w:instrText>
        </w:r>
        <w:r>
          <w:rPr>
            <w:webHidden/>
          </w:rPr>
        </w:r>
        <w:r>
          <w:rPr>
            <w:webHidden/>
          </w:rPr>
          <w:fldChar w:fldCharType="separate"/>
        </w:r>
        <w:r w:rsidR="00A208AA">
          <w:rPr>
            <w:webHidden/>
          </w:rPr>
          <w:t>30</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28" w:history="1">
        <w:r w:rsidR="00CF51FA" w:rsidRPr="00C07CB0">
          <w:rPr>
            <w:rStyle w:val="Hipercze"/>
          </w:rPr>
          <w:t>5.24.1.</w:t>
        </w:r>
        <w:r w:rsidR="00CF51FA">
          <w:rPr>
            <w:rFonts w:asciiTheme="minorHAnsi" w:eastAsiaTheme="minorEastAsia" w:hAnsiTheme="minorHAnsi" w:cstheme="minorBidi"/>
          </w:rPr>
          <w:tab/>
        </w:r>
        <w:r w:rsidR="00CF51FA" w:rsidRPr="00C07CB0">
          <w:rPr>
            <w:rStyle w:val="Hipercze"/>
          </w:rPr>
          <w:t>Panele fotowoltaiczne</w:t>
        </w:r>
        <w:r w:rsidR="00CF51FA">
          <w:rPr>
            <w:webHidden/>
          </w:rPr>
          <w:tab/>
        </w:r>
        <w:r>
          <w:rPr>
            <w:webHidden/>
          </w:rPr>
          <w:fldChar w:fldCharType="begin"/>
        </w:r>
        <w:r w:rsidR="00CF51FA">
          <w:rPr>
            <w:webHidden/>
          </w:rPr>
          <w:instrText xml:space="preserve"> PAGEREF _Toc156826328 \h </w:instrText>
        </w:r>
        <w:r>
          <w:rPr>
            <w:webHidden/>
          </w:rPr>
        </w:r>
        <w:r>
          <w:rPr>
            <w:webHidden/>
          </w:rPr>
          <w:fldChar w:fldCharType="separate"/>
        </w:r>
        <w:r w:rsidR="00A208AA">
          <w:rPr>
            <w:webHidden/>
          </w:rPr>
          <w:t>30</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29" w:history="1">
        <w:r w:rsidR="00CF51FA" w:rsidRPr="00C07CB0">
          <w:rPr>
            <w:rStyle w:val="Hipercze"/>
          </w:rPr>
          <w:t>5.24.2.</w:t>
        </w:r>
        <w:r w:rsidR="00CF51FA">
          <w:rPr>
            <w:rFonts w:asciiTheme="minorHAnsi" w:eastAsiaTheme="minorEastAsia" w:hAnsiTheme="minorHAnsi" w:cstheme="minorBidi"/>
          </w:rPr>
          <w:tab/>
        </w:r>
        <w:r w:rsidR="00CF51FA" w:rsidRPr="00C07CB0">
          <w:rPr>
            <w:rStyle w:val="Hipercze"/>
          </w:rPr>
          <w:t>Konstrukcje wsporcze</w:t>
        </w:r>
        <w:r w:rsidR="00CF51FA">
          <w:rPr>
            <w:webHidden/>
          </w:rPr>
          <w:tab/>
        </w:r>
        <w:r>
          <w:rPr>
            <w:webHidden/>
          </w:rPr>
          <w:fldChar w:fldCharType="begin"/>
        </w:r>
        <w:r w:rsidR="00CF51FA">
          <w:rPr>
            <w:webHidden/>
          </w:rPr>
          <w:instrText xml:space="preserve"> PAGEREF _Toc156826329 \h </w:instrText>
        </w:r>
        <w:r>
          <w:rPr>
            <w:webHidden/>
          </w:rPr>
        </w:r>
        <w:r>
          <w:rPr>
            <w:webHidden/>
          </w:rPr>
          <w:fldChar w:fldCharType="separate"/>
        </w:r>
        <w:r w:rsidR="00A208AA">
          <w:rPr>
            <w:webHidden/>
          </w:rPr>
          <w:t>31</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30" w:history="1">
        <w:r w:rsidR="00CF51FA" w:rsidRPr="00C07CB0">
          <w:rPr>
            <w:rStyle w:val="Hipercze"/>
          </w:rPr>
          <w:t>5.24.3.</w:t>
        </w:r>
        <w:r w:rsidR="00CF51FA">
          <w:rPr>
            <w:rFonts w:asciiTheme="minorHAnsi" w:eastAsiaTheme="minorEastAsia" w:hAnsiTheme="minorHAnsi" w:cstheme="minorBidi"/>
          </w:rPr>
          <w:tab/>
        </w:r>
        <w:r w:rsidR="00CF51FA" w:rsidRPr="00C07CB0">
          <w:rPr>
            <w:rStyle w:val="Hipercze"/>
          </w:rPr>
          <w:t>Inwerter</w:t>
        </w:r>
        <w:r w:rsidR="00CF51FA">
          <w:rPr>
            <w:webHidden/>
          </w:rPr>
          <w:tab/>
        </w:r>
        <w:r>
          <w:rPr>
            <w:webHidden/>
          </w:rPr>
          <w:fldChar w:fldCharType="begin"/>
        </w:r>
        <w:r w:rsidR="00CF51FA">
          <w:rPr>
            <w:webHidden/>
          </w:rPr>
          <w:instrText xml:space="preserve"> PAGEREF _Toc156826330 \h </w:instrText>
        </w:r>
        <w:r>
          <w:rPr>
            <w:webHidden/>
          </w:rPr>
        </w:r>
        <w:r>
          <w:rPr>
            <w:webHidden/>
          </w:rPr>
          <w:fldChar w:fldCharType="separate"/>
        </w:r>
        <w:r w:rsidR="00A208AA">
          <w:rPr>
            <w:webHidden/>
          </w:rPr>
          <w:t>32</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31" w:history="1">
        <w:r w:rsidR="00CF51FA" w:rsidRPr="00C07CB0">
          <w:rPr>
            <w:rStyle w:val="Hipercze"/>
          </w:rPr>
          <w:t>5.24.4.</w:t>
        </w:r>
        <w:r w:rsidR="00CF51FA">
          <w:rPr>
            <w:rFonts w:asciiTheme="minorHAnsi" w:eastAsiaTheme="minorEastAsia" w:hAnsiTheme="minorHAnsi" w:cstheme="minorBidi"/>
          </w:rPr>
          <w:tab/>
        </w:r>
        <w:r w:rsidR="00CF51FA" w:rsidRPr="00C07CB0">
          <w:rPr>
            <w:rStyle w:val="Hipercze"/>
          </w:rPr>
          <w:t>Zabezpieczenie inwertera</w:t>
        </w:r>
        <w:r w:rsidR="00CF51FA">
          <w:rPr>
            <w:webHidden/>
          </w:rPr>
          <w:tab/>
        </w:r>
        <w:r>
          <w:rPr>
            <w:webHidden/>
          </w:rPr>
          <w:fldChar w:fldCharType="begin"/>
        </w:r>
        <w:r w:rsidR="00CF51FA">
          <w:rPr>
            <w:webHidden/>
          </w:rPr>
          <w:instrText xml:space="preserve"> PAGEREF _Toc156826331 \h </w:instrText>
        </w:r>
        <w:r>
          <w:rPr>
            <w:webHidden/>
          </w:rPr>
        </w:r>
        <w:r>
          <w:rPr>
            <w:webHidden/>
          </w:rPr>
          <w:fldChar w:fldCharType="separate"/>
        </w:r>
        <w:r w:rsidR="00A208AA">
          <w:rPr>
            <w:webHidden/>
          </w:rPr>
          <w:t>33</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32" w:history="1">
        <w:r w:rsidR="00CF51FA" w:rsidRPr="00C07CB0">
          <w:rPr>
            <w:rStyle w:val="Hipercze"/>
          </w:rPr>
          <w:t>5.24.5.</w:t>
        </w:r>
        <w:r w:rsidR="00CF51FA">
          <w:rPr>
            <w:rFonts w:asciiTheme="minorHAnsi" w:eastAsiaTheme="minorEastAsia" w:hAnsiTheme="minorHAnsi" w:cstheme="minorBidi"/>
          </w:rPr>
          <w:tab/>
        </w:r>
        <w:r w:rsidR="00CF51FA" w:rsidRPr="00C07CB0">
          <w:rPr>
            <w:rStyle w:val="Hipercze"/>
          </w:rPr>
          <w:t>Zabezpieczenie instalacji PV</w:t>
        </w:r>
        <w:r w:rsidR="00CF51FA">
          <w:rPr>
            <w:webHidden/>
          </w:rPr>
          <w:tab/>
        </w:r>
        <w:r>
          <w:rPr>
            <w:webHidden/>
          </w:rPr>
          <w:fldChar w:fldCharType="begin"/>
        </w:r>
        <w:r w:rsidR="00CF51FA">
          <w:rPr>
            <w:webHidden/>
          </w:rPr>
          <w:instrText xml:space="preserve"> PAGEREF _Toc156826332 \h </w:instrText>
        </w:r>
        <w:r>
          <w:rPr>
            <w:webHidden/>
          </w:rPr>
        </w:r>
        <w:r>
          <w:rPr>
            <w:webHidden/>
          </w:rPr>
          <w:fldChar w:fldCharType="separate"/>
        </w:r>
        <w:r w:rsidR="00A208AA">
          <w:rPr>
            <w:webHidden/>
          </w:rPr>
          <w:t>33</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33" w:history="1">
        <w:r w:rsidR="00CF51FA" w:rsidRPr="00C07CB0">
          <w:rPr>
            <w:rStyle w:val="Hipercze"/>
          </w:rPr>
          <w:t>5.24.6.</w:t>
        </w:r>
        <w:r w:rsidR="00CF51FA">
          <w:rPr>
            <w:rFonts w:asciiTheme="minorHAnsi" w:eastAsiaTheme="minorEastAsia" w:hAnsiTheme="minorHAnsi" w:cstheme="minorBidi"/>
          </w:rPr>
          <w:tab/>
        </w:r>
        <w:r w:rsidR="00CF51FA" w:rsidRPr="00C07CB0">
          <w:rPr>
            <w:rStyle w:val="Hipercze"/>
          </w:rPr>
          <w:t>Wyrównanie potencjałów</w:t>
        </w:r>
        <w:r w:rsidR="00CF51FA">
          <w:rPr>
            <w:webHidden/>
          </w:rPr>
          <w:tab/>
        </w:r>
        <w:r>
          <w:rPr>
            <w:webHidden/>
          </w:rPr>
          <w:fldChar w:fldCharType="begin"/>
        </w:r>
        <w:r w:rsidR="00CF51FA">
          <w:rPr>
            <w:webHidden/>
          </w:rPr>
          <w:instrText xml:space="preserve"> PAGEREF _Toc156826333 \h </w:instrText>
        </w:r>
        <w:r>
          <w:rPr>
            <w:webHidden/>
          </w:rPr>
        </w:r>
        <w:r>
          <w:rPr>
            <w:webHidden/>
          </w:rPr>
          <w:fldChar w:fldCharType="separate"/>
        </w:r>
        <w:r w:rsidR="00A208AA">
          <w:rPr>
            <w:webHidden/>
          </w:rPr>
          <w:t>34</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34" w:history="1">
        <w:r w:rsidR="00CF51FA" w:rsidRPr="00C07CB0">
          <w:rPr>
            <w:rStyle w:val="Hipercze"/>
          </w:rPr>
          <w:t>5.24.7.</w:t>
        </w:r>
        <w:r w:rsidR="00CF51FA">
          <w:rPr>
            <w:rFonts w:asciiTheme="minorHAnsi" w:eastAsiaTheme="minorEastAsia" w:hAnsiTheme="minorHAnsi" w:cstheme="minorBidi"/>
          </w:rPr>
          <w:tab/>
        </w:r>
        <w:r w:rsidR="00CF51FA" w:rsidRPr="00C07CB0">
          <w:rPr>
            <w:rStyle w:val="Hipercze"/>
          </w:rPr>
          <w:t>Ochrona odgromowa</w:t>
        </w:r>
        <w:r w:rsidR="00CF51FA">
          <w:rPr>
            <w:webHidden/>
          </w:rPr>
          <w:tab/>
        </w:r>
        <w:r>
          <w:rPr>
            <w:webHidden/>
          </w:rPr>
          <w:fldChar w:fldCharType="begin"/>
        </w:r>
        <w:r w:rsidR="00CF51FA">
          <w:rPr>
            <w:webHidden/>
          </w:rPr>
          <w:instrText xml:space="preserve"> PAGEREF _Toc156826334 \h </w:instrText>
        </w:r>
        <w:r>
          <w:rPr>
            <w:webHidden/>
          </w:rPr>
        </w:r>
        <w:r>
          <w:rPr>
            <w:webHidden/>
          </w:rPr>
          <w:fldChar w:fldCharType="separate"/>
        </w:r>
        <w:r w:rsidR="00A208AA">
          <w:rPr>
            <w:webHidden/>
          </w:rPr>
          <w:t>34</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35" w:history="1">
        <w:r w:rsidR="00CF51FA" w:rsidRPr="00C07CB0">
          <w:rPr>
            <w:rStyle w:val="Hipercze"/>
          </w:rPr>
          <w:t>5.24.8.</w:t>
        </w:r>
        <w:r w:rsidR="00CF51FA">
          <w:rPr>
            <w:rFonts w:asciiTheme="minorHAnsi" w:eastAsiaTheme="minorEastAsia" w:hAnsiTheme="minorHAnsi" w:cstheme="minorBidi"/>
          </w:rPr>
          <w:tab/>
        </w:r>
        <w:r w:rsidR="00CF51FA" w:rsidRPr="00C07CB0">
          <w:rPr>
            <w:rStyle w:val="Hipercze"/>
          </w:rPr>
          <w:t>Wyłączanie pożarowe paneli</w:t>
        </w:r>
        <w:r w:rsidR="00CF51FA">
          <w:rPr>
            <w:webHidden/>
          </w:rPr>
          <w:tab/>
        </w:r>
        <w:r>
          <w:rPr>
            <w:webHidden/>
          </w:rPr>
          <w:fldChar w:fldCharType="begin"/>
        </w:r>
        <w:r w:rsidR="00CF51FA">
          <w:rPr>
            <w:webHidden/>
          </w:rPr>
          <w:instrText xml:space="preserve"> PAGEREF _Toc156826335 \h </w:instrText>
        </w:r>
        <w:r>
          <w:rPr>
            <w:webHidden/>
          </w:rPr>
        </w:r>
        <w:r>
          <w:rPr>
            <w:webHidden/>
          </w:rPr>
          <w:fldChar w:fldCharType="separate"/>
        </w:r>
        <w:r w:rsidR="00A208AA">
          <w:rPr>
            <w:webHidden/>
          </w:rPr>
          <w:t>35</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36" w:history="1">
        <w:r w:rsidR="00CF51FA" w:rsidRPr="00C07CB0">
          <w:rPr>
            <w:rStyle w:val="Hipercze"/>
          </w:rPr>
          <w:t>5.25.</w:t>
        </w:r>
        <w:r w:rsidR="00CF51FA">
          <w:rPr>
            <w:rFonts w:asciiTheme="minorHAnsi" w:eastAsiaTheme="minorEastAsia" w:hAnsiTheme="minorHAnsi" w:cstheme="minorBidi"/>
          </w:rPr>
          <w:tab/>
        </w:r>
        <w:r w:rsidR="00CF51FA" w:rsidRPr="00C07CB0">
          <w:rPr>
            <w:rStyle w:val="Hipercze"/>
          </w:rPr>
          <w:t>Instalacja przeciwprzepięciowa</w:t>
        </w:r>
        <w:r w:rsidR="00CF51FA">
          <w:rPr>
            <w:webHidden/>
          </w:rPr>
          <w:tab/>
        </w:r>
        <w:r>
          <w:rPr>
            <w:webHidden/>
          </w:rPr>
          <w:fldChar w:fldCharType="begin"/>
        </w:r>
        <w:r w:rsidR="00CF51FA">
          <w:rPr>
            <w:webHidden/>
          </w:rPr>
          <w:instrText xml:space="preserve"> PAGEREF _Toc156826336 \h </w:instrText>
        </w:r>
        <w:r>
          <w:rPr>
            <w:webHidden/>
          </w:rPr>
        </w:r>
        <w:r>
          <w:rPr>
            <w:webHidden/>
          </w:rPr>
          <w:fldChar w:fldCharType="separate"/>
        </w:r>
        <w:r w:rsidR="00A208AA">
          <w:rPr>
            <w:webHidden/>
          </w:rPr>
          <w:t>35</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37" w:history="1">
        <w:r w:rsidR="00CF51FA" w:rsidRPr="00C07CB0">
          <w:rPr>
            <w:rStyle w:val="Hipercze"/>
          </w:rPr>
          <w:t>5.26.</w:t>
        </w:r>
        <w:r w:rsidR="00CF51FA">
          <w:rPr>
            <w:rFonts w:asciiTheme="minorHAnsi" w:eastAsiaTheme="minorEastAsia" w:hAnsiTheme="minorHAnsi" w:cstheme="minorBidi"/>
          </w:rPr>
          <w:tab/>
        </w:r>
        <w:r w:rsidR="00CF51FA" w:rsidRPr="00C07CB0">
          <w:rPr>
            <w:rStyle w:val="Hipercze"/>
          </w:rPr>
          <w:t>Ochrona przed porażeniem prądem elektrycznym</w:t>
        </w:r>
        <w:r w:rsidR="00CF51FA">
          <w:rPr>
            <w:webHidden/>
          </w:rPr>
          <w:tab/>
        </w:r>
        <w:r>
          <w:rPr>
            <w:webHidden/>
          </w:rPr>
          <w:fldChar w:fldCharType="begin"/>
        </w:r>
        <w:r w:rsidR="00CF51FA">
          <w:rPr>
            <w:webHidden/>
          </w:rPr>
          <w:instrText xml:space="preserve"> PAGEREF _Toc156826337 \h </w:instrText>
        </w:r>
        <w:r>
          <w:rPr>
            <w:webHidden/>
          </w:rPr>
        </w:r>
        <w:r>
          <w:rPr>
            <w:webHidden/>
          </w:rPr>
          <w:fldChar w:fldCharType="separate"/>
        </w:r>
        <w:r w:rsidR="00A208AA">
          <w:rPr>
            <w:webHidden/>
          </w:rPr>
          <w:t>35</w:t>
        </w:r>
        <w:r>
          <w:rPr>
            <w:webHidden/>
          </w:rPr>
          <w:fldChar w:fldCharType="end"/>
        </w:r>
      </w:hyperlink>
    </w:p>
    <w:p w:rsidR="00CF51FA" w:rsidRDefault="006A76BE">
      <w:pPr>
        <w:pStyle w:val="Spistreci1"/>
        <w:rPr>
          <w:rFonts w:asciiTheme="minorHAnsi" w:eastAsiaTheme="minorEastAsia" w:hAnsiTheme="minorHAnsi" w:cstheme="minorBidi"/>
          <w:b w:val="0"/>
        </w:rPr>
      </w:pPr>
      <w:hyperlink w:anchor="_Toc156826338" w:history="1">
        <w:r w:rsidR="00CF51FA" w:rsidRPr="00C07CB0">
          <w:rPr>
            <w:rStyle w:val="Hipercze"/>
          </w:rPr>
          <w:t>6.</w:t>
        </w:r>
        <w:r w:rsidR="00CF51FA">
          <w:rPr>
            <w:rFonts w:asciiTheme="minorHAnsi" w:eastAsiaTheme="minorEastAsia" w:hAnsiTheme="minorHAnsi" w:cstheme="minorBidi"/>
            <w:b w:val="0"/>
          </w:rPr>
          <w:tab/>
        </w:r>
        <w:r w:rsidR="00CF51FA" w:rsidRPr="00C07CB0">
          <w:rPr>
            <w:rStyle w:val="Hipercze"/>
          </w:rPr>
          <w:t>WYTYCZNE BRANŻOWE</w:t>
        </w:r>
        <w:r w:rsidR="00CF51FA">
          <w:rPr>
            <w:webHidden/>
          </w:rPr>
          <w:tab/>
        </w:r>
        <w:r>
          <w:rPr>
            <w:webHidden/>
          </w:rPr>
          <w:fldChar w:fldCharType="begin"/>
        </w:r>
        <w:r w:rsidR="00CF51FA">
          <w:rPr>
            <w:webHidden/>
          </w:rPr>
          <w:instrText xml:space="preserve"> PAGEREF _Toc156826338 \h </w:instrText>
        </w:r>
        <w:r>
          <w:rPr>
            <w:webHidden/>
          </w:rPr>
        </w:r>
        <w:r>
          <w:rPr>
            <w:webHidden/>
          </w:rPr>
          <w:fldChar w:fldCharType="separate"/>
        </w:r>
        <w:r w:rsidR="00A208AA">
          <w:rPr>
            <w:webHidden/>
          </w:rPr>
          <w:t>35</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39" w:history="1">
        <w:r w:rsidR="00CF51FA" w:rsidRPr="00C07CB0">
          <w:rPr>
            <w:rStyle w:val="Hipercze"/>
          </w:rPr>
          <w:t>6.1.</w:t>
        </w:r>
        <w:r w:rsidR="00CF51FA">
          <w:rPr>
            <w:rFonts w:asciiTheme="minorHAnsi" w:eastAsiaTheme="minorEastAsia" w:hAnsiTheme="minorHAnsi" w:cstheme="minorBidi"/>
          </w:rPr>
          <w:tab/>
        </w:r>
        <w:r w:rsidR="00CF51FA" w:rsidRPr="00C07CB0">
          <w:rPr>
            <w:rStyle w:val="Hipercze"/>
          </w:rPr>
          <w:t>Instalacje zasilania elektrycznego urządzeń wydanych w branży architektonicznej</w:t>
        </w:r>
        <w:r w:rsidR="00CF51FA">
          <w:rPr>
            <w:webHidden/>
          </w:rPr>
          <w:tab/>
        </w:r>
        <w:r>
          <w:rPr>
            <w:webHidden/>
          </w:rPr>
          <w:fldChar w:fldCharType="begin"/>
        </w:r>
        <w:r w:rsidR="00CF51FA">
          <w:rPr>
            <w:webHidden/>
          </w:rPr>
          <w:instrText xml:space="preserve"> PAGEREF _Toc156826339 \h </w:instrText>
        </w:r>
        <w:r>
          <w:rPr>
            <w:webHidden/>
          </w:rPr>
        </w:r>
        <w:r>
          <w:rPr>
            <w:webHidden/>
          </w:rPr>
          <w:fldChar w:fldCharType="separate"/>
        </w:r>
        <w:r w:rsidR="00A208AA">
          <w:rPr>
            <w:webHidden/>
          </w:rPr>
          <w:t>35</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0" w:history="1">
        <w:r w:rsidR="00CF51FA" w:rsidRPr="00C07CB0">
          <w:rPr>
            <w:rStyle w:val="Hipercze"/>
          </w:rPr>
          <w:t>6.1.1.</w:t>
        </w:r>
        <w:r w:rsidR="00CF51FA">
          <w:rPr>
            <w:rFonts w:asciiTheme="minorHAnsi" w:eastAsiaTheme="minorEastAsia" w:hAnsiTheme="minorHAnsi" w:cstheme="minorBidi"/>
          </w:rPr>
          <w:tab/>
        </w:r>
        <w:r w:rsidR="00CF51FA" w:rsidRPr="00C07CB0">
          <w:rPr>
            <w:rStyle w:val="Hipercze"/>
          </w:rPr>
          <w:t>Winda W1 i winda W2</w:t>
        </w:r>
        <w:r w:rsidR="00CF51FA">
          <w:rPr>
            <w:webHidden/>
          </w:rPr>
          <w:tab/>
        </w:r>
        <w:r>
          <w:rPr>
            <w:webHidden/>
          </w:rPr>
          <w:fldChar w:fldCharType="begin"/>
        </w:r>
        <w:r w:rsidR="00CF51FA">
          <w:rPr>
            <w:webHidden/>
          </w:rPr>
          <w:instrText xml:space="preserve"> PAGEREF _Toc156826340 \h </w:instrText>
        </w:r>
        <w:r>
          <w:rPr>
            <w:webHidden/>
          </w:rPr>
        </w:r>
        <w:r>
          <w:rPr>
            <w:webHidden/>
          </w:rPr>
          <w:fldChar w:fldCharType="separate"/>
        </w:r>
        <w:r w:rsidR="00A208AA">
          <w:rPr>
            <w:webHidden/>
          </w:rPr>
          <w:t>36</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1" w:history="1">
        <w:r w:rsidR="00CF51FA" w:rsidRPr="00C07CB0">
          <w:rPr>
            <w:rStyle w:val="Hipercze"/>
          </w:rPr>
          <w:t>6.1.2.</w:t>
        </w:r>
        <w:r w:rsidR="00CF51FA">
          <w:rPr>
            <w:rFonts w:asciiTheme="minorHAnsi" w:eastAsiaTheme="minorEastAsia" w:hAnsiTheme="minorHAnsi" w:cstheme="minorBidi"/>
          </w:rPr>
          <w:tab/>
        </w:r>
        <w:r w:rsidR="00CF51FA" w:rsidRPr="00C07CB0">
          <w:rPr>
            <w:rStyle w:val="Hipercze"/>
          </w:rPr>
          <w:t>Podnośniki schodowe (platforma schodowa)</w:t>
        </w:r>
        <w:r w:rsidR="00CF51FA">
          <w:rPr>
            <w:webHidden/>
          </w:rPr>
          <w:tab/>
        </w:r>
        <w:r>
          <w:rPr>
            <w:webHidden/>
          </w:rPr>
          <w:fldChar w:fldCharType="begin"/>
        </w:r>
        <w:r w:rsidR="00CF51FA">
          <w:rPr>
            <w:webHidden/>
          </w:rPr>
          <w:instrText xml:space="preserve"> PAGEREF _Toc156826341 \h </w:instrText>
        </w:r>
        <w:r>
          <w:rPr>
            <w:webHidden/>
          </w:rPr>
        </w:r>
        <w:r>
          <w:rPr>
            <w:webHidden/>
          </w:rPr>
          <w:fldChar w:fldCharType="separate"/>
        </w:r>
        <w:r w:rsidR="00A208AA">
          <w:rPr>
            <w:webHidden/>
          </w:rPr>
          <w:t>36</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2" w:history="1">
        <w:r w:rsidR="00CF51FA" w:rsidRPr="00C07CB0">
          <w:rPr>
            <w:rStyle w:val="Hipercze"/>
          </w:rPr>
          <w:t>6.1.3.</w:t>
        </w:r>
        <w:r w:rsidR="00CF51FA">
          <w:rPr>
            <w:rFonts w:asciiTheme="minorHAnsi" w:eastAsiaTheme="minorEastAsia" w:hAnsiTheme="minorHAnsi" w:cstheme="minorBidi"/>
          </w:rPr>
          <w:tab/>
        </w:r>
        <w:r w:rsidR="00CF51FA" w:rsidRPr="00C07CB0">
          <w:rPr>
            <w:rStyle w:val="Hipercze"/>
          </w:rPr>
          <w:t>Kurtyna przeciwpożarowa „KF1”</w:t>
        </w:r>
        <w:r w:rsidR="00CF51FA">
          <w:rPr>
            <w:webHidden/>
          </w:rPr>
          <w:tab/>
        </w:r>
        <w:r>
          <w:rPr>
            <w:webHidden/>
          </w:rPr>
          <w:fldChar w:fldCharType="begin"/>
        </w:r>
        <w:r w:rsidR="00CF51FA">
          <w:rPr>
            <w:webHidden/>
          </w:rPr>
          <w:instrText xml:space="preserve"> PAGEREF _Toc156826342 \h </w:instrText>
        </w:r>
        <w:r>
          <w:rPr>
            <w:webHidden/>
          </w:rPr>
        </w:r>
        <w:r>
          <w:rPr>
            <w:webHidden/>
          </w:rPr>
          <w:fldChar w:fldCharType="separate"/>
        </w:r>
        <w:r w:rsidR="00A208AA">
          <w:rPr>
            <w:webHidden/>
          </w:rPr>
          <w:t>36</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3" w:history="1">
        <w:r w:rsidR="00CF51FA" w:rsidRPr="00C07CB0">
          <w:rPr>
            <w:rStyle w:val="Hipercze"/>
          </w:rPr>
          <w:t>6.1.4.</w:t>
        </w:r>
        <w:r w:rsidR="00CF51FA">
          <w:rPr>
            <w:rFonts w:asciiTheme="minorHAnsi" w:eastAsiaTheme="minorEastAsia" w:hAnsiTheme="minorHAnsi" w:cstheme="minorBidi"/>
          </w:rPr>
          <w:tab/>
        </w:r>
        <w:r w:rsidR="00CF51FA" w:rsidRPr="00C07CB0">
          <w:rPr>
            <w:rStyle w:val="Hipercze"/>
          </w:rPr>
          <w:t>Kurtyna dymowa „KF2” i „KF3”</w:t>
        </w:r>
        <w:r w:rsidR="00CF51FA">
          <w:rPr>
            <w:webHidden/>
          </w:rPr>
          <w:tab/>
        </w:r>
        <w:r>
          <w:rPr>
            <w:webHidden/>
          </w:rPr>
          <w:fldChar w:fldCharType="begin"/>
        </w:r>
        <w:r w:rsidR="00CF51FA">
          <w:rPr>
            <w:webHidden/>
          </w:rPr>
          <w:instrText xml:space="preserve"> PAGEREF _Toc156826343 \h </w:instrText>
        </w:r>
        <w:r>
          <w:rPr>
            <w:webHidden/>
          </w:rPr>
        </w:r>
        <w:r>
          <w:rPr>
            <w:webHidden/>
          </w:rPr>
          <w:fldChar w:fldCharType="separate"/>
        </w:r>
        <w:r w:rsidR="00A208AA">
          <w:rPr>
            <w:webHidden/>
          </w:rPr>
          <w:t>36</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4" w:history="1">
        <w:r w:rsidR="00CF51FA" w:rsidRPr="00C07CB0">
          <w:rPr>
            <w:rStyle w:val="Hipercze"/>
          </w:rPr>
          <w:t>6.1.5.</w:t>
        </w:r>
        <w:r w:rsidR="00CF51FA">
          <w:rPr>
            <w:rFonts w:asciiTheme="minorHAnsi" w:eastAsiaTheme="minorEastAsia" w:hAnsiTheme="minorHAnsi" w:cstheme="minorBidi"/>
          </w:rPr>
          <w:tab/>
        </w:r>
        <w:r w:rsidR="00CF51FA" w:rsidRPr="00C07CB0">
          <w:rPr>
            <w:rStyle w:val="Hipercze"/>
          </w:rPr>
          <w:t>Kurtyna powietrzne „KW1” i „KW2”</w:t>
        </w:r>
        <w:r w:rsidR="00CF51FA">
          <w:rPr>
            <w:webHidden/>
          </w:rPr>
          <w:tab/>
        </w:r>
        <w:r>
          <w:rPr>
            <w:webHidden/>
          </w:rPr>
          <w:fldChar w:fldCharType="begin"/>
        </w:r>
        <w:r w:rsidR="00CF51FA">
          <w:rPr>
            <w:webHidden/>
          </w:rPr>
          <w:instrText xml:space="preserve"> PAGEREF _Toc156826344 \h </w:instrText>
        </w:r>
        <w:r>
          <w:rPr>
            <w:webHidden/>
          </w:rPr>
        </w:r>
        <w:r>
          <w:rPr>
            <w:webHidden/>
          </w:rPr>
          <w:fldChar w:fldCharType="separate"/>
        </w:r>
        <w:r w:rsidR="00A208AA">
          <w:rPr>
            <w:webHidden/>
          </w:rPr>
          <w:t>37</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5" w:history="1">
        <w:r w:rsidR="00CF51FA" w:rsidRPr="00C07CB0">
          <w:rPr>
            <w:rStyle w:val="Hipercze"/>
          </w:rPr>
          <w:t>6.1.6.</w:t>
        </w:r>
        <w:r w:rsidR="00CF51FA">
          <w:rPr>
            <w:rFonts w:asciiTheme="minorHAnsi" w:eastAsiaTheme="minorEastAsia" w:hAnsiTheme="minorHAnsi" w:cstheme="minorBidi"/>
          </w:rPr>
          <w:tab/>
        </w:r>
        <w:r w:rsidR="00CF51FA" w:rsidRPr="00C07CB0">
          <w:rPr>
            <w:rStyle w:val="Hipercze"/>
          </w:rPr>
          <w:t>Drzwi automatyczne i okna wyrównujące ciśnienie</w:t>
        </w:r>
        <w:r w:rsidR="00CF51FA">
          <w:rPr>
            <w:webHidden/>
          </w:rPr>
          <w:tab/>
        </w:r>
        <w:r>
          <w:rPr>
            <w:webHidden/>
          </w:rPr>
          <w:fldChar w:fldCharType="begin"/>
        </w:r>
        <w:r w:rsidR="00CF51FA">
          <w:rPr>
            <w:webHidden/>
          </w:rPr>
          <w:instrText xml:space="preserve"> PAGEREF _Toc156826345 \h </w:instrText>
        </w:r>
        <w:r>
          <w:rPr>
            <w:webHidden/>
          </w:rPr>
        </w:r>
        <w:r>
          <w:rPr>
            <w:webHidden/>
          </w:rPr>
          <w:fldChar w:fldCharType="separate"/>
        </w:r>
        <w:r w:rsidR="00A208AA">
          <w:rPr>
            <w:webHidden/>
          </w:rPr>
          <w:t>37</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46" w:history="1">
        <w:r w:rsidR="00CF51FA" w:rsidRPr="00C07CB0">
          <w:rPr>
            <w:rStyle w:val="Hipercze"/>
          </w:rPr>
          <w:t>6.2.</w:t>
        </w:r>
        <w:r w:rsidR="00CF51FA">
          <w:rPr>
            <w:rFonts w:asciiTheme="minorHAnsi" w:eastAsiaTheme="minorEastAsia" w:hAnsiTheme="minorHAnsi" w:cstheme="minorBidi"/>
          </w:rPr>
          <w:tab/>
        </w:r>
        <w:r w:rsidR="00CF51FA" w:rsidRPr="00C07CB0">
          <w:rPr>
            <w:rStyle w:val="Hipercze"/>
          </w:rPr>
          <w:t>Instalacje zasilania elektrycznego urządzeń wydanych w branży sanitarnej (HVAC)</w:t>
        </w:r>
        <w:r w:rsidR="00CF51FA">
          <w:rPr>
            <w:webHidden/>
          </w:rPr>
          <w:tab/>
        </w:r>
        <w:r>
          <w:rPr>
            <w:webHidden/>
          </w:rPr>
          <w:fldChar w:fldCharType="begin"/>
        </w:r>
        <w:r w:rsidR="00CF51FA">
          <w:rPr>
            <w:webHidden/>
          </w:rPr>
          <w:instrText xml:space="preserve"> PAGEREF _Toc156826346 \h </w:instrText>
        </w:r>
        <w:r>
          <w:rPr>
            <w:webHidden/>
          </w:rPr>
        </w:r>
        <w:r>
          <w:rPr>
            <w:webHidden/>
          </w:rPr>
          <w:fldChar w:fldCharType="separate"/>
        </w:r>
        <w:r w:rsidR="00A208AA">
          <w:rPr>
            <w:webHidden/>
          </w:rPr>
          <w:t>37</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7" w:history="1">
        <w:r w:rsidR="00CF51FA" w:rsidRPr="00C07CB0">
          <w:rPr>
            <w:rStyle w:val="Hipercze"/>
          </w:rPr>
          <w:t>6.2.1.</w:t>
        </w:r>
        <w:r w:rsidR="00CF51FA">
          <w:rPr>
            <w:rFonts w:asciiTheme="minorHAnsi" w:eastAsiaTheme="minorEastAsia" w:hAnsiTheme="minorHAnsi" w:cstheme="minorBidi"/>
          </w:rPr>
          <w:tab/>
        </w:r>
        <w:r w:rsidR="00CF51FA" w:rsidRPr="00C07CB0">
          <w:rPr>
            <w:rStyle w:val="Hipercze"/>
          </w:rPr>
          <w:t>Ogrzewanie rur na dachu</w:t>
        </w:r>
        <w:r w:rsidR="00CF51FA">
          <w:rPr>
            <w:webHidden/>
          </w:rPr>
          <w:tab/>
        </w:r>
        <w:r>
          <w:rPr>
            <w:webHidden/>
          </w:rPr>
          <w:fldChar w:fldCharType="begin"/>
        </w:r>
        <w:r w:rsidR="00CF51FA">
          <w:rPr>
            <w:webHidden/>
          </w:rPr>
          <w:instrText xml:space="preserve"> PAGEREF _Toc156826347 \h </w:instrText>
        </w:r>
        <w:r>
          <w:rPr>
            <w:webHidden/>
          </w:rPr>
        </w:r>
        <w:r>
          <w:rPr>
            <w:webHidden/>
          </w:rPr>
          <w:fldChar w:fldCharType="separate"/>
        </w:r>
        <w:r w:rsidR="00A208AA">
          <w:rPr>
            <w:webHidden/>
          </w:rPr>
          <w:t>37</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8" w:history="1">
        <w:r w:rsidR="00CF51FA" w:rsidRPr="00C07CB0">
          <w:rPr>
            <w:rStyle w:val="Hipercze"/>
          </w:rPr>
          <w:t>6.2.2.</w:t>
        </w:r>
        <w:r w:rsidR="00CF51FA">
          <w:rPr>
            <w:rFonts w:asciiTheme="minorHAnsi" w:eastAsiaTheme="minorEastAsia" w:hAnsiTheme="minorHAnsi" w:cstheme="minorBidi"/>
          </w:rPr>
          <w:tab/>
        </w:r>
        <w:r w:rsidR="00CF51FA" w:rsidRPr="00C07CB0">
          <w:rPr>
            <w:rStyle w:val="Hipercze"/>
          </w:rPr>
          <w:t>Grzejniki kanałowe</w:t>
        </w:r>
        <w:r w:rsidR="00CF51FA">
          <w:rPr>
            <w:webHidden/>
          </w:rPr>
          <w:tab/>
        </w:r>
        <w:r>
          <w:rPr>
            <w:webHidden/>
          </w:rPr>
          <w:fldChar w:fldCharType="begin"/>
        </w:r>
        <w:r w:rsidR="00CF51FA">
          <w:rPr>
            <w:webHidden/>
          </w:rPr>
          <w:instrText xml:space="preserve"> PAGEREF _Toc156826348 \h </w:instrText>
        </w:r>
        <w:r>
          <w:rPr>
            <w:webHidden/>
          </w:rPr>
        </w:r>
        <w:r>
          <w:rPr>
            <w:webHidden/>
          </w:rPr>
          <w:fldChar w:fldCharType="separate"/>
        </w:r>
        <w:r w:rsidR="00A208AA">
          <w:rPr>
            <w:webHidden/>
          </w:rPr>
          <w:t>38</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49" w:history="1">
        <w:r w:rsidR="00CF51FA" w:rsidRPr="00C07CB0">
          <w:rPr>
            <w:rStyle w:val="Hipercze"/>
          </w:rPr>
          <w:t>6.2.3.</w:t>
        </w:r>
        <w:r w:rsidR="00CF51FA">
          <w:rPr>
            <w:rFonts w:asciiTheme="minorHAnsi" w:eastAsiaTheme="minorEastAsia" w:hAnsiTheme="minorHAnsi" w:cstheme="minorBidi"/>
          </w:rPr>
          <w:tab/>
        </w:r>
        <w:r w:rsidR="00CF51FA" w:rsidRPr="00C07CB0">
          <w:rPr>
            <w:rStyle w:val="Hipercze"/>
          </w:rPr>
          <w:t>Wentylacja mechaniczna pożarowa</w:t>
        </w:r>
        <w:r w:rsidR="00CF51FA">
          <w:rPr>
            <w:webHidden/>
          </w:rPr>
          <w:tab/>
        </w:r>
        <w:r>
          <w:rPr>
            <w:webHidden/>
          </w:rPr>
          <w:fldChar w:fldCharType="begin"/>
        </w:r>
        <w:r w:rsidR="00CF51FA">
          <w:rPr>
            <w:webHidden/>
          </w:rPr>
          <w:instrText xml:space="preserve"> PAGEREF _Toc156826349 \h </w:instrText>
        </w:r>
        <w:r>
          <w:rPr>
            <w:webHidden/>
          </w:rPr>
        </w:r>
        <w:r>
          <w:rPr>
            <w:webHidden/>
          </w:rPr>
          <w:fldChar w:fldCharType="separate"/>
        </w:r>
        <w:r w:rsidR="00A208AA">
          <w:rPr>
            <w:webHidden/>
          </w:rPr>
          <w:t>38</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50" w:history="1">
        <w:r w:rsidR="00CF51FA" w:rsidRPr="00C07CB0">
          <w:rPr>
            <w:rStyle w:val="Hipercze"/>
          </w:rPr>
          <w:t>6.2.4.</w:t>
        </w:r>
        <w:r w:rsidR="00CF51FA">
          <w:rPr>
            <w:rFonts w:asciiTheme="minorHAnsi" w:eastAsiaTheme="minorEastAsia" w:hAnsiTheme="minorHAnsi" w:cstheme="minorBidi"/>
          </w:rPr>
          <w:tab/>
        </w:r>
        <w:r w:rsidR="00CF51FA" w:rsidRPr="00C07CB0">
          <w:rPr>
            <w:rStyle w:val="Hipercze"/>
          </w:rPr>
          <w:t>Zestaw hydroforowy</w:t>
        </w:r>
        <w:r w:rsidR="00CF51FA">
          <w:rPr>
            <w:webHidden/>
          </w:rPr>
          <w:tab/>
        </w:r>
        <w:r>
          <w:rPr>
            <w:webHidden/>
          </w:rPr>
          <w:fldChar w:fldCharType="begin"/>
        </w:r>
        <w:r w:rsidR="00CF51FA">
          <w:rPr>
            <w:webHidden/>
          </w:rPr>
          <w:instrText xml:space="preserve"> PAGEREF _Toc156826350 \h </w:instrText>
        </w:r>
        <w:r>
          <w:rPr>
            <w:webHidden/>
          </w:rPr>
        </w:r>
        <w:r>
          <w:rPr>
            <w:webHidden/>
          </w:rPr>
          <w:fldChar w:fldCharType="separate"/>
        </w:r>
        <w:r w:rsidR="00A208AA">
          <w:rPr>
            <w:webHidden/>
          </w:rPr>
          <w:t>38</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51" w:history="1">
        <w:r w:rsidR="00CF51FA" w:rsidRPr="00C07CB0">
          <w:rPr>
            <w:rStyle w:val="Hipercze"/>
          </w:rPr>
          <w:t>6.2.5.</w:t>
        </w:r>
        <w:r w:rsidR="00CF51FA">
          <w:rPr>
            <w:rFonts w:asciiTheme="minorHAnsi" w:eastAsiaTheme="minorEastAsia" w:hAnsiTheme="minorHAnsi" w:cstheme="minorBidi"/>
          </w:rPr>
          <w:tab/>
        </w:r>
        <w:r w:rsidR="00CF51FA" w:rsidRPr="00C07CB0">
          <w:rPr>
            <w:rStyle w:val="Hipercze"/>
          </w:rPr>
          <w:t>Instalacje elektryczne w wymiennikowni</w:t>
        </w:r>
        <w:r w:rsidR="00CF51FA">
          <w:rPr>
            <w:webHidden/>
          </w:rPr>
          <w:tab/>
        </w:r>
        <w:r>
          <w:rPr>
            <w:webHidden/>
          </w:rPr>
          <w:fldChar w:fldCharType="begin"/>
        </w:r>
        <w:r w:rsidR="00CF51FA">
          <w:rPr>
            <w:webHidden/>
          </w:rPr>
          <w:instrText xml:space="preserve"> PAGEREF _Toc156826351 \h </w:instrText>
        </w:r>
        <w:r>
          <w:rPr>
            <w:webHidden/>
          </w:rPr>
        </w:r>
        <w:r>
          <w:rPr>
            <w:webHidden/>
          </w:rPr>
          <w:fldChar w:fldCharType="separate"/>
        </w:r>
        <w:r w:rsidR="00A208AA">
          <w:rPr>
            <w:webHidden/>
          </w:rPr>
          <w:t>38</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52" w:history="1">
        <w:r w:rsidR="00CF51FA" w:rsidRPr="00C07CB0">
          <w:rPr>
            <w:rStyle w:val="Hipercze"/>
          </w:rPr>
          <w:t>6.3.</w:t>
        </w:r>
        <w:r w:rsidR="00CF51FA">
          <w:rPr>
            <w:rFonts w:asciiTheme="minorHAnsi" w:eastAsiaTheme="minorEastAsia" w:hAnsiTheme="minorHAnsi" w:cstheme="minorBidi"/>
          </w:rPr>
          <w:tab/>
        </w:r>
        <w:r w:rsidR="00CF51FA" w:rsidRPr="00C07CB0">
          <w:rPr>
            <w:rStyle w:val="Hipercze"/>
          </w:rPr>
          <w:t>Instalacje zasilania elektrycznego urządzeń wydanych w branży technologii sceny</w:t>
        </w:r>
        <w:r w:rsidR="00CF51FA">
          <w:rPr>
            <w:webHidden/>
          </w:rPr>
          <w:tab/>
        </w:r>
        <w:r>
          <w:rPr>
            <w:webHidden/>
          </w:rPr>
          <w:fldChar w:fldCharType="begin"/>
        </w:r>
        <w:r w:rsidR="00CF51FA">
          <w:rPr>
            <w:webHidden/>
          </w:rPr>
          <w:instrText xml:space="preserve"> PAGEREF _Toc156826352 \h </w:instrText>
        </w:r>
        <w:r>
          <w:rPr>
            <w:webHidden/>
          </w:rPr>
        </w:r>
        <w:r>
          <w:rPr>
            <w:webHidden/>
          </w:rPr>
          <w:fldChar w:fldCharType="separate"/>
        </w:r>
        <w:r w:rsidR="00A208AA">
          <w:rPr>
            <w:webHidden/>
          </w:rPr>
          <w:t>38</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53" w:history="1">
        <w:r w:rsidR="00CF51FA" w:rsidRPr="00C07CB0">
          <w:rPr>
            <w:rStyle w:val="Hipercze"/>
          </w:rPr>
          <w:t>6.3.1.</w:t>
        </w:r>
        <w:r w:rsidR="00CF51FA">
          <w:rPr>
            <w:rFonts w:asciiTheme="minorHAnsi" w:eastAsiaTheme="minorEastAsia" w:hAnsiTheme="minorHAnsi" w:cstheme="minorBidi"/>
          </w:rPr>
          <w:tab/>
        </w:r>
        <w:r w:rsidR="00CF51FA" w:rsidRPr="00C07CB0">
          <w:rPr>
            <w:rStyle w:val="Hipercze"/>
          </w:rPr>
          <w:t>Instalacje oświetlenia scenicznego</w:t>
        </w:r>
        <w:r w:rsidR="00CF51FA">
          <w:rPr>
            <w:webHidden/>
          </w:rPr>
          <w:tab/>
        </w:r>
        <w:r>
          <w:rPr>
            <w:webHidden/>
          </w:rPr>
          <w:fldChar w:fldCharType="begin"/>
        </w:r>
        <w:r w:rsidR="00CF51FA">
          <w:rPr>
            <w:webHidden/>
          </w:rPr>
          <w:instrText xml:space="preserve"> PAGEREF _Toc156826353 \h </w:instrText>
        </w:r>
        <w:r>
          <w:rPr>
            <w:webHidden/>
          </w:rPr>
        </w:r>
        <w:r>
          <w:rPr>
            <w:webHidden/>
          </w:rPr>
          <w:fldChar w:fldCharType="separate"/>
        </w:r>
        <w:r w:rsidR="00A208AA">
          <w:rPr>
            <w:webHidden/>
          </w:rPr>
          <w:t>39</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54" w:history="1">
        <w:r w:rsidR="00CF51FA" w:rsidRPr="00C07CB0">
          <w:rPr>
            <w:rStyle w:val="Hipercze"/>
          </w:rPr>
          <w:t>6.3.2.</w:t>
        </w:r>
        <w:r w:rsidR="00CF51FA">
          <w:rPr>
            <w:rFonts w:asciiTheme="minorHAnsi" w:eastAsiaTheme="minorEastAsia" w:hAnsiTheme="minorHAnsi" w:cstheme="minorBidi"/>
          </w:rPr>
          <w:tab/>
        </w:r>
        <w:r w:rsidR="00CF51FA" w:rsidRPr="00C07CB0">
          <w:rPr>
            <w:rStyle w:val="Hipercze"/>
          </w:rPr>
          <w:t>Instalacje oświetlenia scenicznego – multimedia</w:t>
        </w:r>
        <w:r w:rsidR="00CF51FA">
          <w:rPr>
            <w:webHidden/>
          </w:rPr>
          <w:tab/>
        </w:r>
        <w:r>
          <w:rPr>
            <w:webHidden/>
          </w:rPr>
          <w:fldChar w:fldCharType="begin"/>
        </w:r>
        <w:r w:rsidR="00CF51FA">
          <w:rPr>
            <w:webHidden/>
          </w:rPr>
          <w:instrText xml:space="preserve"> PAGEREF _Toc156826354 \h </w:instrText>
        </w:r>
        <w:r>
          <w:rPr>
            <w:webHidden/>
          </w:rPr>
        </w:r>
        <w:r>
          <w:rPr>
            <w:webHidden/>
          </w:rPr>
          <w:fldChar w:fldCharType="separate"/>
        </w:r>
        <w:r w:rsidR="00A208AA">
          <w:rPr>
            <w:webHidden/>
          </w:rPr>
          <w:t>40</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55" w:history="1">
        <w:r w:rsidR="00CF51FA" w:rsidRPr="00C07CB0">
          <w:rPr>
            <w:rStyle w:val="Hipercze"/>
          </w:rPr>
          <w:t>6.3.3.</w:t>
        </w:r>
        <w:r w:rsidR="00CF51FA">
          <w:rPr>
            <w:rFonts w:asciiTheme="minorHAnsi" w:eastAsiaTheme="minorEastAsia" w:hAnsiTheme="minorHAnsi" w:cstheme="minorBidi"/>
          </w:rPr>
          <w:tab/>
        </w:r>
        <w:r w:rsidR="00CF51FA" w:rsidRPr="00C07CB0">
          <w:rPr>
            <w:rStyle w:val="Hipercze"/>
          </w:rPr>
          <w:t>Instalacje mechaniki sceny</w:t>
        </w:r>
        <w:r w:rsidR="00CF51FA">
          <w:rPr>
            <w:webHidden/>
          </w:rPr>
          <w:tab/>
        </w:r>
        <w:r>
          <w:rPr>
            <w:webHidden/>
          </w:rPr>
          <w:fldChar w:fldCharType="begin"/>
        </w:r>
        <w:r w:rsidR="00CF51FA">
          <w:rPr>
            <w:webHidden/>
          </w:rPr>
          <w:instrText xml:space="preserve"> PAGEREF _Toc156826355 \h </w:instrText>
        </w:r>
        <w:r>
          <w:rPr>
            <w:webHidden/>
          </w:rPr>
        </w:r>
        <w:r>
          <w:rPr>
            <w:webHidden/>
          </w:rPr>
          <w:fldChar w:fldCharType="separate"/>
        </w:r>
        <w:r w:rsidR="00A208AA">
          <w:rPr>
            <w:webHidden/>
          </w:rPr>
          <w:t>40</w:t>
        </w:r>
        <w:r>
          <w:rPr>
            <w:webHidden/>
          </w:rPr>
          <w:fldChar w:fldCharType="end"/>
        </w:r>
      </w:hyperlink>
    </w:p>
    <w:p w:rsidR="00CF51FA" w:rsidRDefault="006A76BE">
      <w:pPr>
        <w:pStyle w:val="Spistreci3"/>
        <w:rPr>
          <w:rFonts w:asciiTheme="minorHAnsi" w:eastAsiaTheme="minorEastAsia" w:hAnsiTheme="minorHAnsi" w:cstheme="minorBidi"/>
        </w:rPr>
      </w:pPr>
      <w:hyperlink w:anchor="_Toc156826356" w:history="1">
        <w:r w:rsidR="00CF51FA" w:rsidRPr="00C07CB0">
          <w:rPr>
            <w:rStyle w:val="Hipercze"/>
          </w:rPr>
          <w:t>6.3.4.</w:t>
        </w:r>
        <w:r w:rsidR="00CF51FA">
          <w:rPr>
            <w:rFonts w:asciiTheme="minorHAnsi" w:eastAsiaTheme="minorEastAsia" w:hAnsiTheme="minorHAnsi" w:cstheme="minorBidi"/>
          </w:rPr>
          <w:tab/>
        </w:r>
        <w:r w:rsidR="00CF51FA" w:rsidRPr="00C07CB0">
          <w:rPr>
            <w:rStyle w:val="Hipercze"/>
          </w:rPr>
          <w:t>Instalacje elektroakustyki</w:t>
        </w:r>
        <w:r w:rsidR="00CF51FA">
          <w:rPr>
            <w:webHidden/>
          </w:rPr>
          <w:tab/>
        </w:r>
        <w:r>
          <w:rPr>
            <w:webHidden/>
          </w:rPr>
          <w:fldChar w:fldCharType="begin"/>
        </w:r>
        <w:r w:rsidR="00CF51FA">
          <w:rPr>
            <w:webHidden/>
          </w:rPr>
          <w:instrText xml:space="preserve"> PAGEREF _Toc156826356 \h </w:instrText>
        </w:r>
        <w:r>
          <w:rPr>
            <w:webHidden/>
          </w:rPr>
        </w:r>
        <w:r>
          <w:rPr>
            <w:webHidden/>
          </w:rPr>
          <w:fldChar w:fldCharType="separate"/>
        </w:r>
        <w:r w:rsidR="00A208AA">
          <w:rPr>
            <w:webHidden/>
          </w:rPr>
          <w:t>41</w:t>
        </w:r>
        <w:r>
          <w:rPr>
            <w:webHidden/>
          </w:rPr>
          <w:fldChar w:fldCharType="end"/>
        </w:r>
      </w:hyperlink>
    </w:p>
    <w:p w:rsidR="00CF51FA" w:rsidRDefault="006A76BE">
      <w:pPr>
        <w:pStyle w:val="Spistreci2"/>
        <w:rPr>
          <w:rFonts w:asciiTheme="minorHAnsi" w:eastAsiaTheme="minorEastAsia" w:hAnsiTheme="minorHAnsi" w:cstheme="minorBidi"/>
        </w:rPr>
      </w:pPr>
      <w:hyperlink w:anchor="_Toc156826357" w:history="1">
        <w:r w:rsidR="00CF51FA" w:rsidRPr="00C07CB0">
          <w:rPr>
            <w:rStyle w:val="Hipercze"/>
          </w:rPr>
          <w:t>6.4.</w:t>
        </w:r>
        <w:r w:rsidR="00CF51FA">
          <w:rPr>
            <w:rFonts w:asciiTheme="minorHAnsi" w:eastAsiaTheme="minorEastAsia" w:hAnsiTheme="minorHAnsi" w:cstheme="minorBidi"/>
          </w:rPr>
          <w:tab/>
        </w:r>
        <w:r w:rsidR="00CF51FA" w:rsidRPr="00C07CB0">
          <w:rPr>
            <w:rStyle w:val="Hipercze"/>
          </w:rPr>
          <w:t>Instalacje zasilania elektrycznego urządzeń wydanych w branży niskoprądowej</w:t>
        </w:r>
        <w:r w:rsidR="00CF51FA">
          <w:rPr>
            <w:webHidden/>
          </w:rPr>
          <w:tab/>
        </w:r>
        <w:r>
          <w:rPr>
            <w:webHidden/>
          </w:rPr>
          <w:fldChar w:fldCharType="begin"/>
        </w:r>
        <w:r w:rsidR="00CF51FA">
          <w:rPr>
            <w:webHidden/>
          </w:rPr>
          <w:instrText xml:space="preserve"> PAGEREF _Toc156826357 \h </w:instrText>
        </w:r>
        <w:r>
          <w:rPr>
            <w:webHidden/>
          </w:rPr>
        </w:r>
        <w:r>
          <w:rPr>
            <w:webHidden/>
          </w:rPr>
          <w:fldChar w:fldCharType="separate"/>
        </w:r>
        <w:r w:rsidR="00A208AA">
          <w:rPr>
            <w:webHidden/>
          </w:rPr>
          <w:t>41</w:t>
        </w:r>
        <w:r>
          <w:rPr>
            <w:webHidden/>
          </w:rPr>
          <w:fldChar w:fldCharType="end"/>
        </w:r>
      </w:hyperlink>
    </w:p>
    <w:p w:rsidR="00761ADA" w:rsidRPr="0003380C" w:rsidRDefault="006A76BE" w:rsidP="00761ADA">
      <w:pPr>
        <w:ind w:right="1"/>
        <w:contextualSpacing/>
        <w:jc w:val="both"/>
        <w:rPr>
          <w:rFonts w:ascii="Arial" w:hAnsi="Arial" w:cs="Arial"/>
          <w:b/>
          <w:sz w:val="22"/>
          <w:szCs w:val="22"/>
        </w:rPr>
      </w:pPr>
      <w:r w:rsidRPr="0003380C">
        <w:rPr>
          <w:rFonts w:ascii="Arial" w:hAnsi="Arial" w:cs="Arial"/>
          <w:b/>
          <w:bCs/>
          <w:sz w:val="22"/>
          <w:szCs w:val="22"/>
        </w:rPr>
        <w:fldChar w:fldCharType="end"/>
      </w:r>
    </w:p>
    <w:p w:rsidR="0035221F" w:rsidRPr="0003380C" w:rsidRDefault="0035221F" w:rsidP="00A23AA1">
      <w:pPr>
        <w:ind w:right="1"/>
        <w:contextualSpacing/>
        <w:rPr>
          <w:rFonts w:ascii="Arial" w:hAnsi="Arial" w:cs="Arial"/>
          <w:sz w:val="22"/>
          <w:szCs w:val="22"/>
        </w:rPr>
      </w:pPr>
    </w:p>
    <w:p w:rsidR="00D6645E" w:rsidRDefault="00D6645E"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Default="00A80219" w:rsidP="0035221F">
      <w:pPr>
        <w:spacing w:after="200"/>
        <w:jc w:val="both"/>
        <w:rPr>
          <w:rFonts w:ascii="Arial" w:hAnsi="Arial" w:cs="Arial"/>
          <w:b/>
          <w:sz w:val="22"/>
          <w:szCs w:val="22"/>
        </w:rPr>
      </w:pPr>
    </w:p>
    <w:p w:rsidR="00A80219" w:rsidRPr="0003380C" w:rsidRDefault="00A80219" w:rsidP="0035221F">
      <w:pPr>
        <w:spacing w:after="200"/>
        <w:jc w:val="both"/>
        <w:rPr>
          <w:rFonts w:ascii="Arial" w:hAnsi="Arial" w:cs="Arial"/>
          <w:b/>
          <w:sz w:val="22"/>
          <w:szCs w:val="22"/>
        </w:rPr>
      </w:pPr>
    </w:p>
    <w:p w:rsidR="00D6645E" w:rsidRPr="0003380C" w:rsidRDefault="00D6645E" w:rsidP="0035221F">
      <w:pPr>
        <w:spacing w:after="200"/>
        <w:jc w:val="both"/>
        <w:rPr>
          <w:rFonts w:ascii="Arial" w:hAnsi="Arial" w:cs="Arial"/>
          <w:b/>
          <w:sz w:val="22"/>
          <w:szCs w:val="22"/>
        </w:rPr>
      </w:pPr>
    </w:p>
    <w:p w:rsidR="00D6645E" w:rsidRPr="0003380C" w:rsidRDefault="00D6645E" w:rsidP="0035221F">
      <w:pPr>
        <w:spacing w:after="200"/>
        <w:jc w:val="both"/>
        <w:rPr>
          <w:rFonts w:ascii="Arial" w:hAnsi="Arial" w:cs="Arial"/>
          <w:b/>
          <w:sz w:val="22"/>
          <w:szCs w:val="22"/>
        </w:rPr>
      </w:pPr>
    </w:p>
    <w:p w:rsidR="00D6645E" w:rsidRPr="0003380C" w:rsidRDefault="00D6645E" w:rsidP="0035221F">
      <w:pPr>
        <w:spacing w:after="200"/>
        <w:jc w:val="both"/>
        <w:rPr>
          <w:rFonts w:ascii="Arial" w:hAnsi="Arial" w:cs="Arial"/>
          <w:b/>
          <w:sz w:val="22"/>
          <w:szCs w:val="22"/>
        </w:rPr>
      </w:pPr>
    </w:p>
    <w:p w:rsidR="00D6645E" w:rsidRPr="0003380C" w:rsidRDefault="00D6645E" w:rsidP="0035221F">
      <w:pPr>
        <w:spacing w:after="200"/>
        <w:jc w:val="both"/>
        <w:rPr>
          <w:rFonts w:ascii="Arial" w:hAnsi="Arial" w:cs="Arial"/>
          <w:b/>
          <w:sz w:val="22"/>
          <w:szCs w:val="22"/>
        </w:rPr>
      </w:pPr>
    </w:p>
    <w:p w:rsidR="00D6645E" w:rsidRPr="0003380C" w:rsidRDefault="00D6645E" w:rsidP="0035221F">
      <w:pPr>
        <w:spacing w:after="200"/>
        <w:jc w:val="both"/>
        <w:rPr>
          <w:rFonts w:ascii="Arial" w:hAnsi="Arial" w:cs="Arial"/>
          <w:b/>
          <w:sz w:val="22"/>
          <w:szCs w:val="22"/>
        </w:rPr>
      </w:pPr>
    </w:p>
    <w:p w:rsidR="002F004F" w:rsidRPr="002F004F" w:rsidRDefault="002F004F" w:rsidP="002F004F">
      <w:pPr>
        <w:spacing w:after="200"/>
        <w:jc w:val="both"/>
        <w:rPr>
          <w:rFonts w:ascii="Arial" w:hAnsi="Arial" w:cs="Arial"/>
          <w:b/>
          <w:sz w:val="22"/>
          <w:szCs w:val="22"/>
        </w:rPr>
      </w:pPr>
      <w:r w:rsidRPr="002F004F">
        <w:rPr>
          <w:rFonts w:ascii="Arial" w:hAnsi="Arial" w:cs="Arial"/>
          <w:b/>
          <w:sz w:val="22"/>
          <w:szCs w:val="22"/>
        </w:rPr>
        <w:lastRenderedPageBreak/>
        <w:t>Spis rysunków</w:t>
      </w:r>
    </w:p>
    <w:tbl>
      <w:tblPr>
        <w:tblStyle w:val="Tabela-Siatka"/>
        <w:tblW w:w="0" w:type="auto"/>
        <w:tblLook w:val="04A0"/>
      </w:tblPr>
      <w:tblGrid>
        <w:gridCol w:w="461"/>
        <w:gridCol w:w="987"/>
        <w:gridCol w:w="8158"/>
      </w:tblGrid>
      <w:tr w:rsidR="00A80219" w:rsidRPr="002F004F" w:rsidTr="00FC7A8D">
        <w:tc>
          <w:tcPr>
            <w:tcW w:w="461" w:type="dxa"/>
            <w:hideMark/>
          </w:tcPr>
          <w:p w:rsidR="00A80219" w:rsidRPr="002F004F" w:rsidRDefault="00A80219" w:rsidP="002F004F">
            <w:pPr>
              <w:jc w:val="center"/>
              <w:rPr>
                <w:rFonts w:ascii="Arial" w:hAnsi="Arial" w:cs="Arial"/>
                <w:sz w:val="22"/>
                <w:szCs w:val="22"/>
              </w:rPr>
            </w:pPr>
            <w:proofErr w:type="spellStart"/>
            <w:r w:rsidRPr="002F004F">
              <w:rPr>
                <w:rFonts w:ascii="Arial" w:hAnsi="Arial" w:cs="Arial"/>
                <w:sz w:val="22"/>
                <w:szCs w:val="22"/>
              </w:rPr>
              <w:t>l.p</w:t>
            </w:r>
            <w:proofErr w:type="spellEnd"/>
          </w:p>
        </w:tc>
        <w:tc>
          <w:tcPr>
            <w:tcW w:w="987" w:type="dxa"/>
            <w:hideMark/>
          </w:tcPr>
          <w:p w:rsidR="00A80219" w:rsidRPr="002F004F" w:rsidRDefault="00A80219" w:rsidP="002F004F">
            <w:pPr>
              <w:jc w:val="center"/>
              <w:rPr>
                <w:rFonts w:ascii="Arial" w:hAnsi="Arial" w:cs="Arial"/>
                <w:sz w:val="22"/>
                <w:szCs w:val="22"/>
              </w:rPr>
            </w:pPr>
            <w:r w:rsidRPr="002F004F">
              <w:rPr>
                <w:rFonts w:ascii="Arial" w:hAnsi="Arial" w:cs="Arial"/>
                <w:sz w:val="22"/>
                <w:szCs w:val="22"/>
              </w:rPr>
              <w:t>Nr rysunku</w:t>
            </w:r>
          </w:p>
        </w:tc>
        <w:tc>
          <w:tcPr>
            <w:tcW w:w="8158" w:type="dxa"/>
            <w:hideMark/>
          </w:tcPr>
          <w:p w:rsidR="00A80219" w:rsidRPr="002F004F" w:rsidRDefault="00A80219" w:rsidP="002F004F">
            <w:pPr>
              <w:jc w:val="both"/>
              <w:rPr>
                <w:rFonts w:ascii="Arial" w:hAnsi="Arial" w:cs="Arial"/>
                <w:sz w:val="22"/>
                <w:szCs w:val="22"/>
              </w:rPr>
            </w:pPr>
            <w:r w:rsidRPr="002F004F">
              <w:rPr>
                <w:rFonts w:ascii="Arial" w:hAnsi="Arial" w:cs="Arial"/>
                <w:sz w:val="22"/>
                <w:szCs w:val="22"/>
              </w:rPr>
              <w:t>Tytuł rysunku:</w:t>
            </w: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RPr="002F004F" w:rsidTr="00FC7A8D">
        <w:tc>
          <w:tcPr>
            <w:tcW w:w="461" w:type="dxa"/>
            <w:hideMark/>
          </w:tcPr>
          <w:p w:rsidR="00A80219" w:rsidRPr="002F004F" w:rsidRDefault="00A80219" w:rsidP="002F004F">
            <w:pPr>
              <w:jc w:val="center"/>
              <w:rPr>
                <w:rFonts w:ascii="Arial" w:hAnsi="Arial" w:cs="Arial"/>
                <w:sz w:val="22"/>
                <w:szCs w:val="22"/>
              </w:rPr>
            </w:pPr>
          </w:p>
        </w:tc>
        <w:tc>
          <w:tcPr>
            <w:tcW w:w="987" w:type="dxa"/>
            <w:hideMark/>
          </w:tcPr>
          <w:p w:rsidR="00A80219" w:rsidRPr="002F004F" w:rsidRDefault="00A80219" w:rsidP="002F004F">
            <w:pPr>
              <w:jc w:val="center"/>
              <w:rPr>
                <w:rFonts w:ascii="Arial" w:hAnsi="Arial" w:cs="Arial"/>
                <w:sz w:val="22"/>
                <w:szCs w:val="22"/>
              </w:rPr>
            </w:pPr>
          </w:p>
        </w:tc>
        <w:tc>
          <w:tcPr>
            <w:tcW w:w="8158" w:type="dxa"/>
            <w:hideMark/>
          </w:tcPr>
          <w:p w:rsidR="00A80219" w:rsidRPr="002F004F" w:rsidRDefault="00A80219" w:rsidP="002F004F">
            <w:pPr>
              <w:jc w:val="both"/>
              <w:rPr>
                <w:rFonts w:ascii="Arial" w:hAnsi="Arial" w:cs="Arial"/>
                <w:sz w:val="22"/>
                <w:szCs w:val="22"/>
              </w:rPr>
            </w:pP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 xml:space="preserve">E-1 </w:t>
            </w:r>
          </w:p>
        </w:tc>
        <w:tc>
          <w:tcPr>
            <w:tcW w:w="8158" w:type="dxa"/>
          </w:tcPr>
          <w:p w:rsidR="00A80219" w:rsidRPr="001B1483" w:rsidRDefault="00A80219" w:rsidP="00A80219">
            <w:pPr>
              <w:jc w:val="both"/>
              <w:rPr>
                <w:rFonts w:ascii="Arial" w:hAnsi="Arial" w:cs="Arial"/>
                <w:b/>
                <w:sz w:val="22"/>
                <w:szCs w:val="22"/>
              </w:rPr>
            </w:pPr>
            <w:r w:rsidRPr="001B1483">
              <w:rPr>
                <w:rFonts w:ascii="Arial" w:hAnsi="Arial" w:cs="Arial"/>
                <w:b/>
                <w:sz w:val="22"/>
                <w:szCs w:val="22"/>
              </w:rPr>
              <w:t>Plan PZT</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E-1.1</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Schemat zasilania i układy pomiarowe Teatru Żydowskiego</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3</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E-1.2</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Widok zewnętrzny układów pomiarowych Teatru Żydowskiego</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4</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E-1.3</w:t>
            </w:r>
          </w:p>
        </w:tc>
        <w:tc>
          <w:tcPr>
            <w:tcW w:w="8158" w:type="dxa"/>
          </w:tcPr>
          <w:p w:rsidR="00A80219" w:rsidRPr="001B1483" w:rsidRDefault="00A80219" w:rsidP="00FC7A8D">
            <w:pPr>
              <w:jc w:val="both"/>
              <w:rPr>
                <w:rFonts w:ascii="Arial" w:hAnsi="Arial" w:cs="Arial"/>
                <w:b/>
                <w:sz w:val="22"/>
                <w:szCs w:val="22"/>
              </w:rPr>
            </w:pPr>
            <w:r w:rsidRPr="001B1483">
              <w:rPr>
                <w:rFonts w:ascii="Arial" w:hAnsi="Arial" w:cs="Arial"/>
                <w:b/>
                <w:sz w:val="22"/>
                <w:szCs w:val="22"/>
              </w:rPr>
              <w:t>Schemat zasilania i układy pomiarowe dla banku</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5</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E-1.4</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Widok zewnętrzny układów pomiarowych dla banku</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6</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E-1.5</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Schemat przeciwpożarowego wyłącznika prądu PWP</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7</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E-1.6</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Widok zewnętrzny wyłącznika prądu PWP</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8</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E-1.7</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Rozdzielnica główna „RG1”</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9</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E-1.8</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Rozdzielnica główna „RG2”</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10</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E-1.9</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Rozdzielnica główna „RG2.1”</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11</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E-1.10</w:t>
            </w:r>
          </w:p>
        </w:tc>
        <w:tc>
          <w:tcPr>
            <w:tcW w:w="8158" w:type="dxa"/>
          </w:tcPr>
          <w:p w:rsidR="00A80219" w:rsidRPr="001B1483" w:rsidRDefault="00A80219" w:rsidP="00B01CB3">
            <w:pPr>
              <w:jc w:val="both"/>
              <w:rPr>
                <w:rFonts w:ascii="Arial" w:hAnsi="Arial" w:cs="Arial"/>
                <w:b/>
                <w:sz w:val="22"/>
                <w:szCs w:val="22"/>
              </w:rPr>
            </w:pPr>
            <w:r w:rsidRPr="001B1483">
              <w:rPr>
                <w:rFonts w:ascii="Arial" w:hAnsi="Arial" w:cs="Arial"/>
                <w:b/>
                <w:sz w:val="22"/>
                <w:szCs w:val="22"/>
              </w:rPr>
              <w:t>Rozdzielnica główna „RG2.2”</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12</w:t>
            </w:r>
          </w:p>
        </w:tc>
        <w:tc>
          <w:tcPr>
            <w:tcW w:w="987"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E-1.11</w:t>
            </w:r>
          </w:p>
        </w:tc>
        <w:tc>
          <w:tcPr>
            <w:tcW w:w="8158" w:type="dxa"/>
          </w:tcPr>
          <w:p w:rsidR="00A80219" w:rsidRPr="001B1483" w:rsidRDefault="00A80219" w:rsidP="00FC7A8D">
            <w:pPr>
              <w:jc w:val="both"/>
              <w:rPr>
                <w:rFonts w:ascii="Arial" w:hAnsi="Arial" w:cs="Arial"/>
                <w:b/>
                <w:sz w:val="22"/>
                <w:szCs w:val="22"/>
              </w:rPr>
            </w:pPr>
            <w:r w:rsidRPr="001B1483">
              <w:rPr>
                <w:rFonts w:ascii="Arial" w:hAnsi="Arial" w:cs="Arial"/>
                <w:b/>
                <w:sz w:val="22"/>
                <w:szCs w:val="22"/>
              </w:rPr>
              <w:t>Rozdzielnica główna UPS „RGUPS”</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13</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E-1.12</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pożarowa „RGP”</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14</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E-1.13</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Schemat instalacji centralnej baterii „CB1”</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15</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E-1.14</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Schemat instalacji centralnej baterii „CB2”</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16</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E-1.15</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Schemat instalacji centralnej baterii „CB3”</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17</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E-1.16</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Schemat podłączenia zewnętrznych paneli kontrolnych systemu centralnej baterii</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18</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E-1.17</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Schemat instalacji fotowoltaicznej</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19</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E-2.1</w:t>
            </w:r>
          </w:p>
        </w:tc>
        <w:tc>
          <w:tcPr>
            <w:tcW w:w="8158" w:type="dxa"/>
          </w:tcPr>
          <w:p w:rsidR="00A80219" w:rsidRPr="001B1483" w:rsidRDefault="00FC7A8D" w:rsidP="00B01CB3">
            <w:pPr>
              <w:autoSpaceDE w:val="0"/>
              <w:autoSpaceDN w:val="0"/>
              <w:adjustRightInd w:val="0"/>
              <w:rPr>
                <w:rFonts w:ascii="Arial" w:hAnsi="Arial" w:cs="Arial"/>
                <w:b/>
                <w:sz w:val="22"/>
                <w:szCs w:val="22"/>
              </w:rPr>
            </w:pPr>
            <w:r w:rsidRPr="001B1483">
              <w:rPr>
                <w:rFonts w:ascii="Arial" w:hAnsi="Arial" w:cs="Arial"/>
                <w:b/>
                <w:sz w:val="22"/>
                <w:szCs w:val="22"/>
              </w:rPr>
              <w:t>Rozdzielnica „R1”</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20</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E-2.2</w:t>
            </w:r>
          </w:p>
        </w:tc>
        <w:tc>
          <w:tcPr>
            <w:tcW w:w="8158" w:type="dxa"/>
          </w:tcPr>
          <w:p w:rsidR="00A80219" w:rsidRPr="001B1483" w:rsidRDefault="00FC7A8D" w:rsidP="00B01CB3">
            <w:pPr>
              <w:autoSpaceDE w:val="0"/>
              <w:autoSpaceDN w:val="0"/>
              <w:adjustRightInd w:val="0"/>
              <w:rPr>
                <w:rFonts w:ascii="Arial" w:hAnsi="Arial" w:cs="Arial"/>
                <w:b/>
                <w:sz w:val="22"/>
                <w:szCs w:val="22"/>
              </w:rPr>
            </w:pPr>
            <w:r w:rsidRPr="001B1483">
              <w:rPr>
                <w:rFonts w:ascii="Arial" w:hAnsi="Arial" w:cs="Arial"/>
                <w:b/>
                <w:sz w:val="22"/>
                <w:szCs w:val="22"/>
              </w:rPr>
              <w:t>Rozdzielnica „R2”</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21</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E-2.3</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„R3”</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22</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E-2.4</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„R4”</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23</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E-2.5</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„R5”</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24</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E-2.6</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„R6”</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25</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E-2.7</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„R7”</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26</w:t>
            </w:r>
          </w:p>
        </w:tc>
        <w:tc>
          <w:tcPr>
            <w:tcW w:w="987"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E-2.8</w:t>
            </w:r>
          </w:p>
        </w:tc>
        <w:tc>
          <w:tcPr>
            <w:tcW w:w="8158" w:type="dxa"/>
          </w:tcPr>
          <w:p w:rsidR="00A80219" w:rsidRPr="001B1483" w:rsidRDefault="00FC7A8D" w:rsidP="00FC7A8D">
            <w:pPr>
              <w:jc w:val="both"/>
              <w:rPr>
                <w:rFonts w:ascii="Arial" w:hAnsi="Arial" w:cs="Arial"/>
                <w:b/>
                <w:sz w:val="22"/>
                <w:szCs w:val="22"/>
              </w:rPr>
            </w:pPr>
            <w:r w:rsidRPr="001B1483">
              <w:rPr>
                <w:rFonts w:ascii="Arial" w:hAnsi="Arial" w:cs="Arial"/>
                <w:b/>
                <w:sz w:val="22"/>
                <w:szCs w:val="22"/>
              </w:rPr>
              <w:t>Rozdzielnica „R8”</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lastRenderedPageBreak/>
              <w:t>27</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E-2.9</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wentylacji „RW1”</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28</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E-2.10</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wentylacji „RW2”</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29</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E-2.11</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„R11”</w:t>
            </w:r>
            <w:r w:rsidR="00CF51FA" w:rsidRPr="001B1483">
              <w:rPr>
                <w:rFonts w:ascii="Arial" w:hAnsi="Arial" w:cs="Arial"/>
                <w:b/>
                <w:sz w:val="22"/>
                <w:szCs w:val="22"/>
              </w:rPr>
              <w:t>.</w:t>
            </w:r>
          </w:p>
        </w:tc>
      </w:tr>
      <w:tr w:rsidR="00A80219" w:rsidTr="00FC7A8D">
        <w:tc>
          <w:tcPr>
            <w:tcW w:w="461" w:type="dxa"/>
          </w:tcPr>
          <w:p w:rsidR="00A80219" w:rsidRPr="001B1483" w:rsidRDefault="00A80219" w:rsidP="0035221F">
            <w:pPr>
              <w:spacing w:after="200"/>
              <w:jc w:val="both"/>
              <w:rPr>
                <w:rFonts w:ascii="Arial" w:hAnsi="Arial" w:cs="Arial"/>
                <w:b/>
                <w:sz w:val="22"/>
                <w:szCs w:val="22"/>
              </w:rPr>
            </w:pPr>
            <w:r w:rsidRPr="001B1483">
              <w:rPr>
                <w:rFonts w:ascii="Arial" w:hAnsi="Arial" w:cs="Arial"/>
                <w:b/>
                <w:sz w:val="22"/>
                <w:szCs w:val="22"/>
              </w:rPr>
              <w:t>30</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E-2.12</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„R12”</w:t>
            </w:r>
            <w:r w:rsidR="00CF51FA" w:rsidRPr="001B1483">
              <w:rPr>
                <w:rFonts w:ascii="Arial" w:hAnsi="Arial" w:cs="Arial"/>
                <w:b/>
                <w:sz w:val="22"/>
                <w:szCs w:val="22"/>
              </w:rPr>
              <w:t>.</w:t>
            </w:r>
          </w:p>
        </w:tc>
      </w:tr>
      <w:tr w:rsidR="00A80219" w:rsidTr="00FC7A8D">
        <w:tc>
          <w:tcPr>
            <w:tcW w:w="461"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31</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E-2.13</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„R13”</w:t>
            </w:r>
            <w:r w:rsidR="00CF51FA" w:rsidRPr="001B1483">
              <w:rPr>
                <w:rFonts w:ascii="Arial" w:hAnsi="Arial" w:cs="Arial"/>
                <w:b/>
                <w:sz w:val="22"/>
                <w:szCs w:val="22"/>
              </w:rPr>
              <w:t>.</w:t>
            </w:r>
          </w:p>
        </w:tc>
      </w:tr>
      <w:tr w:rsidR="00A80219" w:rsidTr="00FC7A8D">
        <w:tc>
          <w:tcPr>
            <w:tcW w:w="461"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32</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E-2.14</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„R14”</w:t>
            </w:r>
            <w:r w:rsidR="00CF51FA" w:rsidRPr="001B1483">
              <w:rPr>
                <w:rFonts w:ascii="Arial" w:hAnsi="Arial" w:cs="Arial"/>
                <w:b/>
                <w:sz w:val="22"/>
                <w:szCs w:val="22"/>
              </w:rPr>
              <w:t>.</w:t>
            </w:r>
          </w:p>
        </w:tc>
      </w:tr>
      <w:tr w:rsidR="00A80219" w:rsidTr="00FC7A8D">
        <w:tc>
          <w:tcPr>
            <w:tcW w:w="461"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33</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E-2.15</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„R15”</w:t>
            </w:r>
            <w:r w:rsidR="00CF51FA" w:rsidRPr="001B1483">
              <w:rPr>
                <w:rFonts w:ascii="Arial" w:hAnsi="Arial" w:cs="Arial"/>
                <w:b/>
                <w:sz w:val="22"/>
                <w:szCs w:val="22"/>
              </w:rPr>
              <w:t>.</w:t>
            </w:r>
          </w:p>
        </w:tc>
      </w:tr>
      <w:tr w:rsidR="00A80219" w:rsidTr="00FC7A8D">
        <w:tc>
          <w:tcPr>
            <w:tcW w:w="461"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34</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E-2.16</w:t>
            </w:r>
          </w:p>
        </w:tc>
        <w:tc>
          <w:tcPr>
            <w:tcW w:w="8158" w:type="dxa"/>
          </w:tcPr>
          <w:p w:rsidR="00A80219" w:rsidRPr="001B1483" w:rsidRDefault="00FC7A8D" w:rsidP="00B01CB3">
            <w:pPr>
              <w:jc w:val="both"/>
              <w:rPr>
                <w:rFonts w:ascii="Arial" w:hAnsi="Arial" w:cs="Arial"/>
                <w:b/>
                <w:sz w:val="22"/>
                <w:szCs w:val="22"/>
              </w:rPr>
            </w:pPr>
            <w:r w:rsidRPr="001B1483">
              <w:rPr>
                <w:rFonts w:ascii="Arial" w:hAnsi="Arial" w:cs="Arial"/>
                <w:b/>
                <w:sz w:val="22"/>
                <w:szCs w:val="22"/>
              </w:rPr>
              <w:t>Rozdzielnica „R16”</w:t>
            </w:r>
            <w:r w:rsidR="00CF51FA" w:rsidRPr="001B1483">
              <w:rPr>
                <w:rFonts w:ascii="Arial" w:hAnsi="Arial" w:cs="Arial"/>
                <w:b/>
                <w:sz w:val="22"/>
                <w:szCs w:val="22"/>
              </w:rPr>
              <w:t>.</w:t>
            </w:r>
          </w:p>
        </w:tc>
      </w:tr>
      <w:tr w:rsidR="00A80219" w:rsidTr="00FC7A8D">
        <w:tc>
          <w:tcPr>
            <w:tcW w:w="461" w:type="dxa"/>
          </w:tcPr>
          <w:p w:rsidR="00A80219" w:rsidRPr="001B1483" w:rsidRDefault="00FC7A8D" w:rsidP="0035221F">
            <w:pPr>
              <w:spacing w:after="200"/>
              <w:jc w:val="both"/>
              <w:rPr>
                <w:rFonts w:ascii="Arial" w:hAnsi="Arial" w:cs="Arial"/>
                <w:b/>
                <w:sz w:val="22"/>
                <w:szCs w:val="22"/>
              </w:rPr>
            </w:pPr>
            <w:r w:rsidRPr="001B1483">
              <w:rPr>
                <w:rFonts w:ascii="Arial" w:hAnsi="Arial" w:cs="Arial"/>
                <w:b/>
                <w:sz w:val="22"/>
                <w:szCs w:val="22"/>
              </w:rPr>
              <w:t>35</w:t>
            </w:r>
          </w:p>
        </w:tc>
        <w:tc>
          <w:tcPr>
            <w:tcW w:w="987" w:type="dxa"/>
          </w:tcPr>
          <w:p w:rsidR="00A80219" w:rsidRPr="001B1483" w:rsidRDefault="00FC7A8D" w:rsidP="00FC7A8D">
            <w:pPr>
              <w:spacing w:after="200"/>
              <w:jc w:val="both"/>
              <w:rPr>
                <w:rFonts w:ascii="Arial" w:hAnsi="Arial" w:cs="Arial"/>
                <w:b/>
                <w:sz w:val="22"/>
                <w:szCs w:val="22"/>
              </w:rPr>
            </w:pPr>
            <w:r w:rsidRPr="001B1483">
              <w:rPr>
                <w:rFonts w:ascii="Arial" w:hAnsi="Arial" w:cs="Arial"/>
                <w:b/>
                <w:sz w:val="22"/>
                <w:szCs w:val="22"/>
              </w:rPr>
              <w:t>E-2.17</w:t>
            </w:r>
          </w:p>
        </w:tc>
        <w:tc>
          <w:tcPr>
            <w:tcW w:w="8158" w:type="dxa"/>
          </w:tcPr>
          <w:p w:rsidR="00A80219" w:rsidRPr="001B1483" w:rsidRDefault="00FC7A8D" w:rsidP="00FC7A8D">
            <w:pPr>
              <w:jc w:val="both"/>
              <w:rPr>
                <w:rFonts w:ascii="Arial" w:hAnsi="Arial" w:cs="Arial"/>
                <w:b/>
                <w:sz w:val="22"/>
                <w:szCs w:val="22"/>
              </w:rPr>
            </w:pPr>
            <w:r w:rsidRPr="001B1483">
              <w:rPr>
                <w:rFonts w:ascii="Arial" w:hAnsi="Arial" w:cs="Arial"/>
                <w:b/>
                <w:sz w:val="22"/>
                <w:szCs w:val="22"/>
              </w:rPr>
              <w:t>Rozdzielnica „R17”</w:t>
            </w:r>
            <w:r w:rsidR="00CF51FA" w:rsidRPr="001B1483">
              <w:rPr>
                <w:rFonts w:ascii="Arial" w:hAnsi="Arial" w:cs="Arial"/>
                <w:b/>
                <w:sz w:val="22"/>
                <w:szCs w:val="22"/>
              </w:rPr>
              <w:t>.</w:t>
            </w:r>
          </w:p>
        </w:tc>
      </w:tr>
      <w:tr w:rsidR="00A80219" w:rsidTr="00FC7A8D">
        <w:tc>
          <w:tcPr>
            <w:tcW w:w="461" w:type="dxa"/>
          </w:tcPr>
          <w:p w:rsidR="00A80219" w:rsidRPr="001B1483" w:rsidRDefault="00B01CB3" w:rsidP="0035221F">
            <w:pPr>
              <w:spacing w:after="200"/>
              <w:jc w:val="both"/>
              <w:rPr>
                <w:rFonts w:ascii="Arial" w:hAnsi="Arial" w:cs="Arial"/>
                <w:b/>
                <w:sz w:val="22"/>
                <w:szCs w:val="22"/>
              </w:rPr>
            </w:pPr>
            <w:r w:rsidRPr="001B1483">
              <w:rPr>
                <w:rFonts w:ascii="Arial" w:hAnsi="Arial" w:cs="Arial"/>
                <w:b/>
                <w:sz w:val="22"/>
                <w:szCs w:val="22"/>
              </w:rPr>
              <w:t>36</w:t>
            </w:r>
          </w:p>
        </w:tc>
        <w:tc>
          <w:tcPr>
            <w:tcW w:w="987" w:type="dxa"/>
          </w:tcPr>
          <w:p w:rsidR="00A80219" w:rsidRPr="001B1483" w:rsidRDefault="00B01CB3" w:rsidP="00B01CB3">
            <w:pPr>
              <w:spacing w:after="200"/>
              <w:jc w:val="both"/>
              <w:rPr>
                <w:rFonts w:ascii="Arial" w:hAnsi="Arial" w:cs="Arial"/>
                <w:b/>
                <w:sz w:val="22"/>
                <w:szCs w:val="22"/>
              </w:rPr>
            </w:pPr>
            <w:r w:rsidRPr="001B1483">
              <w:rPr>
                <w:rFonts w:ascii="Arial" w:hAnsi="Arial" w:cs="Arial"/>
                <w:b/>
                <w:sz w:val="22"/>
                <w:szCs w:val="22"/>
              </w:rPr>
              <w:t>E-2.18</w:t>
            </w:r>
          </w:p>
        </w:tc>
        <w:tc>
          <w:tcPr>
            <w:tcW w:w="8158" w:type="dxa"/>
          </w:tcPr>
          <w:p w:rsidR="00A80219" w:rsidRPr="001B1483" w:rsidRDefault="00B01CB3" w:rsidP="00B01CB3">
            <w:pPr>
              <w:jc w:val="both"/>
              <w:rPr>
                <w:rFonts w:ascii="Arial" w:hAnsi="Arial" w:cs="Arial"/>
                <w:b/>
                <w:sz w:val="22"/>
                <w:szCs w:val="22"/>
              </w:rPr>
            </w:pPr>
            <w:r w:rsidRPr="001B1483">
              <w:rPr>
                <w:rFonts w:ascii="Arial" w:hAnsi="Arial" w:cs="Arial"/>
                <w:b/>
                <w:sz w:val="22"/>
                <w:szCs w:val="22"/>
              </w:rPr>
              <w:t>Rozdzielnica wentylacji „RW3”</w:t>
            </w:r>
            <w:r w:rsidR="00CF51FA" w:rsidRPr="001B1483">
              <w:rPr>
                <w:rFonts w:ascii="Arial" w:hAnsi="Arial" w:cs="Arial"/>
                <w:b/>
                <w:sz w:val="22"/>
                <w:szCs w:val="22"/>
              </w:rPr>
              <w:t>.</w:t>
            </w:r>
          </w:p>
        </w:tc>
      </w:tr>
      <w:tr w:rsidR="00A80219" w:rsidTr="00FC7A8D">
        <w:tc>
          <w:tcPr>
            <w:tcW w:w="461" w:type="dxa"/>
          </w:tcPr>
          <w:p w:rsidR="00A80219" w:rsidRPr="001B1483" w:rsidRDefault="00B01CB3" w:rsidP="0035221F">
            <w:pPr>
              <w:spacing w:after="200"/>
              <w:jc w:val="both"/>
              <w:rPr>
                <w:rFonts w:ascii="Arial" w:hAnsi="Arial" w:cs="Arial"/>
                <w:b/>
                <w:sz w:val="22"/>
                <w:szCs w:val="22"/>
              </w:rPr>
            </w:pPr>
            <w:r w:rsidRPr="001B1483">
              <w:rPr>
                <w:rFonts w:ascii="Arial" w:hAnsi="Arial" w:cs="Arial"/>
                <w:b/>
                <w:sz w:val="22"/>
                <w:szCs w:val="22"/>
              </w:rPr>
              <w:t>37</w:t>
            </w:r>
          </w:p>
        </w:tc>
        <w:tc>
          <w:tcPr>
            <w:tcW w:w="987" w:type="dxa"/>
          </w:tcPr>
          <w:p w:rsidR="00A80219" w:rsidRPr="001B1483" w:rsidRDefault="00B01CB3" w:rsidP="00B01CB3">
            <w:pPr>
              <w:spacing w:after="200"/>
              <w:jc w:val="both"/>
              <w:rPr>
                <w:rFonts w:ascii="Arial" w:hAnsi="Arial" w:cs="Arial"/>
                <w:b/>
                <w:sz w:val="22"/>
                <w:szCs w:val="22"/>
              </w:rPr>
            </w:pPr>
            <w:r w:rsidRPr="001B1483">
              <w:rPr>
                <w:rFonts w:ascii="Arial" w:hAnsi="Arial" w:cs="Arial"/>
                <w:b/>
                <w:sz w:val="22"/>
                <w:szCs w:val="22"/>
              </w:rPr>
              <w:t>E-2.19</w:t>
            </w:r>
          </w:p>
        </w:tc>
        <w:tc>
          <w:tcPr>
            <w:tcW w:w="8158" w:type="dxa"/>
          </w:tcPr>
          <w:p w:rsidR="00A80219" w:rsidRPr="001B1483" w:rsidRDefault="00B01CB3" w:rsidP="00B01CB3">
            <w:pPr>
              <w:jc w:val="both"/>
              <w:rPr>
                <w:rFonts w:ascii="Arial" w:hAnsi="Arial" w:cs="Arial"/>
                <w:b/>
                <w:sz w:val="22"/>
                <w:szCs w:val="22"/>
              </w:rPr>
            </w:pPr>
            <w:r w:rsidRPr="001B1483">
              <w:rPr>
                <w:rFonts w:ascii="Arial" w:hAnsi="Arial" w:cs="Arial"/>
                <w:b/>
                <w:sz w:val="22"/>
                <w:szCs w:val="22"/>
              </w:rPr>
              <w:t>Rozdzielnica wentylacji „RW4”</w:t>
            </w:r>
            <w:r w:rsidR="00CF51FA" w:rsidRPr="001B1483">
              <w:rPr>
                <w:rFonts w:ascii="Arial" w:hAnsi="Arial" w:cs="Arial"/>
                <w:b/>
                <w:sz w:val="22"/>
                <w:szCs w:val="22"/>
              </w:rPr>
              <w:t>.</w:t>
            </w:r>
          </w:p>
        </w:tc>
      </w:tr>
      <w:tr w:rsidR="00A80219" w:rsidTr="00FC7A8D">
        <w:tc>
          <w:tcPr>
            <w:tcW w:w="461" w:type="dxa"/>
          </w:tcPr>
          <w:p w:rsidR="00A80219" w:rsidRPr="001B1483" w:rsidRDefault="00B01CB3" w:rsidP="0035221F">
            <w:pPr>
              <w:spacing w:after="200"/>
              <w:jc w:val="both"/>
              <w:rPr>
                <w:rFonts w:ascii="Arial" w:hAnsi="Arial" w:cs="Arial"/>
                <w:b/>
                <w:sz w:val="22"/>
                <w:szCs w:val="22"/>
              </w:rPr>
            </w:pPr>
            <w:r w:rsidRPr="001B1483">
              <w:rPr>
                <w:rFonts w:ascii="Arial" w:hAnsi="Arial" w:cs="Arial"/>
                <w:b/>
                <w:sz w:val="22"/>
                <w:szCs w:val="22"/>
              </w:rPr>
              <w:t>38</w:t>
            </w:r>
          </w:p>
        </w:tc>
        <w:tc>
          <w:tcPr>
            <w:tcW w:w="987" w:type="dxa"/>
          </w:tcPr>
          <w:p w:rsidR="00A80219" w:rsidRPr="001B1483" w:rsidRDefault="00B01CB3" w:rsidP="00B01CB3">
            <w:pPr>
              <w:spacing w:after="200"/>
              <w:jc w:val="both"/>
              <w:rPr>
                <w:rFonts w:ascii="Arial" w:hAnsi="Arial" w:cs="Arial"/>
                <w:b/>
                <w:sz w:val="22"/>
                <w:szCs w:val="22"/>
              </w:rPr>
            </w:pPr>
            <w:r w:rsidRPr="001B1483">
              <w:rPr>
                <w:rFonts w:ascii="Arial" w:hAnsi="Arial" w:cs="Arial"/>
                <w:b/>
                <w:sz w:val="22"/>
                <w:szCs w:val="22"/>
              </w:rPr>
              <w:t>E-2.20</w:t>
            </w:r>
          </w:p>
        </w:tc>
        <w:tc>
          <w:tcPr>
            <w:tcW w:w="8158" w:type="dxa"/>
          </w:tcPr>
          <w:p w:rsidR="00A80219" w:rsidRPr="001B1483" w:rsidRDefault="00B01CB3" w:rsidP="00B01CB3">
            <w:pPr>
              <w:jc w:val="both"/>
              <w:rPr>
                <w:rFonts w:ascii="Arial" w:hAnsi="Arial" w:cs="Arial"/>
                <w:b/>
                <w:sz w:val="22"/>
                <w:szCs w:val="22"/>
              </w:rPr>
            </w:pPr>
            <w:r w:rsidRPr="001B1483">
              <w:rPr>
                <w:rFonts w:ascii="Arial" w:hAnsi="Arial" w:cs="Arial"/>
                <w:b/>
                <w:sz w:val="22"/>
                <w:szCs w:val="22"/>
              </w:rPr>
              <w:t>Rozdzielnica wentylacji „RW5”</w:t>
            </w:r>
            <w:r w:rsidR="00CF51FA" w:rsidRPr="001B1483">
              <w:rPr>
                <w:rFonts w:ascii="Arial" w:hAnsi="Arial" w:cs="Arial"/>
                <w:b/>
                <w:sz w:val="22"/>
                <w:szCs w:val="22"/>
              </w:rPr>
              <w:t>.</w:t>
            </w:r>
          </w:p>
        </w:tc>
      </w:tr>
      <w:tr w:rsidR="00A80219" w:rsidTr="00FC7A8D">
        <w:tc>
          <w:tcPr>
            <w:tcW w:w="461" w:type="dxa"/>
          </w:tcPr>
          <w:p w:rsidR="00A80219" w:rsidRPr="001B1483" w:rsidRDefault="00B01CB3" w:rsidP="0035221F">
            <w:pPr>
              <w:spacing w:after="200"/>
              <w:jc w:val="both"/>
              <w:rPr>
                <w:rFonts w:ascii="Arial" w:hAnsi="Arial" w:cs="Arial"/>
                <w:b/>
                <w:sz w:val="22"/>
                <w:szCs w:val="22"/>
              </w:rPr>
            </w:pPr>
            <w:r w:rsidRPr="001B1483">
              <w:rPr>
                <w:rFonts w:ascii="Arial" w:hAnsi="Arial" w:cs="Arial"/>
                <w:b/>
                <w:sz w:val="22"/>
                <w:szCs w:val="22"/>
              </w:rPr>
              <w:t>39</w:t>
            </w:r>
          </w:p>
        </w:tc>
        <w:tc>
          <w:tcPr>
            <w:tcW w:w="987" w:type="dxa"/>
          </w:tcPr>
          <w:p w:rsidR="00A80219" w:rsidRPr="001B1483" w:rsidRDefault="00B01CB3" w:rsidP="00B01CB3">
            <w:pPr>
              <w:spacing w:after="200"/>
              <w:jc w:val="both"/>
              <w:rPr>
                <w:rFonts w:ascii="Arial" w:hAnsi="Arial" w:cs="Arial"/>
                <w:b/>
                <w:sz w:val="22"/>
                <w:szCs w:val="22"/>
              </w:rPr>
            </w:pPr>
            <w:r w:rsidRPr="001B1483">
              <w:rPr>
                <w:rFonts w:ascii="Arial" w:hAnsi="Arial" w:cs="Arial"/>
                <w:b/>
                <w:sz w:val="22"/>
                <w:szCs w:val="22"/>
              </w:rPr>
              <w:t>E-2.21</w:t>
            </w:r>
          </w:p>
        </w:tc>
        <w:tc>
          <w:tcPr>
            <w:tcW w:w="8158" w:type="dxa"/>
          </w:tcPr>
          <w:p w:rsidR="00A80219" w:rsidRPr="001B1483" w:rsidRDefault="00B01CB3" w:rsidP="00B01CB3">
            <w:pPr>
              <w:jc w:val="both"/>
              <w:rPr>
                <w:rFonts w:ascii="Arial" w:hAnsi="Arial" w:cs="Arial"/>
                <w:b/>
                <w:sz w:val="22"/>
                <w:szCs w:val="22"/>
              </w:rPr>
            </w:pPr>
            <w:r w:rsidRPr="001B1483">
              <w:rPr>
                <w:rFonts w:ascii="Arial" w:hAnsi="Arial" w:cs="Arial"/>
                <w:b/>
                <w:sz w:val="22"/>
                <w:szCs w:val="22"/>
              </w:rPr>
              <w:t>Rozdzielnica wentylacji „RW6”</w:t>
            </w:r>
            <w:r w:rsidR="00CF51FA" w:rsidRPr="001B1483">
              <w:rPr>
                <w:rFonts w:ascii="Arial" w:hAnsi="Arial" w:cs="Arial"/>
                <w:b/>
                <w:sz w:val="22"/>
                <w:szCs w:val="22"/>
              </w:rPr>
              <w:t>.</w:t>
            </w:r>
          </w:p>
        </w:tc>
      </w:tr>
      <w:tr w:rsidR="00A80219" w:rsidTr="00FC7A8D">
        <w:tc>
          <w:tcPr>
            <w:tcW w:w="461" w:type="dxa"/>
          </w:tcPr>
          <w:p w:rsidR="00A80219" w:rsidRPr="001B1483" w:rsidRDefault="00B01CB3" w:rsidP="0035221F">
            <w:pPr>
              <w:spacing w:after="200"/>
              <w:jc w:val="both"/>
              <w:rPr>
                <w:rFonts w:ascii="Arial" w:hAnsi="Arial" w:cs="Arial"/>
                <w:b/>
                <w:sz w:val="22"/>
                <w:szCs w:val="22"/>
              </w:rPr>
            </w:pPr>
            <w:r w:rsidRPr="001B1483">
              <w:rPr>
                <w:rFonts w:ascii="Arial" w:hAnsi="Arial" w:cs="Arial"/>
                <w:b/>
                <w:sz w:val="22"/>
                <w:szCs w:val="22"/>
              </w:rPr>
              <w:t>40</w:t>
            </w:r>
          </w:p>
        </w:tc>
        <w:tc>
          <w:tcPr>
            <w:tcW w:w="987" w:type="dxa"/>
          </w:tcPr>
          <w:p w:rsidR="00A80219" w:rsidRPr="001B1483" w:rsidRDefault="00B01CB3" w:rsidP="00B01CB3">
            <w:pPr>
              <w:spacing w:after="200"/>
              <w:jc w:val="both"/>
              <w:rPr>
                <w:rFonts w:ascii="Arial" w:hAnsi="Arial" w:cs="Arial"/>
                <w:b/>
                <w:sz w:val="22"/>
                <w:szCs w:val="22"/>
              </w:rPr>
            </w:pPr>
            <w:r w:rsidRPr="001B1483">
              <w:rPr>
                <w:rFonts w:ascii="Arial" w:hAnsi="Arial" w:cs="Arial"/>
                <w:b/>
                <w:sz w:val="22"/>
                <w:szCs w:val="22"/>
              </w:rPr>
              <w:t>E-2.22</w:t>
            </w:r>
          </w:p>
        </w:tc>
        <w:tc>
          <w:tcPr>
            <w:tcW w:w="8158" w:type="dxa"/>
          </w:tcPr>
          <w:p w:rsidR="00A80219" w:rsidRPr="001B1483" w:rsidRDefault="00B01CB3" w:rsidP="00B01CB3">
            <w:pPr>
              <w:jc w:val="both"/>
              <w:rPr>
                <w:rFonts w:ascii="Arial" w:hAnsi="Arial" w:cs="Arial"/>
                <w:b/>
                <w:sz w:val="22"/>
                <w:szCs w:val="22"/>
              </w:rPr>
            </w:pPr>
            <w:r w:rsidRPr="001B1483">
              <w:rPr>
                <w:rFonts w:ascii="Arial" w:hAnsi="Arial" w:cs="Arial"/>
                <w:b/>
                <w:sz w:val="22"/>
                <w:szCs w:val="22"/>
              </w:rPr>
              <w:t>Rozdzielnica elektroakustyki „RES1”</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41</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E-2.23</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Rozdzielnica elektroakustyki „RES2”</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42</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E-2.24</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Rozdzielnica elektroakustyki „RES3”</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43</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E-2.25</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Rozdzielnica elektroakustyki „RES4”</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44</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E-2.26</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Tablica sygnałowa „TS”</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45</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E-2.27</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Schemat strukturalny zarządzania i komunikacji energia elektryczną</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46</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E-2.28</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Schemat zestawów gniazd wtyczkowych</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47</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E-2.30</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 xml:space="preserve">Sterowanie oświetleniem DALI w Foyer, </w:t>
            </w:r>
            <w:proofErr w:type="spellStart"/>
            <w:r w:rsidRPr="001B1483">
              <w:rPr>
                <w:rFonts w:ascii="Arial" w:hAnsi="Arial" w:cs="Arial"/>
                <w:b/>
                <w:sz w:val="22"/>
                <w:szCs w:val="22"/>
              </w:rPr>
              <w:t>pom</w:t>
            </w:r>
            <w:proofErr w:type="spellEnd"/>
            <w:r w:rsidRPr="001B1483">
              <w:rPr>
                <w:rFonts w:ascii="Arial" w:hAnsi="Arial" w:cs="Arial"/>
                <w:b/>
                <w:sz w:val="22"/>
                <w:szCs w:val="22"/>
              </w:rPr>
              <w:t>.. S0.08</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48</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E-2.31</w:t>
            </w:r>
          </w:p>
        </w:tc>
        <w:tc>
          <w:tcPr>
            <w:tcW w:w="8158" w:type="dxa"/>
          </w:tcPr>
          <w:p w:rsidR="00B01CB3" w:rsidRPr="001B1483" w:rsidRDefault="00B01CB3" w:rsidP="00B01CB3">
            <w:pPr>
              <w:jc w:val="both"/>
              <w:rPr>
                <w:rFonts w:ascii="Arial" w:hAnsi="Arial" w:cs="Arial"/>
                <w:b/>
                <w:sz w:val="22"/>
                <w:szCs w:val="22"/>
              </w:rPr>
            </w:pPr>
            <w:r w:rsidRPr="001B1483">
              <w:rPr>
                <w:rFonts w:ascii="Arial" w:hAnsi="Arial" w:cs="Arial"/>
                <w:b/>
                <w:sz w:val="22"/>
                <w:szCs w:val="22"/>
              </w:rPr>
              <w:t xml:space="preserve">Sterowanie oświetleniem DALI w </w:t>
            </w:r>
            <w:proofErr w:type="spellStart"/>
            <w:r w:rsidRPr="001B1483">
              <w:rPr>
                <w:rFonts w:ascii="Arial" w:hAnsi="Arial" w:cs="Arial"/>
                <w:b/>
                <w:sz w:val="22"/>
                <w:szCs w:val="22"/>
              </w:rPr>
              <w:t>pom</w:t>
            </w:r>
            <w:proofErr w:type="spellEnd"/>
            <w:r w:rsidRPr="001B1483">
              <w:rPr>
                <w:rFonts w:ascii="Arial" w:hAnsi="Arial" w:cs="Arial"/>
                <w:b/>
                <w:sz w:val="22"/>
                <w:szCs w:val="22"/>
              </w:rPr>
              <w:t>.. S0.10 i S0.13</w:t>
            </w:r>
            <w:r w:rsidR="00CF51FA" w:rsidRPr="001B1483">
              <w:rPr>
                <w:rFonts w:ascii="Arial" w:hAnsi="Arial" w:cs="Arial"/>
                <w:b/>
                <w:sz w:val="22"/>
                <w:szCs w:val="22"/>
              </w:rPr>
              <w:t>.</w:t>
            </w:r>
          </w:p>
        </w:tc>
      </w:tr>
      <w:tr w:rsidR="00B01CB3" w:rsidTr="00FC7A8D">
        <w:tc>
          <w:tcPr>
            <w:tcW w:w="461" w:type="dxa"/>
          </w:tcPr>
          <w:p w:rsidR="00B01CB3" w:rsidRPr="001B1483" w:rsidRDefault="00B01CB3" w:rsidP="0035221F">
            <w:pPr>
              <w:spacing w:after="200"/>
              <w:jc w:val="both"/>
              <w:rPr>
                <w:rFonts w:ascii="Arial" w:hAnsi="Arial" w:cs="Arial"/>
                <w:b/>
                <w:sz w:val="22"/>
                <w:szCs w:val="22"/>
              </w:rPr>
            </w:pPr>
            <w:r w:rsidRPr="001B1483">
              <w:rPr>
                <w:rFonts w:ascii="Arial" w:hAnsi="Arial" w:cs="Arial"/>
                <w:b/>
                <w:sz w:val="22"/>
                <w:szCs w:val="22"/>
              </w:rPr>
              <w:t>49</w:t>
            </w:r>
          </w:p>
        </w:tc>
        <w:tc>
          <w:tcPr>
            <w:tcW w:w="987" w:type="dxa"/>
          </w:tcPr>
          <w:p w:rsidR="00B01CB3" w:rsidRPr="001B1483" w:rsidRDefault="00B01CB3" w:rsidP="00B01CB3">
            <w:pPr>
              <w:spacing w:after="200"/>
              <w:jc w:val="both"/>
              <w:rPr>
                <w:rFonts w:ascii="Arial" w:hAnsi="Arial" w:cs="Arial"/>
                <w:b/>
                <w:sz w:val="22"/>
                <w:szCs w:val="22"/>
              </w:rPr>
            </w:pPr>
            <w:r w:rsidRPr="001B1483">
              <w:rPr>
                <w:rFonts w:ascii="Arial" w:hAnsi="Arial" w:cs="Arial"/>
                <w:b/>
                <w:sz w:val="22"/>
                <w:szCs w:val="22"/>
              </w:rPr>
              <w:t>E-2.32</w:t>
            </w:r>
          </w:p>
        </w:tc>
        <w:tc>
          <w:tcPr>
            <w:tcW w:w="8158" w:type="dxa"/>
          </w:tcPr>
          <w:p w:rsidR="00B01CB3" w:rsidRPr="001B1483" w:rsidRDefault="00B01CB3"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S0.15 – sala teatralna. Oświetlenie przeszkodowe – schody</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50</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E-2.33</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S0.15 - sala teatralna. Oświetlenie na ścianie.</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51</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E-2.34</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S0.15 - sala teatralna. Oświetlenie na stropie. Cz1/2.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52</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E-2.35</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S0.15 - sala teatralna. Oświetlenie na stropie. Cz2/2.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53</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E-2.36</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L2.06 - sala kameralna. Oświetlenie  na stropie. Cz1/2.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54</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E-2.37</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L2.06 - sala kameralna. Oświetlenie  na stropie. Cz2/2.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lastRenderedPageBreak/>
              <w:t>55</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E-2.38</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B1.06 - sala wielofunkcyjna CKJ. Oświetlenie na stropie. Cz1/2.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56</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E-2.39</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B1.06 - sala wielofunkcyjna CKJ. Oświetlenie na stropie. Cz2/2.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57</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E-2.40</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L2.08 - sala prób. Oświetlenie na stropie. Cz1/2.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58</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E-2.41</w:t>
            </w:r>
          </w:p>
        </w:tc>
        <w:tc>
          <w:tcPr>
            <w:tcW w:w="8158" w:type="dxa"/>
          </w:tcPr>
          <w:p w:rsidR="00A42202" w:rsidRPr="001B1483" w:rsidRDefault="00A42202" w:rsidP="00A42202">
            <w:pPr>
              <w:autoSpaceDE w:val="0"/>
              <w:autoSpaceDN w:val="0"/>
              <w:adjustRightInd w:val="0"/>
              <w:rPr>
                <w:rFonts w:ascii="Arial" w:hAnsi="Arial" w:cs="Arial"/>
                <w:b/>
                <w:sz w:val="22"/>
                <w:szCs w:val="22"/>
              </w:rPr>
            </w:pPr>
            <w:r w:rsidRPr="001B1483">
              <w:rPr>
                <w:rFonts w:ascii="Arial" w:hAnsi="Arial" w:cs="Arial"/>
                <w:b/>
                <w:sz w:val="22"/>
                <w:szCs w:val="22"/>
              </w:rPr>
              <w:t xml:space="preserve">Schemat sterowania oświetleniem DMX w </w:t>
            </w:r>
            <w:proofErr w:type="spellStart"/>
            <w:r w:rsidRPr="001B1483">
              <w:rPr>
                <w:rFonts w:ascii="Arial" w:hAnsi="Arial" w:cs="Arial"/>
                <w:b/>
                <w:sz w:val="22"/>
                <w:szCs w:val="22"/>
              </w:rPr>
              <w:t>pom</w:t>
            </w:r>
            <w:proofErr w:type="spellEnd"/>
            <w:r w:rsidRPr="001B1483">
              <w:rPr>
                <w:rFonts w:ascii="Arial" w:hAnsi="Arial" w:cs="Arial"/>
                <w:b/>
                <w:sz w:val="22"/>
                <w:szCs w:val="22"/>
              </w:rPr>
              <w:t>. L2.08 - sala prób. Oświetlenie na stropie. Cz2/2.</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59</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E-3</w:t>
            </w:r>
          </w:p>
        </w:tc>
        <w:tc>
          <w:tcPr>
            <w:tcW w:w="8158" w:type="dxa"/>
          </w:tcPr>
          <w:p w:rsidR="00A42202" w:rsidRPr="001B1483" w:rsidRDefault="00A42202" w:rsidP="00CF51FA">
            <w:pPr>
              <w:jc w:val="both"/>
              <w:rPr>
                <w:rFonts w:ascii="Arial" w:hAnsi="Arial" w:cs="Arial"/>
                <w:b/>
                <w:color w:val="FF0000"/>
                <w:sz w:val="22"/>
                <w:szCs w:val="22"/>
              </w:rPr>
            </w:pPr>
            <w:r w:rsidRPr="001B1483">
              <w:rPr>
                <w:rFonts w:ascii="Arial" w:hAnsi="Arial" w:cs="Arial"/>
                <w:b/>
                <w:sz w:val="22"/>
                <w:szCs w:val="22"/>
              </w:rPr>
              <w:t>Plan instalacji siły i gniazd wtyczkowych. Rzut niskiego parteru.</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60</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E-4</w:t>
            </w:r>
          </w:p>
        </w:tc>
        <w:tc>
          <w:tcPr>
            <w:tcW w:w="8158" w:type="dxa"/>
          </w:tcPr>
          <w:p w:rsidR="00A42202" w:rsidRPr="001B1483" w:rsidRDefault="00A42202" w:rsidP="00CF51FA">
            <w:pPr>
              <w:jc w:val="both"/>
              <w:rPr>
                <w:rFonts w:ascii="Arial" w:hAnsi="Arial" w:cs="Arial"/>
                <w:b/>
                <w:color w:val="FF0000"/>
                <w:sz w:val="22"/>
                <w:szCs w:val="22"/>
              </w:rPr>
            </w:pPr>
            <w:r w:rsidRPr="001B1483">
              <w:rPr>
                <w:rFonts w:ascii="Arial" w:hAnsi="Arial" w:cs="Arial"/>
                <w:b/>
                <w:sz w:val="22"/>
                <w:szCs w:val="22"/>
              </w:rPr>
              <w:t>Plan instalacji siły i gniazd wtyczkowych. Kondygnacja pośrednia - półpiętro</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61</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E-5</w:t>
            </w:r>
          </w:p>
        </w:tc>
        <w:tc>
          <w:tcPr>
            <w:tcW w:w="8158" w:type="dxa"/>
          </w:tcPr>
          <w:p w:rsidR="00A42202" w:rsidRPr="001B1483" w:rsidRDefault="00A42202" w:rsidP="00CF51FA">
            <w:pPr>
              <w:jc w:val="both"/>
              <w:rPr>
                <w:rFonts w:ascii="Arial" w:hAnsi="Arial" w:cs="Arial"/>
                <w:b/>
                <w:color w:val="FF0000"/>
                <w:sz w:val="22"/>
                <w:szCs w:val="22"/>
              </w:rPr>
            </w:pPr>
            <w:r w:rsidRPr="001B1483">
              <w:rPr>
                <w:rFonts w:ascii="Arial" w:hAnsi="Arial" w:cs="Arial"/>
                <w:b/>
                <w:sz w:val="22"/>
                <w:szCs w:val="22"/>
              </w:rPr>
              <w:t>Plan instalacji siły i gniazd wtyczkowych. Rzut wysokiego parteru.</w:t>
            </w:r>
          </w:p>
        </w:tc>
      </w:tr>
      <w:tr w:rsidR="00A42202" w:rsidTr="00FC7A8D">
        <w:tc>
          <w:tcPr>
            <w:tcW w:w="461" w:type="dxa"/>
          </w:tcPr>
          <w:p w:rsidR="00A42202" w:rsidRPr="001B1483" w:rsidRDefault="00A42202" w:rsidP="0035221F">
            <w:pPr>
              <w:spacing w:after="200"/>
              <w:jc w:val="both"/>
              <w:rPr>
                <w:rFonts w:ascii="Arial" w:hAnsi="Arial" w:cs="Arial"/>
                <w:b/>
                <w:sz w:val="22"/>
                <w:szCs w:val="22"/>
              </w:rPr>
            </w:pPr>
            <w:r w:rsidRPr="001B1483">
              <w:rPr>
                <w:rFonts w:ascii="Arial" w:hAnsi="Arial" w:cs="Arial"/>
                <w:b/>
                <w:sz w:val="22"/>
                <w:szCs w:val="22"/>
              </w:rPr>
              <w:t>62</w:t>
            </w:r>
          </w:p>
        </w:tc>
        <w:tc>
          <w:tcPr>
            <w:tcW w:w="987"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E-6</w:t>
            </w:r>
          </w:p>
        </w:tc>
        <w:tc>
          <w:tcPr>
            <w:tcW w:w="8158" w:type="dxa"/>
          </w:tcPr>
          <w:p w:rsidR="00A42202" w:rsidRPr="001B1483" w:rsidRDefault="00A42202" w:rsidP="00CF51FA">
            <w:pPr>
              <w:jc w:val="both"/>
              <w:rPr>
                <w:rFonts w:ascii="Arial" w:hAnsi="Arial" w:cs="Arial"/>
                <w:b/>
                <w:color w:val="FF0000"/>
                <w:sz w:val="22"/>
                <w:szCs w:val="22"/>
              </w:rPr>
            </w:pPr>
            <w:r w:rsidRPr="001B1483">
              <w:rPr>
                <w:rFonts w:ascii="Arial" w:hAnsi="Arial" w:cs="Arial"/>
                <w:b/>
                <w:sz w:val="22"/>
                <w:szCs w:val="22"/>
              </w:rPr>
              <w:t>Plan instalacji siły i gniazd wtyczkowych. Rzut 1 piętra.</w:t>
            </w:r>
          </w:p>
        </w:tc>
      </w:tr>
      <w:tr w:rsidR="00A42202" w:rsidTr="00FC7A8D">
        <w:tc>
          <w:tcPr>
            <w:tcW w:w="461" w:type="dxa"/>
          </w:tcPr>
          <w:p w:rsidR="00A42202" w:rsidRPr="001B1483" w:rsidRDefault="00A42202" w:rsidP="00A42202">
            <w:pPr>
              <w:spacing w:after="200"/>
              <w:jc w:val="both"/>
              <w:rPr>
                <w:rFonts w:ascii="Arial" w:hAnsi="Arial" w:cs="Arial"/>
                <w:b/>
                <w:sz w:val="22"/>
                <w:szCs w:val="22"/>
              </w:rPr>
            </w:pPr>
            <w:r w:rsidRPr="001B1483">
              <w:rPr>
                <w:rFonts w:ascii="Arial" w:hAnsi="Arial" w:cs="Arial"/>
                <w:b/>
                <w:sz w:val="22"/>
                <w:szCs w:val="22"/>
              </w:rPr>
              <w:t>63</w:t>
            </w:r>
          </w:p>
        </w:tc>
        <w:tc>
          <w:tcPr>
            <w:tcW w:w="987" w:type="dxa"/>
          </w:tcPr>
          <w:p w:rsidR="00A42202" w:rsidRPr="001B1483" w:rsidRDefault="00CF51FA" w:rsidP="00A42202">
            <w:pPr>
              <w:spacing w:after="200"/>
              <w:jc w:val="both"/>
              <w:rPr>
                <w:rFonts w:ascii="Arial" w:hAnsi="Arial" w:cs="Arial"/>
                <w:b/>
                <w:sz w:val="22"/>
                <w:szCs w:val="22"/>
              </w:rPr>
            </w:pPr>
            <w:r w:rsidRPr="001B1483">
              <w:rPr>
                <w:rFonts w:ascii="Arial" w:hAnsi="Arial" w:cs="Arial"/>
                <w:b/>
                <w:sz w:val="22"/>
                <w:szCs w:val="22"/>
              </w:rPr>
              <w:t>E-7</w:t>
            </w:r>
          </w:p>
        </w:tc>
        <w:tc>
          <w:tcPr>
            <w:tcW w:w="8158" w:type="dxa"/>
          </w:tcPr>
          <w:p w:rsidR="00A42202" w:rsidRPr="001B1483" w:rsidRDefault="00A42202" w:rsidP="00CF51FA">
            <w:pPr>
              <w:jc w:val="both"/>
              <w:rPr>
                <w:rFonts w:ascii="Arial" w:hAnsi="Arial" w:cs="Arial"/>
                <w:b/>
                <w:color w:val="FF0000"/>
                <w:sz w:val="22"/>
                <w:szCs w:val="22"/>
              </w:rPr>
            </w:pPr>
            <w:r w:rsidRPr="001B1483">
              <w:rPr>
                <w:rFonts w:ascii="Arial" w:hAnsi="Arial" w:cs="Arial"/>
                <w:b/>
                <w:sz w:val="22"/>
                <w:szCs w:val="22"/>
              </w:rPr>
              <w:t>Plan instalacji siły i gniazd wtyczkowych. Rzut 2 piętra.</w:t>
            </w:r>
          </w:p>
        </w:tc>
      </w:tr>
      <w:tr w:rsidR="00A42202" w:rsidTr="00FC7A8D">
        <w:tc>
          <w:tcPr>
            <w:tcW w:w="461" w:type="dxa"/>
          </w:tcPr>
          <w:p w:rsidR="00A42202" w:rsidRPr="001B1483" w:rsidRDefault="00CF51FA" w:rsidP="0035221F">
            <w:pPr>
              <w:spacing w:after="200"/>
              <w:jc w:val="both"/>
              <w:rPr>
                <w:rFonts w:ascii="Arial" w:hAnsi="Arial" w:cs="Arial"/>
                <w:b/>
                <w:sz w:val="22"/>
                <w:szCs w:val="22"/>
              </w:rPr>
            </w:pPr>
            <w:r w:rsidRPr="001B1483">
              <w:rPr>
                <w:rFonts w:ascii="Arial" w:hAnsi="Arial" w:cs="Arial"/>
                <w:b/>
                <w:sz w:val="22"/>
                <w:szCs w:val="22"/>
              </w:rPr>
              <w:t>64</w:t>
            </w:r>
          </w:p>
        </w:tc>
        <w:tc>
          <w:tcPr>
            <w:tcW w:w="987" w:type="dxa"/>
          </w:tcPr>
          <w:p w:rsidR="00A42202" w:rsidRPr="001B1483" w:rsidRDefault="00CF51FA" w:rsidP="00A42202">
            <w:pPr>
              <w:spacing w:after="200"/>
              <w:jc w:val="both"/>
              <w:rPr>
                <w:rFonts w:ascii="Arial" w:hAnsi="Arial" w:cs="Arial"/>
                <w:b/>
                <w:sz w:val="22"/>
                <w:szCs w:val="22"/>
              </w:rPr>
            </w:pPr>
            <w:r w:rsidRPr="001B1483">
              <w:rPr>
                <w:rFonts w:ascii="Arial" w:hAnsi="Arial" w:cs="Arial"/>
                <w:b/>
                <w:sz w:val="22"/>
                <w:szCs w:val="22"/>
              </w:rPr>
              <w:t>E-8</w:t>
            </w:r>
          </w:p>
        </w:tc>
        <w:tc>
          <w:tcPr>
            <w:tcW w:w="8158" w:type="dxa"/>
          </w:tcPr>
          <w:p w:rsidR="00A42202" w:rsidRPr="001B1483" w:rsidRDefault="00A42202" w:rsidP="00CF51FA">
            <w:pPr>
              <w:jc w:val="both"/>
              <w:rPr>
                <w:rFonts w:ascii="Arial" w:hAnsi="Arial" w:cs="Arial"/>
                <w:b/>
                <w:color w:val="FF0000"/>
                <w:sz w:val="22"/>
                <w:szCs w:val="22"/>
              </w:rPr>
            </w:pPr>
            <w:r w:rsidRPr="001B1483">
              <w:rPr>
                <w:rFonts w:ascii="Arial" w:hAnsi="Arial" w:cs="Arial"/>
                <w:b/>
                <w:sz w:val="22"/>
                <w:szCs w:val="22"/>
              </w:rPr>
              <w:t>Plan instalacji siły i gniazd wtyczkowych. Rzut dachu.</w:t>
            </w:r>
          </w:p>
        </w:tc>
      </w:tr>
      <w:tr w:rsidR="00A42202" w:rsidTr="00FC7A8D">
        <w:tc>
          <w:tcPr>
            <w:tcW w:w="461" w:type="dxa"/>
          </w:tcPr>
          <w:p w:rsidR="00A42202" w:rsidRPr="001B1483" w:rsidRDefault="00CF51FA" w:rsidP="0035221F">
            <w:pPr>
              <w:spacing w:after="200"/>
              <w:jc w:val="both"/>
              <w:rPr>
                <w:rFonts w:ascii="Arial" w:hAnsi="Arial" w:cs="Arial"/>
                <w:b/>
                <w:sz w:val="22"/>
                <w:szCs w:val="22"/>
              </w:rPr>
            </w:pPr>
            <w:r w:rsidRPr="001B1483">
              <w:rPr>
                <w:rFonts w:ascii="Arial" w:hAnsi="Arial" w:cs="Arial"/>
                <w:b/>
                <w:sz w:val="22"/>
                <w:szCs w:val="22"/>
              </w:rPr>
              <w:t>65</w:t>
            </w:r>
          </w:p>
        </w:tc>
        <w:tc>
          <w:tcPr>
            <w:tcW w:w="987" w:type="dxa"/>
          </w:tcPr>
          <w:p w:rsidR="00A42202" w:rsidRPr="001B1483" w:rsidRDefault="00CF51FA" w:rsidP="00CF51FA">
            <w:pPr>
              <w:spacing w:after="200"/>
              <w:jc w:val="both"/>
              <w:rPr>
                <w:rFonts w:ascii="Arial" w:hAnsi="Arial" w:cs="Arial"/>
                <w:b/>
                <w:sz w:val="22"/>
                <w:szCs w:val="22"/>
              </w:rPr>
            </w:pPr>
            <w:r w:rsidRPr="001B1483">
              <w:rPr>
                <w:rFonts w:ascii="Arial" w:hAnsi="Arial" w:cs="Arial"/>
                <w:b/>
                <w:sz w:val="22"/>
                <w:szCs w:val="22"/>
              </w:rPr>
              <w:t>E-9</w:t>
            </w:r>
          </w:p>
        </w:tc>
        <w:tc>
          <w:tcPr>
            <w:tcW w:w="8158" w:type="dxa"/>
          </w:tcPr>
          <w:p w:rsidR="00A42202" w:rsidRPr="001B1483" w:rsidRDefault="00CF51FA" w:rsidP="00CF51FA">
            <w:pPr>
              <w:jc w:val="both"/>
              <w:rPr>
                <w:rFonts w:ascii="Arial" w:hAnsi="Arial" w:cs="Arial"/>
                <w:b/>
                <w:color w:val="FF0000"/>
                <w:sz w:val="22"/>
                <w:szCs w:val="22"/>
              </w:rPr>
            </w:pPr>
            <w:r w:rsidRPr="001B1483">
              <w:rPr>
                <w:rFonts w:ascii="Arial" w:hAnsi="Arial" w:cs="Arial"/>
                <w:b/>
                <w:sz w:val="22"/>
                <w:szCs w:val="22"/>
              </w:rPr>
              <w:t>Plan instalacji oświetlenia. Rzut niskiego parteru.</w:t>
            </w:r>
          </w:p>
        </w:tc>
      </w:tr>
      <w:tr w:rsidR="00A42202" w:rsidTr="00FC7A8D">
        <w:tc>
          <w:tcPr>
            <w:tcW w:w="461" w:type="dxa"/>
          </w:tcPr>
          <w:p w:rsidR="00A42202" w:rsidRPr="001B1483" w:rsidRDefault="00CF51FA" w:rsidP="0035221F">
            <w:pPr>
              <w:spacing w:after="200"/>
              <w:jc w:val="both"/>
              <w:rPr>
                <w:rFonts w:ascii="Arial" w:hAnsi="Arial" w:cs="Arial"/>
                <w:b/>
                <w:sz w:val="22"/>
                <w:szCs w:val="22"/>
              </w:rPr>
            </w:pPr>
            <w:r w:rsidRPr="001B1483">
              <w:rPr>
                <w:rFonts w:ascii="Arial" w:hAnsi="Arial" w:cs="Arial"/>
                <w:b/>
                <w:sz w:val="22"/>
                <w:szCs w:val="22"/>
              </w:rPr>
              <w:t>66</w:t>
            </w:r>
          </w:p>
        </w:tc>
        <w:tc>
          <w:tcPr>
            <w:tcW w:w="987" w:type="dxa"/>
          </w:tcPr>
          <w:p w:rsidR="00A42202" w:rsidRPr="001B1483" w:rsidRDefault="00CF51FA" w:rsidP="00CF51FA">
            <w:pPr>
              <w:spacing w:after="200"/>
              <w:jc w:val="both"/>
              <w:rPr>
                <w:rFonts w:ascii="Arial" w:hAnsi="Arial" w:cs="Arial"/>
                <w:b/>
                <w:sz w:val="22"/>
                <w:szCs w:val="22"/>
              </w:rPr>
            </w:pPr>
            <w:r w:rsidRPr="001B1483">
              <w:rPr>
                <w:rFonts w:ascii="Arial" w:hAnsi="Arial" w:cs="Arial"/>
                <w:b/>
                <w:sz w:val="22"/>
                <w:szCs w:val="22"/>
              </w:rPr>
              <w:t>E-10</w:t>
            </w:r>
          </w:p>
        </w:tc>
        <w:tc>
          <w:tcPr>
            <w:tcW w:w="8158" w:type="dxa"/>
          </w:tcPr>
          <w:p w:rsidR="00A42202" w:rsidRPr="001B1483" w:rsidRDefault="00CF51FA" w:rsidP="00CF51FA">
            <w:pPr>
              <w:jc w:val="both"/>
              <w:rPr>
                <w:rFonts w:ascii="Arial" w:hAnsi="Arial" w:cs="Arial"/>
                <w:b/>
                <w:color w:val="FF0000"/>
                <w:sz w:val="22"/>
                <w:szCs w:val="22"/>
              </w:rPr>
            </w:pPr>
            <w:r w:rsidRPr="001B1483">
              <w:rPr>
                <w:rFonts w:ascii="Arial" w:hAnsi="Arial" w:cs="Arial"/>
                <w:b/>
                <w:sz w:val="22"/>
                <w:szCs w:val="22"/>
              </w:rPr>
              <w:t>Plan instalacji oświetlenia. Kondygnacja pośrednia - półpiętro</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67</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E-11</w:t>
            </w:r>
          </w:p>
        </w:tc>
        <w:tc>
          <w:tcPr>
            <w:tcW w:w="8158" w:type="dxa"/>
          </w:tcPr>
          <w:p w:rsidR="00CF51FA" w:rsidRPr="001B1483" w:rsidRDefault="00CF51FA" w:rsidP="00CF51FA">
            <w:pPr>
              <w:jc w:val="both"/>
              <w:rPr>
                <w:rFonts w:ascii="Arial" w:hAnsi="Arial" w:cs="Arial"/>
                <w:b/>
                <w:color w:val="FF0000"/>
                <w:sz w:val="22"/>
                <w:szCs w:val="22"/>
              </w:rPr>
            </w:pPr>
            <w:r w:rsidRPr="001B1483">
              <w:rPr>
                <w:rFonts w:ascii="Arial" w:hAnsi="Arial" w:cs="Arial"/>
                <w:b/>
                <w:sz w:val="22"/>
                <w:szCs w:val="22"/>
              </w:rPr>
              <w:t>Plan instalacji oświetlenia. Rzut wysokiego parteru.</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68</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E-12</w:t>
            </w:r>
          </w:p>
        </w:tc>
        <w:tc>
          <w:tcPr>
            <w:tcW w:w="8158" w:type="dxa"/>
          </w:tcPr>
          <w:p w:rsidR="00CF51FA" w:rsidRPr="001B1483" w:rsidRDefault="00CF51FA" w:rsidP="00CF51FA">
            <w:pPr>
              <w:jc w:val="both"/>
              <w:rPr>
                <w:rFonts w:ascii="Arial" w:hAnsi="Arial" w:cs="Arial"/>
                <w:b/>
                <w:color w:val="FF0000"/>
                <w:sz w:val="22"/>
                <w:szCs w:val="22"/>
              </w:rPr>
            </w:pPr>
            <w:r w:rsidRPr="001B1483">
              <w:rPr>
                <w:rFonts w:ascii="Arial" w:hAnsi="Arial" w:cs="Arial"/>
                <w:b/>
                <w:sz w:val="22"/>
                <w:szCs w:val="22"/>
              </w:rPr>
              <w:t>Plan instalacji oświetlenia. Rzut 1 piętra.</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69</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E-13</w:t>
            </w:r>
          </w:p>
        </w:tc>
        <w:tc>
          <w:tcPr>
            <w:tcW w:w="8158" w:type="dxa"/>
          </w:tcPr>
          <w:p w:rsidR="00CF51FA" w:rsidRPr="001B1483" w:rsidRDefault="00CF51FA" w:rsidP="00CF51FA">
            <w:pPr>
              <w:jc w:val="both"/>
              <w:rPr>
                <w:rFonts w:ascii="Arial" w:hAnsi="Arial" w:cs="Arial"/>
                <w:b/>
                <w:color w:val="FF0000"/>
                <w:sz w:val="22"/>
                <w:szCs w:val="22"/>
              </w:rPr>
            </w:pPr>
            <w:r w:rsidRPr="001B1483">
              <w:rPr>
                <w:rFonts w:ascii="Arial" w:hAnsi="Arial" w:cs="Arial"/>
                <w:b/>
                <w:sz w:val="22"/>
                <w:szCs w:val="22"/>
              </w:rPr>
              <w:t>Detal ściany widowiskowej z oprawami oświetlenia protokołu DMX.</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70</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E-14</w:t>
            </w:r>
          </w:p>
        </w:tc>
        <w:tc>
          <w:tcPr>
            <w:tcW w:w="8158" w:type="dxa"/>
          </w:tcPr>
          <w:p w:rsidR="00CF51FA" w:rsidRPr="001B1483" w:rsidRDefault="00CF51FA" w:rsidP="00CF51FA">
            <w:pPr>
              <w:jc w:val="both"/>
              <w:rPr>
                <w:rFonts w:ascii="Arial" w:hAnsi="Arial" w:cs="Arial"/>
                <w:b/>
                <w:color w:val="FF0000"/>
                <w:sz w:val="22"/>
                <w:szCs w:val="22"/>
              </w:rPr>
            </w:pPr>
            <w:r w:rsidRPr="001B1483">
              <w:rPr>
                <w:rFonts w:ascii="Arial" w:hAnsi="Arial" w:cs="Arial"/>
                <w:b/>
                <w:sz w:val="22"/>
                <w:szCs w:val="22"/>
              </w:rPr>
              <w:t xml:space="preserve">Legenda opraw oświetleniowych. </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71</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E-15</w:t>
            </w:r>
          </w:p>
        </w:tc>
        <w:tc>
          <w:tcPr>
            <w:tcW w:w="8158" w:type="dxa"/>
          </w:tcPr>
          <w:p w:rsidR="00CF51FA" w:rsidRPr="001B1483" w:rsidRDefault="00CF51FA" w:rsidP="00CF51FA">
            <w:pPr>
              <w:jc w:val="both"/>
              <w:rPr>
                <w:rFonts w:ascii="Arial" w:hAnsi="Arial" w:cs="Arial"/>
                <w:b/>
                <w:color w:val="FF0000"/>
                <w:sz w:val="22"/>
                <w:szCs w:val="22"/>
              </w:rPr>
            </w:pPr>
            <w:r w:rsidRPr="001B1483">
              <w:rPr>
                <w:rFonts w:ascii="Arial" w:hAnsi="Arial" w:cs="Arial"/>
                <w:b/>
                <w:sz w:val="22"/>
                <w:szCs w:val="22"/>
              </w:rPr>
              <w:t xml:space="preserve">Plan instalacji uziemienia. </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72</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E-16</w:t>
            </w:r>
          </w:p>
        </w:tc>
        <w:tc>
          <w:tcPr>
            <w:tcW w:w="8158" w:type="dxa"/>
          </w:tcPr>
          <w:p w:rsidR="00CF51FA" w:rsidRPr="001B1483" w:rsidRDefault="00CF51FA" w:rsidP="00CF51FA">
            <w:pPr>
              <w:jc w:val="both"/>
              <w:rPr>
                <w:rFonts w:ascii="Arial" w:hAnsi="Arial" w:cs="Arial"/>
                <w:b/>
                <w:color w:val="FF0000"/>
                <w:sz w:val="22"/>
                <w:szCs w:val="22"/>
              </w:rPr>
            </w:pPr>
            <w:r w:rsidRPr="001B1483">
              <w:rPr>
                <w:rFonts w:ascii="Arial" w:hAnsi="Arial" w:cs="Arial"/>
                <w:b/>
                <w:sz w:val="22"/>
                <w:szCs w:val="22"/>
              </w:rPr>
              <w:t>Plan instalacji odgromowej.</w:t>
            </w: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73</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E-17</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Plan instalacji koryt kablowych. Rzut niskiego parteru.</w:t>
            </w:r>
          </w:p>
          <w:p w:rsidR="00CF51FA" w:rsidRPr="001B1483" w:rsidRDefault="00CF51FA" w:rsidP="00CF51FA">
            <w:pPr>
              <w:jc w:val="both"/>
              <w:rPr>
                <w:rFonts w:ascii="Arial" w:hAnsi="Arial" w:cs="Arial"/>
                <w:b/>
                <w:sz w:val="22"/>
                <w:szCs w:val="22"/>
              </w:rPr>
            </w:pP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74</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E-18</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Plan instalacji koryt kablowych. Kondygnacja pośrednia – półpiętro</w:t>
            </w:r>
          </w:p>
          <w:p w:rsidR="00CF51FA" w:rsidRPr="001B1483" w:rsidRDefault="00CF51FA" w:rsidP="00CF51FA">
            <w:pPr>
              <w:jc w:val="both"/>
              <w:rPr>
                <w:rFonts w:ascii="Arial" w:hAnsi="Arial" w:cs="Arial"/>
                <w:b/>
                <w:sz w:val="22"/>
                <w:szCs w:val="22"/>
              </w:rPr>
            </w:pP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75</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E-19</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Plan instalacji koryt kablowych. Rzut wysokiego parteru.</w:t>
            </w:r>
          </w:p>
          <w:p w:rsidR="00CF51FA" w:rsidRPr="001B1483" w:rsidRDefault="00CF51FA" w:rsidP="00CF51FA">
            <w:pPr>
              <w:jc w:val="both"/>
              <w:rPr>
                <w:rFonts w:ascii="Arial" w:hAnsi="Arial" w:cs="Arial"/>
                <w:b/>
                <w:sz w:val="22"/>
                <w:szCs w:val="22"/>
              </w:rPr>
            </w:pP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76</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E-20</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Plan instalacji koryt kablowych. Rzut 1 piętra.</w:t>
            </w:r>
          </w:p>
          <w:p w:rsidR="00CF51FA" w:rsidRPr="001B1483" w:rsidRDefault="00CF51FA" w:rsidP="00CF51FA">
            <w:pPr>
              <w:jc w:val="both"/>
              <w:rPr>
                <w:rFonts w:ascii="Arial" w:hAnsi="Arial" w:cs="Arial"/>
                <w:b/>
                <w:sz w:val="22"/>
                <w:szCs w:val="22"/>
              </w:rPr>
            </w:pP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77</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E-21</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Plan instalacji koryt kablowych. Rzut 2 piętra.</w:t>
            </w:r>
          </w:p>
          <w:p w:rsidR="00CF51FA" w:rsidRPr="001B1483" w:rsidRDefault="00CF51FA" w:rsidP="00CF51FA">
            <w:pPr>
              <w:jc w:val="both"/>
              <w:rPr>
                <w:rFonts w:ascii="Arial" w:hAnsi="Arial" w:cs="Arial"/>
                <w:b/>
                <w:sz w:val="22"/>
                <w:szCs w:val="22"/>
              </w:rPr>
            </w:pP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78</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E-22</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Plan instalacji koryt kablowych. Rzut dachu.</w:t>
            </w:r>
          </w:p>
          <w:p w:rsidR="00CF51FA" w:rsidRPr="001B1483" w:rsidRDefault="00CF51FA" w:rsidP="00CF51FA">
            <w:pPr>
              <w:jc w:val="both"/>
              <w:rPr>
                <w:rFonts w:ascii="Arial" w:hAnsi="Arial" w:cs="Arial"/>
                <w:b/>
                <w:sz w:val="22"/>
                <w:szCs w:val="22"/>
              </w:rPr>
            </w:pPr>
          </w:p>
        </w:tc>
      </w:tr>
      <w:tr w:rsidR="00CF51FA" w:rsidTr="00FC7A8D">
        <w:tc>
          <w:tcPr>
            <w:tcW w:w="461" w:type="dxa"/>
          </w:tcPr>
          <w:p w:rsidR="00CF51FA" w:rsidRPr="001B1483" w:rsidRDefault="00CF51FA" w:rsidP="0035221F">
            <w:pPr>
              <w:spacing w:after="200"/>
              <w:jc w:val="both"/>
              <w:rPr>
                <w:rFonts w:ascii="Arial" w:hAnsi="Arial" w:cs="Arial"/>
                <w:b/>
                <w:sz w:val="22"/>
                <w:szCs w:val="22"/>
              </w:rPr>
            </w:pPr>
            <w:r w:rsidRPr="001B1483">
              <w:rPr>
                <w:rFonts w:ascii="Arial" w:hAnsi="Arial" w:cs="Arial"/>
                <w:b/>
                <w:sz w:val="22"/>
                <w:szCs w:val="22"/>
              </w:rPr>
              <w:t>79</w:t>
            </w:r>
          </w:p>
        </w:tc>
        <w:tc>
          <w:tcPr>
            <w:tcW w:w="987" w:type="dxa"/>
          </w:tcPr>
          <w:p w:rsidR="00CF51FA" w:rsidRPr="001B1483" w:rsidRDefault="00CF51FA" w:rsidP="00CF51FA">
            <w:pPr>
              <w:spacing w:after="200"/>
              <w:jc w:val="both"/>
              <w:rPr>
                <w:rFonts w:ascii="Arial" w:hAnsi="Arial" w:cs="Arial"/>
                <w:b/>
                <w:sz w:val="22"/>
                <w:szCs w:val="22"/>
              </w:rPr>
            </w:pPr>
            <w:r w:rsidRPr="001B1483">
              <w:rPr>
                <w:rFonts w:ascii="Arial" w:hAnsi="Arial" w:cs="Arial"/>
                <w:b/>
                <w:sz w:val="22"/>
                <w:szCs w:val="22"/>
              </w:rPr>
              <w:t>E-23</w:t>
            </w:r>
          </w:p>
        </w:tc>
        <w:tc>
          <w:tcPr>
            <w:tcW w:w="8158" w:type="dxa"/>
          </w:tcPr>
          <w:p w:rsidR="00CF51FA" w:rsidRPr="001B1483" w:rsidRDefault="00CF51FA" w:rsidP="00CF51FA">
            <w:pPr>
              <w:jc w:val="both"/>
              <w:rPr>
                <w:rFonts w:ascii="Arial" w:hAnsi="Arial" w:cs="Arial"/>
                <w:b/>
                <w:sz w:val="22"/>
                <w:szCs w:val="22"/>
              </w:rPr>
            </w:pPr>
            <w:r w:rsidRPr="001B1483">
              <w:rPr>
                <w:rFonts w:ascii="Arial" w:hAnsi="Arial" w:cs="Arial"/>
                <w:b/>
                <w:sz w:val="22"/>
                <w:szCs w:val="22"/>
              </w:rPr>
              <w:t xml:space="preserve">Legenda koryt kablowych. </w:t>
            </w:r>
          </w:p>
          <w:p w:rsidR="00CF51FA" w:rsidRPr="001B1483" w:rsidRDefault="00CF51FA" w:rsidP="00CF51FA">
            <w:pPr>
              <w:jc w:val="both"/>
              <w:rPr>
                <w:rFonts w:ascii="Arial" w:hAnsi="Arial" w:cs="Arial"/>
                <w:b/>
                <w:sz w:val="22"/>
                <w:szCs w:val="22"/>
              </w:rPr>
            </w:pPr>
          </w:p>
        </w:tc>
      </w:tr>
    </w:tbl>
    <w:p w:rsidR="00D6645E" w:rsidRDefault="00D6645E" w:rsidP="0035221F">
      <w:pPr>
        <w:spacing w:after="200"/>
        <w:jc w:val="both"/>
        <w:rPr>
          <w:rFonts w:ascii="Arial" w:hAnsi="Arial" w:cs="Arial"/>
          <w:b/>
          <w:sz w:val="22"/>
          <w:szCs w:val="22"/>
        </w:rPr>
      </w:pPr>
    </w:p>
    <w:p w:rsidR="00CF51FA" w:rsidRDefault="00CF51FA" w:rsidP="0035221F">
      <w:pPr>
        <w:spacing w:after="200"/>
        <w:jc w:val="both"/>
        <w:rPr>
          <w:rFonts w:ascii="Arial" w:hAnsi="Arial" w:cs="Arial"/>
          <w:b/>
          <w:sz w:val="22"/>
          <w:szCs w:val="22"/>
        </w:rPr>
      </w:pPr>
    </w:p>
    <w:p w:rsidR="00CF51FA" w:rsidRPr="002F004F" w:rsidRDefault="00CF51FA" w:rsidP="00CF51FA">
      <w:pPr>
        <w:spacing w:after="200"/>
        <w:jc w:val="both"/>
        <w:rPr>
          <w:rFonts w:ascii="Arial" w:hAnsi="Arial" w:cs="Arial"/>
          <w:b/>
          <w:sz w:val="22"/>
          <w:szCs w:val="22"/>
        </w:rPr>
      </w:pPr>
      <w:r w:rsidRPr="002F004F">
        <w:rPr>
          <w:rFonts w:ascii="Arial" w:hAnsi="Arial" w:cs="Arial"/>
          <w:b/>
          <w:sz w:val="22"/>
          <w:szCs w:val="22"/>
        </w:rPr>
        <w:lastRenderedPageBreak/>
        <w:t xml:space="preserve">Spis </w:t>
      </w:r>
      <w:r>
        <w:rPr>
          <w:rFonts w:ascii="Arial" w:hAnsi="Arial" w:cs="Arial"/>
          <w:b/>
          <w:sz w:val="22"/>
          <w:szCs w:val="22"/>
        </w:rPr>
        <w:t>załączników</w:t>
      </w:r>
    </w:p>
    <w:tbl>
      <w:tblPr>
        <w:tblStyle w:val="Tabela-Siatka"/>
        <w:tblW w:w="0" w:type="auto"/>
        <w:tblLook w:val="04A0"/>
      </w:tblPr>
      <w:tblGrid>
        <w:gridCol w:w="461"/>
        <w:gridCol w:w="1632"/>
        <w:gridCol w:w="7762"/>
      </w:tblGrid>
      <w:tr w:rsidR="00CF51FA" w:rsidRPr="002F004F" w:rsidTr="00CF51FA">
        <w:tc>
          <w:tcPr>
            <w:tcW w:w="461" w:type="dxa"/>
            <w:hideMark/>
          </w:tcPr>
          <w:p w:rsidR="00CF51FA" w:rsidRPr="002F004F" w:rsidRDefault="00CF51FA" w:rsidP="00D31168">
            <w:pPr>
              <w:jc w:val="center"/>
              <w:rPr>
                <w:rFonts w:ascii="Arial" w:hAnsi="Arial" w:cs="Arial"/>
                <w:sz w:val="22"/>
                <w:szCs w:val="22"/>
              </w:rPr>
            </w:pPr>
            <w:proofErr w:type="spellStart"/>
            <w:r w:rsidRPr="002F004F">
              <w:rPr>
                <w:rFonts w:ascii="Arial" w:hAnsi="Arial" w:cs="Arial"/>
                <w:sz w:val="22"/>
                <w:szCs w:val="22"/>
              </w:rPr>
              <w:t>l.p</w:t>
            </w:r>
            <w:proofErr w:type="spellEnd"/>
          </w:p>
        </w:tc>
        <w:tc>
          <w:tcPr>
            <w:tcW w:w="1632" w:type="dxa"/>
            <w:hideMark/>
          </w:tcPr>
          <w:p w:rsidR="00CF51FA" w:rsidRPr="002F004F" w:rsidRDefault="00CF51FA" w:rsidP="00CF51FA">
            <w:pPr>
              <w:jc w:val="center"/>
              <w:rPr>
                <w:rFonts w:ascii="Arial" w:hAnsi="Arial" w:cs="Arial"/>
                <w:sz w:val="22"/>
                <w:szCs w:val="22"/>
              </w:rPr>
            </w:pPr>
            <w:r w:rsidRPr="002F004F">
              <w:rPr>
                <w:rFonts w:ascii="Arial" w:hAnsi="Arial" w:cs="Arial"/>
                <w:sz w:val="22"/>
                <w:szCs w:val="22"/>
              </w:rPr>
              <w:t xml:space="preserve">Nr </w:t>
            </w:r>
            <w:r>
              <w:rPr>
                <w:rFonts w:ascii="Arial" w:hAnsi="Arial" w:cs="Arial"/>
                <w:sz w:val="22"/>
                <w:szCs w:val="22"/>
              </w:rPr>
              <w:t>załącznika</w:t>
            </w:r>
          </w:p>
        </w:tc>
        <w:tc>
          <w:tcPr>
            <w:tcW w:w="7762" w:type="dxa"/>
            <w:hideMark/>
          </w:tcPr>
          <w:p w:rsidR="00CF51FA" w:rsidRPr="002F004F" w:rsidRDefault="00CF51FA" w:rsidP="00CF51FA">
            <w:pPr>
              <w:jc w:val="both"/>
              <w:rPr>
                <w:rFonts w:ascii="Arial" w:hAnsi="Arial" w:cs="Arial"/>
                <w:sz w:val="22"/>
                <w:szCs w:val="22"/>
              </w:rPr>
            </w:pPr>
            <w:r w:rsidRPr="002F004F">
              <w:rPr>
                <w:rFonts w:ascii="Arial" w:hAnsi="Arial" w:cs="Arial"/>
                <w:sz w:val="22"/>
                <w:szCs w:val="22"/>
              </w:rPr>
              <w:t xml:space="preserve">Tytuł </w:t>
            </w:r>
            <w:r>
              <w:rPr>
                <w:rFonts w:ascii="Arial" w:hAnsi="Arial" w:cs="Arial"/>
                <w:sz w:val="22"/>
                <w:szCs w:val="22"/>
              </w:rPr>
              <w:t>załącznika</w:t>
            </w: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RPr="002F004F" w:rsidTr="00CF51FA">
        <w:tc>
          <w:tcPr>
            <w:tcW w:w="461" w:type="dxa"/>
            <w:hideMark/>
          </w:tcPr>
          <w:p w:rsidR="00CF51FA" w:rsidRPr="002F004F" w:rsidRDefault="00CF51FA" w:rsidP="00D31168">
            <w:pPr>
              <w:jc w:val="center"/>
              <w:rPr>
                <w:rFonts w:ascii="Arial" w:hAnsi="Arial" w:cs="Arial"/>
                <w:sz w:val="22"/>
                <w:szCs w:val="22"/>
              </w:rPr>
            </w:pPr>
          </w:p>
        </w:tc>
        <w:tc>
          <w:tcPr>
            <w:tcW w:w="1632" w:type="dxa"/>
            <w:hideMark/>
          </w:tcPr>
          <w:p w:rsidR="00CF51FA" w:rsidRPr="002F004F" w:rsidRDefault="00CF51FA" w:rsidP="00D31168">
            <w:pPr>
              <w:jc w:val="center"/>
              <w:rPr>
                <w:rFonts w:ascii="Arial" w:hAnsi="Arial" w:cs="Arial"/>
                <w:sz w:val="22"/>
                <w:szCs w:val="22"/>
              </w:rPr>
            </w:pPr>
          </w:p>
        </w:tc>
        <w:tc>
          <w:tcPr>
            <w:tcW w:w="7762" w:type="dxa"/>
            <w:hideMark/>
          </w:tcPr>
          <w:p w:rsidR="00CF51FA" w:rsidRPr="002F004F" w:rsidRDefault="00CF51FA" w:rsidP="00D31168">
            <w:pPr>
              <w:jc w:val="both"/>
              <w:rPr>
                <w:rFonts w:ascii="Arial" w:hAnsi="Arial" w:cs="Arial"/>
                <w:sz w:val="22"/>
                <w:szCs w:val="22"/>
              </w:rPr>
            </w:pPr>
          </w:p>
        </w:tc>
      </w:tr>
      <w:tr w:rsidR="00CF51FA" w:rsidTr="00CF51FA">
        <w:tc>
          <w:tcPr>
            <w:tcW w:w="461" w:type="dxa"/>
          </w:tcPr>
          <w:p w:rsidR="00CF51FA" w:rsidRPr="00CF51FA" w:rsidRDefault="00CF51FA" w:rsidP="00D31168">
            <w:pPr>
              <w:spacing w:after="200"/>
              <w:jc w:val="both"/>
              <w:rPr>
                <w:rFonts w:ascii="Arial" w:hAnsi="Arial" w:cs="Arial"/>
                <w:b/>
                <w:sz w:val="22"/>
                <w:szCs w:val="22"/>
              </w:rPr>
            </w:pPr>
            <w:r w:rsidRPr="00CF51FA">
              <w:rPr>
                <w:rFonts w:ascii="Arial" w:hAnsi="Arial" w:cs="Arial"/>
                <w:b/>
                <w:sz w:val="22"/>
                <w:szCs w:val="22"/>
              </w:rPr>
              <w:t>1</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1</w:t>
            </w:r>
          </w:p>
        </w:tc>
        <w:tc>
          <w:tcPr>
            <w:tcW w:w="7762" w:type="dxa"/>
          </w:tcPr>
          <w:p w:rsidR="00CF51FA" w:rsidRPr="00CF51FA" w:rsidRDefault="00CF51FA" w:rsidP="00CF51FA">
            <w:pPr>
              <w:spacing w:after="200"/>
              <w:jc w:val="both"/>
              <w:rPr>
                <w:rFonts w:ascii="Arial" w:hAnsi="Arial" w:cs="Arial"/>
                <w:b/>
                <w:sz w:val="22"/>
                <w:szCs w:val="22"/>
              </w:rPr>
            </w:pPr>
            <w:r w:rsidRPr="0003380C">
              <w:rPr>
                <w:rFonts w:ascii="Arial" w:hAnsi="Arial" w:cs="Arial"/>
                <w:b/>
                <w:sz w:val="22"/>
                <w:szCs w:val="22"/>
              </w:rPr>
              <w:t>Warunki przyłączenia nr ND\MM31030\2021 z dnia 04.04.2022</w:t>
            </w:r>
            <w:r>
              <w:rPr>
                <w:rFonts w:ascii="Arial" w:hAnsi="Arial" w:cs="Arial"/>
                <w:b/>
                <w:sz w:val="22"/>
                <w:szCs w:val="22"/>
              </w:rPr>
              <w:t>.</w:t>
            </w:r>
          </w:p>
        </w:tc>
      </w:tr>
      <w:tr w:rsidR="00CF51FA" w:rsidTr="00CF51FA">
        <w:tc>
          <w:tcPr>
            <w:tcW w:w="461" w:type="dxa"/>
          </w:tcPr>
          <w:p w:rsidR="00CF51FA" w:rsidRPr="00CF51FA" w:rsidRDefault="00CF51FA" w:rsidP="00D31168">
            <w:pPr>
              <w:spacing w:after="200"/>
              <w:jc w:val="both"/>
              <w:rPr>
                <w:rFonts w:ascii="Arial" w:hAnsi="Arial" w:cs="Arial"/>
                <w:b/>
                <w:sz w:val="22"/>
                <w:szCs w:val="22"/>
              </w:rPr>
            </w:pPr>
            <w:r>
              <w:rPr>
                <w:rFonts w:ascii="Arial" w:hAnsi="Arial" w:cs="Arial"/>
                <w:b/>
                <w:sz w:val="22"/>
                <w:szCs w:val="22"/>
              </w:rPr>
              <w:t>2</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2</w:t>
            </w:r>
          </w:p>
        </w:tc>
        <w:tc>
          <w:tcPr>
            <w:tcW w:w="7762" w:type="dxa"/>
          </w:tcPr>
          <w:p w:rsidR="00CF51FA" w:rsidRPr="00CF51FA" w:rsidRDefault="00CF51FA" w:rsidP="00CF51FA">
            <w:pPr>
              <w:spacing w:after="200"/>
              <w:jc w:val="both"/>
              <w:rPr>
                <w:rFonts w:ascii="Arial" w:hAnsi="Arial" w:cs="Arial"/>
                <w:b/>
                <w:sz w:val="22"/>
                <w:szCs w:val="22"/>
              </w:rPr>
            </w:pPr>
            <w:r w:rsidRPr="0003380C">
              <w:rPr>
                <w:rFonts w:ascii="Arial" w:hAnsi="Arial" w:cs="Arial"/>
                <w:b/>
                <w:sz w:val="22"/>
                <w:szCs w:val="22"/>
              </w:rPr>
              <w:t>Uzgodnienie ze służbami STOEN OPERATOR SP. Z O.O. przejścia instalacyjnego do stacji transformatorowej nr 8494.</w:t>
            </w:r>
          </w:p>
        </w:tc>
      </w:tr>
      <w:tr w:rsidR="00CF51FA" w:rsidTr="00CF51FA">
        <w:tc>
          <w:tcPr>
            <w:tcW w:w="461" w:type="dxa"/>
          </w:tcPr>
          <w:p w:rsidR="00CF51FA" w:rsidRPr="00CF51FA" w:rsidRDefault="00CF51FA" w:rsidP="00D31168">
            <w:pPr>
              <w:spacing w:after="200"/>
              <w:jc w:val="both"/>
              <w:rPr>
                <w:rFonts w:ascii="Arial" w:hAnsi="Arial" w:cs="Arial"/>
                <w:b/>
                <w:sz w:val="22"/>
                <w:szCs w:val="22"/>
              </w:rPr>
            </w:pPr>
            <w:r>
              <w:rPr>
                <w:rFonts w:ascii="Arial" w:hAnsi="Arial" w:cs="Arial"/>
                <w:b/>
                <w:sz w:val="22"/>
                <w:szCs w:val="22"/>
              </w:rPr>
              <w:t>3</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3</w:t>
            </w:r>
          </w:p>
        </w:tc>
        <w:tc>
          <w:tcPr>
            <w:tcW w:w="7762" w:type="dxa"/>
          </w:tcPr>
          <w:p w:rsidR="00CF51FA" w:rsidRPr="00CF51FA" w:rsidRDefault="00CF51FA" w:rsidP="00CF51FA">
            <w:pPr>
              <w:spacing w:after="200"/>
              <w:jc w:val="both"/>
              <w:rPr>
                <w:rFonts w:ascii="Arial" w:hAnsi="Arial" w:cs="Arial"/>
                <w:b/>
                <w:sz w:val="22"/>
                <w:szCs w:val="22"/>
              </w:rPr>
            </w:pPr>
            <w:r w:rsidRPr="0003380C">
              <w:rPr>
                <w:rFonts w:ascii="Arial" w:hAnsi="Arial" w:cs="Arial"/>
                <w:b/>
                <w:sz w:val="22"/>
                <w:szCs w:val="22"/>
              </w:rPr>
              <w:t>MOTORLISTA – lista urządzeń zasilanych z rozdzielnic elektrycznych</w:t>
            </w:r>
            <w:r>
              <w:rPr>
                <w:rFonts w:ascii="Arial" w:hAnsi="Arial" w:cs="Arial"/>
                <w:b/>
                <w:sz w:val="22"/>
                <w:szCs w:val="22"/>
              </w:rPr>
              <w:t>.</w:t>
            </w:r>
          </w:p>
        </w:tc>
      </w:tr>
      <w:tr w:rsidR="00CF51FA" w:rsidTr="00CF51FA">
        <w:tc>
          <w:tcPr>
            <w:tcW w:w="461" w:type="dxa"/>
          </w:tcPr>
          <w:p w:rsidR="00CF51FA" w:rsidRPr="00CF51FA" w:rsidRDefault="00CF51FA" w:rsidP="00D31168">
            <w:pPr>
              <w:spacing w:after="200"/>
              <w:jc w:val="both"/>
              <w:rPr>
                <w:rFonts w:ascii="Arial" w:hAnsi="Arial" w:cs="Arial"/>
                <w:b/>
                <w:sz w:val="22"/>
                <w:szCs w:val="22"/>
              </w:rPr>
            </w:pPr>
            <w:r>
              <w:rPr>
                <w:rFonts w:ascii="Arial" w:hAnsi="Arial" w:cs="Arial"/>
                <w:b/>
                <w:sz w:val="22"/>
                <w:szCs w:val="22"/>
              </w:rPr>
              <w:t>4</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4</w:t>
            </w:r>
          </w:p>
        </w:tc>
        <w:tc>
          <w:tcPr>
            <w:tcW w:w="7762" w:type="dxa"/>
          </w:tcPr>
          <w:p w:rsidR="00CF51FA" w:rsidRPr="00CF51FA" w:rsidRDefault="00CF51FA" w:rsidP="00CF51FA">
            <w:pPr>
              <w:spacing w:after="200"/>
              <w:jc w:val="both"/>
              <w:rPr>
                <w:rFonts w:ascii="Arial" w:hAnsi="Arial" w:cs="Arial"/>
                <w:b/>
                <w:sz w:val="22"/>
                <w:szCs w:val="22"/>
              </w:rPr>
            </w:pPr>
            <w:r w:rsidRPr="0003380C">
              <w:rPr>
                <w:rFonts w:ascii="Arial" w:hAnsi="Arial" w:cs="Arial"/>
                <w:b/>
                <w:sz w:val="22"/>
                <w:szCs w:val="22"/>
              </w:rPr>
              <w:t>Obliczenia oświetlenia podstawowego</w:t>
            </w:r>
            <w:r>
              <w:rPr>
                <w:rFonts w:ascii="Arial" w:hAnsi="Arial" w:cs="Arial"/>
                <w:b/>
                <w:sz w:val="22"/>
                <w:szCs w:val="22"/>
              </w:rPr>
              <w:t>.</w:t>
            </w:r>
          </w:p>
        </w:tc>
      </w:tr>
      <w:tr w:rsidR="00CF51FA" w:rsidTr="00CF51FA">
        <w:tc>
          <w:tcPr>
            <w:tcW w:w="461" w:type="dxa"/>
          </w:tcPr>
          <w:p w:rsidR="00CF51FA" w:rsidRDefault="00CF51FA" w:rsidP="00D31168">
            <w:pPr>
              <w:spacing w:after="200"/>
              <w:jc w:val="both"/>
              <w:rPr>
                <w:rFonts w:ascii="Arial" w:hAnsi="Arial" w:cs="Arial"/>
                <w:b/>
                <w:sz w:val="22"/>
                <w:szCs w:val="22"/>
              </w:rPr>
            </w:pPr>
            <w:r>
              <w:rPr>
                <w:rFonts w:ascii="Arial" w:hAnsi="Arial" w:cs="Arial"/>
                <w:b/>
                <w:sz w:val="22"/>
                <w:szCs w:val="22"/>
              </w:rPr>
              <w:t>5</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5</w:t>
            </w:r>
          </w:p>
        </w:tc>
        <w:tc>
          <w:tcPr>
            <w:tcW w:w="7762" w:type="dxa"/>
          </w:tcPr>
          <w:p w:rsidR="00CF51FA" w:rsidRPr="00CF51FA" w:rsidRDefault="00CF51FA" w:rsidP="00CF51FA">
            <w:pPr>
              <w:spacing w:after="200"/>
              <w:jc w:val="both"/>
              <w:rPr>
                <w:rFonts w:ascii="Arial" w:hAnsi="Arial" w:cs="Arial"/>
                <w:b/>
                <w:sz w:val="22"/>
                <w:szCs w:val="22"/>
              </w:rPr>
            </w:pPr>
            <w:r w:rsidRPr="0003380C">
              <w:rPr>
                <w:rFonts w:ascii="Arial" w:hAnsi="Arial" w:cs="Arial"/>
                <w:b/>
                <w:sz w:val="22"/>
                <w:szCs w:val="22"/>
              </w:rPr>
              <w:t>Obliczenia oświetlenia awaryjnego</w:t>
            </w:r>
            <w:r>
              <w:rPr>
                <w:rFonts w:ascii="Arial" w:hAnsi="Arial" w:cs="Arial"/>
                <w:b/>
                <w:sz w:val="22"/>
                <w:szCs w:val="22"/>
              </w:rPr>
              <w:t>.</w:t>
            </w:r>
          </w:p>
        </w:tc>
      </w:tr>
      <w:tr w:rsidR="00CF51FA" w:rsidTr="00CF51FA">
        <w:tc>
          <w:tcPr>
            <w:tcW w:w="461" w:type="dxa"/>
          </w:tcPr>
          <w:p w:rsidR="00CF51FA" w:rsidRDefault="00CF51FA" w:rsidP="00D31168">
            <w:pPr>
              <w:spacing w:after="200"/>
              <w:jc w:val="both"/>
              <w:rPr>
                <w:rFonts w:ascii="Arial" w:hAnsi="Arial" w:cs="Arial"/>
                <w:b/>
                <w:sz w:val="22"/>
                <w:szCs w:val="22"/>
              </w:rPr>
            </w:pPr>
            <w:r>
              <w:rPr>
                <w:rFonts w:ascii="Arial" w:hAnsi="Arial" w:cs="Arial"/>
                <w:b/>
                <w:sz w:val="22"/>
                <w:szCs w:val="22"/>
              </w:rPr>
              <w:t>6</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6</w:t>
            </w:r>
          </w:p>
        </w:tc>
        <w:tc>
          <w:tcPr>
            <w:tcW w:w="776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Obliczenia instalacji fotowoltaicznej.</w:t>
            </w:r>
          </w:p>
        </w:tc>
      </w:tr>
      <w:tr w:rsidR="00CF51FA" w:rsidTr="00CF51FA">
        <w:tc>
          <w:tcPr>
            <w:tcW w:w="461" w:type="dxa"/>
          </w:tcPr>
          <w:p w:rsidR="00CF51FA" w:rsidRDefault="00CF51FA" w:rsidP="00D31168">
            <w:pPr>
              <w:spacing w:after="200"/>
              <w:jc w:val="both"/>
              <w:rPr>
                <w:rFonts w:ascii="Arial" w:hAnsi="Arial" w:cs="Arial"/>
                <w:b/>
                <w:sz w:val="22"/>
                <w:szCs w:val="22"/>
              </w:rPr>
            </w:pPr>
            <w:r>
              <w:rPr>
                <w:rFonts w:ascii="Arial" w:hAnsi="Arial" w:cs="Arial"/>
                <w:b/>
                <w:sz w:val="22"/>
                <w:szCs w:val="22"/>
              </w:rPr>
              <w:t>7</w:t>
            </w:r>
          </w:p>
        </w:tc>
        <w:tc>
          <w:tcPr>
            <w:tcW w:w="1632" w:type="dxa"/>
          </w:tcPr>
          <w:p w:rsidR="00CF51FA" w:rsidRPr="00CF51FA" w:rsidRDefault="00CF51FA" w:rsidP="00CF51FA">
            <w:pPr>
              <w:spacing w:after="200"/>
              <w:jc w:val="both"/>
              <w:rPr>
                <w:rFonts w:ascii="Arial" w:hAnsi="Arial" w:cs="Arial"/>
                <w:b/>
                <w:sz w:val="22"/>
                <w:szCs w:val="22"/>
              </w:rPr>
            </w:pPr>
            <w:r>
              <w:rPr>
                <w:rFonts w:ascii="Arial" w:hAnsi="Arial" w:cs="Arial"/>
                <w:b/>
                <w:sz w:val="22"/>
                <w:szCs w:val="22"/>
              </w:rPr>
              <w:t>Zał. nr 7</w:t>
            </w:r>
          </w:p>
        </w:tc>
        <w:tc>
          <w:tcPr>
            <w:tcW w:w="7762" w:type="dxa"/>
          </w:tcPr>
          <w:p w:rsidR="00CF51FA" w:rsidRPr="00CF51FA" w:rsidRDefault="00CF51FA" w:rsidP="00D31168">
            <w:pPr>
              <w:spacing w:after="200"/>
              <w:jc w:val="both"/>
              <w:rPr>
                <w:rFonts w:ascii="Arial" w:hAnsi="Arial" w:cs="Arial"/>
                <w:b/>
                <w:sz w:val="22"/>
                <w:szCs w:val="22"/>
              </w:rPr>
            </w:pPr>
            <w:r>
              <w:rPr>
                <w:rFonts w:ascii="Arial" w:hAnsi="Arial" w:cs="Arial"/>
                <w:b/>
                <w:sz w:val="22"/>
                <w:szCs w:val="22"/>
              </w:rPr>
              <w:t>Uprawnienia i izby zawodowe</w:t>
            </w:r>
          </w:p>
        </w:tc>
      </w:tr>
    </w:tbl>
    <w:p w:rsidR="00774800" w:rsidRPr="0003380C" w:rsidRDefault="00774800" w:rsidP="00CB0022">
      <w:pPr>
        <w:jc w:val="both"/>
        <w:rPr>
          <w:rFonts w:ascii="Arial" w:hAnsi="Arial" w:cs="Arial"/>
          <w:b/>
          <w:sz w:val="22"/>
          <w:szCs w:val="22"/>
        </w:rPr>
      </w:pPr>
    </w:p>
    <w:p w:rsidR="00CB0022" w:rsidRDefault="00CB0022"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Default="00CF51FA" w:rsidP="0035221F">
      <w:pPr>
        <w:jc w:val="both"/>
        <w:rPr>
          <w:rFonts w:ascii="Arial" w:hAnsi="Arial" w:cs="Arial"/>
          <w:b/>
          <w:sz w:val="22"/>
          <w:szCs w:val="22"/>
        </w:rPr>
      </w:pPr>
    </w:p>
    <w:p w:rsidR="00CF51FA" w:rsidRPr="0003380C" w:rsidRDefault="00CF51FA" w:rsidP="0035221F">
      <w:pPr>
        <w:jc w:val="both"/>
        <w:rPr>
          <w:rFonts w:ascii="Arial" w:hAnsi="Arial" w:cs="Arial"/>
          <w:b/>
          <w:sz w:val="22"/>
          <w:szCs w:val="22"/>
        </w:rPr>
      </w:pPr>
      <w:r>
        <w:rPr>
          <w:rFonts w:ascii="Arial" w:hAnsi="Arial" w:cs="Arial"/>
          <w:b/>
          <w:sz w:val="22"/>
          <w:szCs w:val="22"/>
        </w:rPr>
        <w:t>Opis techniczny</w:t>
      </w:r>
    </w:p>
    <w:p w:rsidR="00506194" w:rsidRPr="0003380C" w:rsidRDefault="00506194" w:rsidP="0035221F">
      <w:pPr>
        <w:jc w:val="both"/>
        <w:rPr>
          <w:rFonts w:ascii="Arial" w:hAnsi="Arial" w:cs="Arial"/>
          <w:b/>
          <w:sz w:val="22"/>
          <w:szCs w:val="22"/>
        </w:rPr>
      </w:pPr>
    </w:p>
    <w:p w:rsidR="00694661" w:rsidRPr="0003380C" w:rsidRDefault="00694661" w:rsidP="00A23AA1">
      <w:pPr>
        <w:ind w:right="1"/>
        <w:contextualSpacing/>
        <w:rPr>
          <w:rFonts w:ascii="Arial" w:hAnsi="Arial" w:cs="Arial"/>
          <w:b/>
          <w:sz w:val="22"/>
          <w:szCs w:val="22"/>
        </w:rPr>
      </w:pPr>
      <w:r w:rsidRPr="0003380C">
        <w:rPr>
          <w:rFonts w:ascii="Arial" w:hAnsi="Arial" w:cs="Arial"/>
          <w:b/>
          <w:sz w:val="22"/>
          <w:szCs w:val="22"/>
        </w:rPr>
        <w:t>PROJEKT INSTALA</w:t>
      </w:r>
      <w:r w:rsidR="00FB5951" w:rsidRPr="0003380C">
        <w:rPr>
          <w:rFonts w:ascii="Arial" w:hAnsi="Arial" w:cs="Arial"/>
          <w:b/>
          <w:sz w:val="22"/>
          <w:szCs w:val="22"/>
        </w:rPr>
        <w:t xml:space="preserve">CJI </w:t>
      </w:r>
      <w:r w:rsidR="00372398" w:rsidRPr="0003380C">
        <w:rPr>
          <w:rFonts w:ascii="Arial" w:hAnsi="Arial" w:cs="Arial"/>
          <w:b/>
          <w:sz w:val="22"/>
          <w:szCs w:val="22"/>
        </w:rPr>
        <w:t>ELEKTRYCZNYCH</w:t>
      </w:r>
    </w:p>
    <w:p w:rsidR="00761ADA" w:rsidRPr="0003380C" w:rsidRDefault="00C81E8B" w:rsidP="00CB2E8F">
      <w:pPr>
        <w:pStyle w:val="Nagwek1"/>
        <w:rPr>
          <w:rFonts w:cs="Arial"/>
        </w:rPr>
      </w:pPr>
      <w:bookmarkStart w:id="0" w:name="_Toc156826299"/>
      <w:r w:rsidRPr="0003380C">
        <w:rPr>
          <w:rFonts w:cs="Arial"/>
        </w:rPr>
        <w:t>Przedmiot opracowania</w:t>
      </w:r>
      <w:bookmarkEnd w:id="0"/>
    </w:p>
    <w:p w:rsidR="00634576" w:rsidRPr="0003380C" w:rsidRDefault="00761ADA" w:rsidP="004E1100">
      <w:pPr>
        <w:spacing w:before="100" w:beforeAutospacing="1"/>
        <w:ind w:firstLine="709"/>
        <w:jc w:val="both"/>
        <w:rPr>
          <w:rFonts w:ascii="Arial" w:hAnsi="Arial" w:cs="Arial"/>
          <w:bCs/>
          <w:sz w:val="22"/>
          <w:szCs w:val="22"/>
        </w:rPr>
      </w:pPr>
      <w:r w:rsidRPr="0003380C">
        <w:rPr>
          <w:rFonts w:ascii="Arial" w:hAnsi="Arial" w:cs="Arial"/>
          <w:bCs/>
          <w:sz w:val="22"/>
          <w:szCs w:val="22"/>
        </w:rPr>
        <w:t xml:space="preserve">Tematem opracowania jest </w:t>
      </w:r>
      <w:r w:rsidR="008376BC" w:rsidRPr="0003380C">
        <w:rPr>
          <w:rFonts w:ascii="Arial" w:hAnsi="Arial" w:cs="Arial"/>
          <w:bCs/>
          <w:sz w:val="22"/>
          <w:szCs w:val="22"/>
        </w:rPr>
        <w:t xml:space="preserve">projekt </w:t>
      </w:r>
      <w:r w:rsidR="00D536A0" w:rsidRPr="0003380C">
        <w:rPr>
          <w:rFonts w:ascii="Arial" w:hAnsi="Arial" w:cs="Arial"/>
          <w:bCs/>
          <w:sz w:val="22"/>
          <w:szCs w:val="22"/>
        </w:rPr>
        <w:t>wykonawczy</w:t>
      </w:r>
      <w:r w:rsidRPr="0003380C">
        <w:rPr>
          <w:rFonts w:ascii="Arial" w:hAnsi="Arial" w:cs="Arial"/>
          <w:bCs/>
          <w:sz w:val="22"/>
          <w:szCs w:val="22"/>
        </w:rPr>
        <w:t xml:space="preserve"> </w:t>
      </w:r>
      <w:r w:rsidR="008376BC" w:rsidRPr="0003380C">
        <w:rPr>
          <w:rFonts w:ascii="Arial" w:hAnsi="Arial" w:cs="Arial"/>
          <w:bCs/>
          <w:sz w:val="22"/>
          <w:szCs w:val="22"/>
        </w:rPr>
        <w:t>i</w:t>
      </w:r>
      <w:r w:rsidRPr="0003380C">
        <w:rPr>
          <w:rFonts w:ascii="Arial" w:hAnsi="Arial" w:cs="Arial"/>
          <w:bCs/>
          <w:sz w:val="22"/>
          <w:szCs w:val="22"/>
        </w:rPr>
        <w:t xml:space="preserve">nstalacji </w:t>
      </w:r>
      <w:r w:rsidR="008376BC" w:rsidRPr="0003380C">
        <w:rPr>
          <w:rFonts w:ascii="Arial" w:hAnsi="Arial" w:cs="Arial"/>
          <w:bCs/>
          <w:sz w:val="22"/>
          <w:szCs w:val="22"/>
        </w:rPr>
        <w:t>elektrycznych</w:t>
      </w:r>
      <w:r w:rsidRPr="0003380C">
        <w:rPr>
          <w:rFonts w:ascii="Arial" w:hAnsi="Arial" w:cs="Arial"/>
          <w:bCs/>
          <w:sz w:val="22"/>
          <w:szCs w:val="22"/>
        </w:rPr>
        <w:t xml:space="preserve"> dla </w:t>
      </w:r>
      <w:r w:rsidR="00C84FC7" w:rsidRPr="0003380C">
        <w:rPr>
          <w:rFonts w:ascii="Arial" w:hAnsi="Arial" w:cs="Arial"/>
          <w:bCs/>
          <w:sz w:val="22"/>
          <w:szCs w:val="22"/>
        </w:rPr>
        <w:t xml:space="preserve">budynku </w:t>
      </w:r>
      <w:r w:rsidR="008312E7" w:rsidRPr="0003380C">
        <w:rPr>
          <w:rFonts w:ascii="Arial" w:hAnsi="Arial" w:cs="Arial"/>
          <w:bCs/>
          <w:sz w:val="22"/>
          <w:szCs w:val="22"/>
        </w:rPr>
        <w:t>użyteczności publicznej „Teatr Żydowski” przy ul. Kasprzaka 22</w:t>
      </w:r>
      <w:r w:rsidR="00634576" w:rsidRPr="0003380C">
        <w:rPr>
          <w:rFonts w:ascii="Arial" w:hAnsi="Arial" w:cs="Arial"/>
          <w:bCs/>
          <w:sz w:val="22"/>
          <w:szCs w:val="22"/>
        </w:rPr>
        <w:t xml:space="preserve"> w Warszawie.</w:t>
      </w:r>
      <w:bookmarkStart w:id="1" w:name="_Toc180569793"/>
    </w:p>
    <w:bookmarkEnd w:id="1"/>
    <w:p w:rsidR="00761ADA" w:rsidRPr="0003380C" w:rsidRDefault="00761ADA" w:rsidP="00761ADA">
      <w:pPr>
        <w:spacing w:before="100" w:beforeAutospacing="1"/>
        <w:ind w:firstLine="709"/>
        <w:jc w:val="both"/>
        <w:rPr>
          <w:rFonts w:ascii="Arial" w:hAnsi="Arial" w:cs="Arial"/>
          <w:sz w:val="22"/>
          <w:szCs w:val="22"/>
        </w:rPr>
      </w:pPr>
      <w:r w:rsidRPr="0003380C">
        <w:rPr>
          <w:rFonts w:ascii="Arial" w:hAnsi="Arial" w:cs="Arial"/>
          <w:sz w:val="22"/>
          <w:szCs w:val="22"/>
        </w:rPr>
        <w:t>Podstawę opracowania stanowią:</w:t>
      </w:r>
    </w:p>
    <w:p w:rsidR="00761ADA" w:rsidRPr="0003380C" w:rsidRDefault="00761ADA" w:rsidP="00291806">
      <w:pPr>
        <w:numPr>
          <w:ilvl w:val="0"/>
          <w:numId w:val="1"/>
        </w:numPr>
        <w:spacing w:before="100" w:beforeAutospacing="1"/>
        <w:jc w:val="both"/>
        <w:rPr>
          <w:rFonts w:ascii="Arial" w:hAnsi="Arial" w:cs="Arial"/>
          <w:sz w:val="22"/>
          <w:szCs w:val="22"/>
        </w:rPr>
      </w:pPr>
      <w:r w:rsidRPr="0003380C">
        <w:rPr>
          <w:rFonts w:ascii="Arial" w:hAnsi="Arial" w:cs="Arial"/>
          <w:sz w:val="22"/>
          <w:szCs w:val="22"/>
        </w:rPr>
        <w:t>zlecenie Inwestora,</w:t>
      </w:r>
    </w:p>
    <w:p w:rsidR="00761ADA" w:rsidRPr="0003380C" w:rsidRDefault="00761ADA" w:rsidP="00291806">
      <w:pPr>
        <w:numPr>
          <w:ilvl w:val="0"/>
          <w:numId w:val="1"/>
        </w:numPr>
        <w:spacing w:before="100" w:beforeAutospacing="1"/>
        <w:jc w:val="both"/>
        <w:rPr>
          <w:rFonts w:ascii="Arial" w:hAnsi="Arial" w:cs="Arial"/>
          <w:sz w:val="22"/>
          <w:szCs w:val="22"/>
        </w:rPr>
      </w:pPr>
      <w:r w:rsidRPr="0003380C">
        <w:rPr>
          <w:rFonts w:ascii="Arial" w:hAnsi="Arial" w:cs="Arial"/>
          <w:sz w:val="22"/>
          <w:szCs w:val="22"/>
        </w:rPr>
        <w:t>opracowanie branży architektoniczno-budowlanej</w:t>
      </w:r>
    </w:p>
    <w:p w:rsidR="00761ADA" w:rsidRPr="0003380C" w:rsidRDefault="00761ADA" w:rsidP="00291806">
      <w:pPr>
        <w:numPr>
          <w:ilvl w:val="0"/>
          <w:numId w:val="1"/>
        </w:numPr>
        <w:spacing w:before="100" w:beforeAutospacing="1"/>
        <w:jc w:val="both"/>
        <w:rPr>
          <w:rFonts w:ascii="Arial" w:hAnsi="Arial" w:cs="Arial"/>
          <w:sz w:val="22"/>
          <w:szCs w:val="22"/>
        </w:rPr>
      </w:pPr>
      <w:r w:rsidRPr="0003380C">
        <w:rPr>
          <w:rFonts w:ascii="Arial" w:hAnsi="Arial" w:cs="Arial"/>
          <w:sz w:val="22"/>
          <w:szCs w:val="22"/>
        </w:rPr>
        <w:t>wytyczne technologiczne w zakresie funkcji pomieszczeń i wymaganych parametrów,</w:t>
      </w:r>
    </w:p>
    <w:p w:rsidR="00761ADA" w:rsidRPr="0003380C" w:rsidRDefault="00761ADA" w:rsidP="00291806">
      <w:pPr>
        <w:numPr>
          <w:ilvl w:val="0"/>
          <w:numId w:val="1"/>
        </w:numPr>
        <w:spacing w:before="100" w:beforeAutospacing="1"/>
        <w:jc w:val="both"/>
        <w:rPr>
          <w:rFonts w:ascii="Arial" w:hAnsi="Arial" w:cs="Arial"/>
          <w:sz w:val="22"/>
          <w:szCs w:val="22"/>
        </w:rPr>
      </w:pPr>
      <w:r w:rsidRPr="0003380C">
        <w:rPr>
          <w:rFonts w:ascii="Arial" w:hAnsi="Arial" w:cs="Arial"/>
          <w:sz w:val="22"/>
          <w:szCs w:val="22"/>
        </w:rPr>
        <w:t xml:space="preserve">wytyczne projektowania instalacji </w:t>
      </w:r>
      <w:r w:rsidR="0023178D" w:rsidRPr="0003380C">
        <w:rPr>
          <w:rFonts w:ascii="Arial" w:hAnsi="Arial" w:cs="Arial"/>
          <w:sz w:val="22"/>
          <w:szCs w:val="22"/>
        </w:rPr>
        <w:t>teletechnicznych</w:t>
      </w:r>
      <w:r w:rsidR="003A0B38" w:rsidRPr="0003380C">
        <w:rPr>
          <w:rFonts w:ascii="Arial" w:hAnsi="Arial" w:cs="Arial"/>
          <w:sz w:val="22"/>
          <w:szCs w:val="22"/>
        </w:rPr>
        <w:t xml:space="preserve"> </w:t>
      </w:r>
      <w:r w:rsidRPr="0003380C">
        <w:rPr>
          <w:rFonts w:ascii="Arial" w:hAnsi="Arial" w:cs="Arial"/>
          <w:sz w:val="22"/>
          <w:szCs w:val="22"/>
        </w:rPr>
        <w:t>dla tego typu obiektów,</w:t>
      </w:r>
    </w:p>
    <w:p w:rsidR="00761ADA" w:rsidRPr="0003380C" w:rsidRDefault="00761ADA" w:rsidP="00291806">
      <w:pPr>
        <w:numPr>
          <w:ilvl w:val="0"/>
          <w:numId w:val="1"/>
        </w:numPr>
        <w:spacing w:before="100" w:beforeAutospacing="1"/>
        <w:jc w:val="both"/>
        <w:rPr>
          <w:rFonts w:ascii="Arial" w:hAnsi="Arial" w:cs="Arial"/>
          <w:sz w:val="22"/>
          <w:szCs w:val="22"/>
        </w:rPr>
      </w:pPr>
      <w:r w:rsidRPr="0003380C">
        <w:rPr>
          <w:rFonts w:ascii="Arial" w:hAnsi="Arial" w:cs="Arial"/>
          <w:sz w:val="22"/>
          <w:szCs w:val="22"/>
        </w:rPr>
        <w:t>obowiązujące przepisy i normy,</w:t>
      </w:r>
    </w:p>
    <w:p w:rsidR="00761ADA" w:rsidRPr="0003380C" w:rsidRDefault="00761ADA" w:rsidP="00291806">
      <w:pPr>
        <w:numPr>
          <w:ilvl w:val="0"/>
          <w:numId w:val="1"/>
        </w:numPr>
        <w:spacing w:before="100" w:beforeAutospacing="1"/>
        <w:jc w:val="both"/>
        <w:rPr>
          <w:rFonts w:ascii="Arial" w:hAnsi="Arial" w:cs="Arial"/>
          <w:sz w:val="22"/>
          <w:szCs w:val="22"/>
        </w:rPr>
      </w:pPr>
      <w:r w:rsidRPr="0003380C">
        <w:rPr>
          <w:rFonts w:ascii="Arial" w:hAnsi="Arial" w:cs="Arial"/>
          <w:sz w:val="22"/>
          <w:szCs w:val="22"/>
        </w:rPr>
        <w:t>uzgodnienia z architektem i inwestorem obiektu oraz międzybranżowe.</w:t>
      </w:r>
    </w:p>
    <w:p w:rsidR="00372398" w:rsidRPr="0003380C" w:rsidRDefault="00AC2459" w:rsidP="00372398">
      <w:pPr>
        <w:pStyle w:val="Nagwek1"/>
        <w:rPr>
          <w:rFonts w:cs="Arial"/>
        </w:rPr>
      </w:pPr>
      <w:bookmarkStart w:id="2" w:name="_Toc156826300"/>
      <w:r w:rsidRPr="0003380C">
        <w:rPr>
          <w:rFonts w:cs="Arial"/>
        </w:rPr>
        <w:t>Stan istniejący</w:t>
      </w:r>
      <w:bookmarkEnd w:id="2"/>
    </w:p>
    <w:p w:rsidR="00372398" w:rsidRPr="0003380C" w:rsidRDefault="00372398" w:rsidP="00372398">
      <w:pPr>
        <w:spacing w:before="100" w:beforeAutospacing="1"/>
        <w:ind w:firstLine="709"/>
        <w:jc w:val="both"/>
        <w:rPr>
          <w:rFonts w:ascii="Arial" w:hAnsi="Arial" w:cs="Arial"/>
          <w:bCs/>
          <w:sz w:val="22"/>
          <w:szCs w:val="22"/>
        </w:rPr>
      </w:pPr>
      <w:r w:rsidRPr="0003380C">
        <w:rPr>
          <w:rFonts w:ascii="Arial" w:hAnsi="Arial" w:cs="Arial"/>
          <w:bCs/>
          <w:sz w:val="22"/>
          <w:szCs w:val="22"/>
        </w:rPr>
        <w:t xml:space="preserve">Budynek wyposażony jest w stację transformatorową wbudowaną z pomieszczeniami należącymi w eksploatacji do zakładu energetycznego </w:t>
      </w:r>
      <w:r w:rsidR="00C13877" w:rsidRPr="0003380C">
        <w:rPr>
          <w:rFonts w:ascii="Arial" w:hAnsi="Arial" w:cs="Arial"/>
          <w:b/>
          <w:bCs/>
          <w:sz w:val="22"/>
          <w:szCs w:val="22"/>
        </w:rPr>
        <w:t>STOEN OPERATOR</w:t>
      </w:r>
      <w:r w:rsidR="00E65DEE" w:rsidRPr="0003380C">
        <w:rPr>
          <w:rFonts w:ascii="Arial" w:hAnsi="Arial" w:cs="Arial"/>
          <w:b/>
          <w:bCs/>
          <w:sz w:val="22"/>
          <w:szCs w:val="22"/>
        </w:rPr>
        <w:t xml:space="preserve"> SP. Z O.O.</w:t>
      </w:r>
      <w:r w:rsidRPr="0003380C">
        <w:rPr>
          <w:rFonts w:ascii="Arial" w:hAnsi="Arial" w:cs="Arial"/>
          <w:bCs/>
          <w:sz w:val="22"/>
          <w:szCs w:val="22"/>
        </w:rPr>
        <w:t xml:space="preserve"> </w:t>
      </w:r>
    </w:p>
    <w:p w:rsidR="00372398" w:rsidRPr="0003380C" w:rsidRDefault="00372398" w:rsidP="00372398">
      <w:pPr>
        <w:spacing w:before="100" w:beforeAutospacing="1"/>
        <w:ind w:firstLine="709"/>
        <w:jc w:val="both"/>
        <w:rPr>
          <w:rFonts w:ascii="Arial" w:hAnsi="Arial" w:cs="Arial"/>
          <w:bCs/>
          <w:sz w:val="22"/>
          <w:szCs w:val="22"/>
        </w:rPr>
      </w:pPr>
      <w:r w:rsidRPr="0003380C">
        <w:rPr>
          <w:rFonts w:ascii="Arial" w:hAnsi="Arial" w:cs="Arial"/>
          <w:bCs/>
          <w:sz w:val="22"/>
          <w:szCs w:val="22"/>
        </w:rPr>
        <w:t>W części własności inwestora są główne rozdzielnice elektryczne NN w pomieszczeniach technicznych na niskim parterze. W pozostałych pomieszczeniach i korytarzach rozlokowane są miejscowe rozdzielnice elektryczne.</w:t>
      </w:r>
    </w:p>
    <w:p w:rsidR="00372398" w:rsidRPr="0003380C" w:rsidRDefault="00372398" w:rsidP="00372398">
      <w:pPr>
        <w:spacing w:before="100" w:beforeAutospacing="1"/>
        <w:ind w:firstLine="709"/>
        <w:jc w:val="both"/>
        <w:rPr>
          <w:rFonts w:ascii="Arial" w:hAnsi="Arial" w:cs="Arial"/>
          <w:bCs/>
          <w:sz w:val="22"/>
          <w:szCs w:val="22"/>
        </w:rPr>
      </w:pPr>
      <w:r w:rsidRPr="0003380C">
        <w:rPr>
          <w:rFonts w:ascii="Arial" w:hAnsi="Arial" w:cs="Arial"/>
          <w:bCs/>
          <w:sz w:val="22"/>
          <w:szCs w:val="22"/>
        </w:rPr>
        <w:t>Obiekt posiada wszystkie niezbędne instalacje elektryczne do funkcjonowania, ale stan techniczny w części pomieszczeń nie pozwala na użytkowanie.</w:t>
      </w:r>
    </w:p>
    <w:p w:rsidR="00E74ECB" w:rsidRPr="0003380C" w:rsidRDefault="00E74ECB" w:rsidP="00372398">
      <w:pPr>
        <w:spacing w:before="100" w:beforeAutospacing="1"/>
        <w:ind w:firstLine="709"/>
        <w:jc w:val="both"/>
        <w:rPr>
          <w:rFonts w:ascii="Arial" w:hAnsi="Arial" w:cs="Arial"/>
          <w:bCs/>
          <w:sz w:val="22"/>
          <w:szCs w:val="22"/>
        </w:rPr>
      </w:pPr>
    </w:p>
    <w:p w:rsidR="00372398" w:rsidRPr="0003380C" w:rsidRDefault="00372398" w:rsidP="00453FE4">
      <w:pPr>
        <w:pStyle w:val="Nagwek1"/>
        <w:rPr>
          <w:rFonts w:cs="Arial"/>
        </w:rPr>
      </w:pPr>
      <w:bookmarkStart w:id="3" w:name="_Toc156826301"/>
      <w:r w:rsidRPr="0003380C">
        <w:rPr>
          <w:rFonts w:cs="Arial"/>
        </w:rPr>
        <w:t>Demontaże</w:t>
      </w:r>
      <w:bookmarkEnd w:id="3"/>
    </w:p>
    <w:p w:rsidR="00372398" w:rsidRPr="0003380C" w:rsidRDefault="00372398" w:rsidP="00372398">
      <w:pPr>
        <w:spacing w:before="100" w:beforeAutospacing="1"/>
        <w:ind w:firstLine="709"/>
        <w:jc w:val="both"/>
        <w:rPr>
          <w:rFonts w:ascii="Arial" w:hAnsi="Arial" w:cs="Arial"/>
          <w:bCs/>
          <w:sz w:val="22"/>
          <w:szCs w:val="22"/>
        </w:rPr>
      </w:pPr>
      <w:r w:rsidRPr="0003380C">
        <w:rPr>
          <w:rFonts w:ascii="Arial" w:hAnsi="Arial" w:cs="Arial"/>
          <w:bCs/>
          <w:sz w:val="22"/>
          <w:szCs w:val="22"/>
        </w:rPr>
        <w:t xml:space="preserve">Pomieszczenia przeznaczone dla teatru będą ulegały przebudowie i wszystkie instalacje elektryczne wymagają </w:t>
      </w:r>
      <w:r w:rsidR="00975A46" w:rsidRPr="0003380C">
        <w:rPr>
          <w:rFonts w:ascii="Arial" w:hAnsi="Arial" w:cs="Arial"/>
          <w:bCs/>
          <w:sz w:val="22"/>
          <w:szCs w:val="22"/>
        </w:rPr>
        <w:t xml:space="preserve">wymiany na nową. </w:t>
      </w:r>
      <w:r w:rsidR="00E65DEE" w:rsidRPr="0003380C">
        <w:rPr>
          <w:rFonts w:ascii="Arial" w:hAnsi="Arial" w:cs="Arial"/>
          <w:bCs/>
          <w:sz w:val="22"/>
          <w:szCs w:val="22"/>
        </w:rPr>
        <w:t>O</w:t>
      </w:r>
      <w:r w:rsidRPr="0003380C">
        <w:rPr>
          <w:rFonts w:ascii="Arial" w:hAnsi="Arial" w:cs="Arial"/>
          <w:bCs/>
          <w:sz w:val="22"/>
          <w:szCs w:val="22"/>
        </w:rPr>
        <w:t>dzyskane elementy instalacji</w:t>
      </w:r>
      <w:r w:rsidR="00E65DEE" w:rsidRPr="0003380C">
        <w:rPr>
          <w:rFonts w:ascii="Arial" w:hAnsi="Arial" w:cs="Arial"/>
          <w:bCs/>
          <w:sz w:val="22"/>
          <w:szCs w:val="22"/>
        </w:rPr>
        <w:t xml:space="preserve"> elektrycznej przekazać do utylizacji.</w:t>
      </w:r>
    </w:p>
    <w:p w:rsidR="00372398" w:rsidRPr="0003380C" w:rsidRDefault="00372398" w:rsidP="00372398">
      <w:pPr>
        <w:pStyle w:val="Bezodstpw"/>
        <w:ind w:left="720"/>
        <w:rPr>
          <w:rFonts w:ascii="Arial" w:hAnsi="Arial" w:cs="Arial"/>
          <w:sz w:val="22"/>
          <w:szCs w:val="22"/>
        </w:rPr>
      </w:pPr>
    </w:p>
    <w:p w:rsidR="00E74ECB" w:rsidRPr="0003380C" w:rsidRDefault="00E74ECB" w:rsidP="00453FE4">
      <w:pPr>
        <w:pStyle w:val="Nagwek1"/>
        <w:rPr>
          <w:rFonts w:cs="Arial"/>
        </w:rPr>
      </w:pPr>
      <w:bookmarkStart w:id="4" w:name="_Toc87266467"/>
      <w:bookmarkStart w:id="5" w:name="_Toc156826302"/>
      <w:r w:rsidRPr="0003380C">
        <w:rPr>
          <w:rFonts w:cs="Arial"/>
        </w:rPr>
        <w:t>Bilans mocy</w:t>
      </w:r>
      <w:bookmarkEnd w:id="4"/>
      <w:bookmarkEnd w:id="5"/>
    </w:p>
    <w:p w:rsidR="003B46C3" w:rsidRPr="0003380C" w:rsidRDefault="003B46C3" w:rsidP="00E74ECB">
      <w:pPr>
        <w:rPr>
          <w:rFonts w:ascii="Arial" w:hAnsi="Arial" w:cs="Arial"/>
          <w:bCs/>
          <w:sz w:val="22"/>
          <w:szCs w:val="22"/>
        </w:rPr>
      </w:pPr>
    </w:p>
    <w:p w:rsidR="00E74ECB" w:rsidRPr="0003380C" w:rsidRDefault="00E74ECB" w:rsidP="00E74ECB">
      <w:pPr>
        <w:rPr>
          <w:rFonts w:ascii="Arial" w:hAnsi="Arial" w:cs="Arial"/>
          <w:bCs/>
          <w:sz w:val="22"/>
          <w:szCs w:val="22"/>
        </w:rPr>
      </w:pPr>
      <w:r w:rsidRPr="0003380C">
        <w:rPr>
          <w:rFonts w:ascii="Arial" w:hAnsi="Arial" w:cs="Arial"/>
          <w:bCs/>
          <w:sz w:val="22"/>
          <w:szCs w:val="22"/>
        </w:rPr>
        <w:t>Zasilanie podstawowe</w:t>
      </w:r>
      <w:r w:rsidR="0094581C" w:rsidRPr="0003380C">
        <w:rPr>
          <w:rFonts w:ascii="Arial" w:hAnsi="Arial" w:cs="Arial"/>
          <w:bCs/>
          <w:sz w:val="22"/>
          <w:szCs w:val="22"/>
        </w:rPr>
        <w:t xml:space="preserve"> i rezerwowe.</w:t>
      </w:r>
    </w:p>
    <w:p w:rsidR="008376BC" w:rsidRPr="0003380C" w:rsidRDefault="008376BC" w:rsidP="00E74ECB">
      <w:pPr>
        <w:rPr>
          <w:rFonts w:ascii="Arial" w:hAnsi="Arial" w:cs="Arial"/>
          <w:bCs/>
          <w:sz w:val="22"/>
          <w:szCs w:val="22"/>
        </w:rPr>
      </w:pPr>
    </w:p>
    <w:p w:rsidR="008376BC" w:rsidRPr="0003380C" w:rsidRDefault="00E65DEE" w:rsidP="00E74ECB">
      <w:pPr>
        <w:rPr>
          <w:rFonts w:ascii="Arial" w:hAnsi="Arial" w:cs="Arial"/>
          <w:bCs/>
          <w:sz w:val="22"/>
          <w:szCs w:val="22"/>
        </w:rPr>
      </w:pPr>
      <w:r w:rsidRPr="0003380C">
        <w:rPr>
          <w:rFonts w:ascii="Arial" w:hAnsi="Arial" w:cs="Arial"/>
          <w:bCs/>
          <w:sz w:val="22"/>
          <w:szCs w:val="22"/>
        </w:rPr>
        <w:t>Uzupełnieniem bilansu mocy jest „</w:t>
      </w:r>
      <w:r w:rsidR="00F85CBF" w:rsidRPr="0003380C">
        <w:rPr>
          <w:rFonts w:ascii="Arial" w:hAnsi="Arial" w:cs="Arial"/>
          <w:b/>
          <w:bCs/>
          <w:sz w:val="22"/>
          <w:szCs w:val="22"/>
        </w:rPr>
        <w:t>MOTORLISTA</w:t>
      </w:r>
      <w:r w:rsidRPr="0003380C">
        <w:rPr>
          <w:rFonts w:ascii="Arial" w:hAnsi="Arial" w:cs="Arial"/>
          <w:bCs/>
          <w:sz w:val="22"/>
          <w:szCs w:val="22"/>
        </w:rPr>
        <w:t xml:space="preserve">”, która jest załącznikiem dokumentacji. </w:t>
      </w:r>
    </w:p>
    <w:p w:rsidR="00F85CBF" w:rsidRPr="0003380C" w:rsidRDefault="00F85CBF" w:rsidP="00E74ECB">
      <w:pPr>
        <w:rPr>
          <w:rFonts w:ascii="Arial" w:hAnsi="Arial" w:cs="Arial"/>
          <w:bCs/>
          <w:sz w:val="22"/>
          <w:szCs w:val="22"/>
        </w:rPr>
      </w:pPr>
    </w:p>
    <w:p w:rsidR="00F85CBF" w:rsidRPr="0003380C" w:rsidRDefault="00F85CBF" w:rsidP="00E74ECB">
      <w:pPr>
        <w:rPr>
          <w:rFonts w:ascii="Arial" w:hAnsi="Arial" w:cs="Arial"/>
          <w:bCs/>
          <w:sz w:val="22"/>
          <w:szCs w:val="22"/>
        </w:rPr>
      </w:pPr>
      <w:proofErr w:type="spellStart"/>
      <w:r w:rsidRPr="0003380C">
        <w:rPr>
          <w:rFonts w:ascii="Arial" w:hAnsi="Arial" w:cs="Arial"/>
          <w:bCs/>
          <w:sz w:val="22"/>
          <w:szCs w:val="22"/>
        </w:rPr>
        <w:t>Motorlista</w:t>
      </w:r>
      <w:proofErr w:type="spellEnd"/>
      <w:r w:rsidRPr="0003380C">
        <w:rPr>
          <w:rFonts w:ascii="Arial" w:hAnsi="Arial" w:cs="Arial"/>
          <w:bCs/>
          <w:sz w:val="22"/>
          <w:szCs w:val="22"/>
        </w:rPr>
        <w:t xml:space="preserve"> zawiera listę urządzeń, które są zasilane z instalacji elektrycznych z podziałem na branże:</w:t>
      </w:r>
    </w:p>
    <w:p w:rsidR="00F85CBF" w:rsidRPr="0003380C" w:rsidRDefault="00F85CBF" w:rsidP="00E74ECB">
      <w:pPr>
        <w:rPr>
          <w:rFonts w:ascii="Arial" w:hAnsi="Arial" w:cs="Arial"/>
          <w:bCs/>
          <w:sz w:val="22"/>
          <w:szCs w:val="22"/>
        </w:rPr>
      </w:pPr>
      <w:r w:rsidRPr="0003380C">
        <w:rPr>
          <w:rFonts w:ascii="Arial" w:hAnsi="Arial" w:cs="Arial"/>
          <w:bCs/>
          <w:sz w:val="22"/>
          <w:szCs w:val="22"/>
        </w:rPr>
        <w:t>- architekturę</w:t>
      </w:r>
    </w:p>
    <w:p w:rsidR="00F85CBF" w:rsidRPr="0003380C" w:rsidRDefault="00F85CBF" w:rsidP="00E74ECB">
      <w:pPr>
        <w:rPr>
          <w:rFonts w:ascii="Arial" w:hAnsi="Arial" w:cs="Arial"/>
          <w:bCs/>
          <w:sz w:val="22"/>
          <w:szCs w:val="22"/>
        </w:rPr>
      </w:pPr>
      <w:r w:rsidRPr="0003380C">
        <w:rPr>
          <w:rFonts w:ascii="Arial" w:hAnsi="Arial" w:cs="Arial"/>
          <w:bCs/>
          <w:sz w:val="22"/>
          <w:szCs w:val="22"/>
        </w:rPr>
        <w:t>- instalacje sanitarne (HVAC)</w:t>
      </w:r>
    </w:p>
    <w:p w:rsidR="00F85CBF" w:rsidRPr="0003380C" w:rsidRDefault="00F85CBF" w:rsidP="00E74ECB">
      <w:pPr>
        <w:rPr>
          <w:rFonts w:ascii="Arial" w:hAnsi="Arial" w:cs="Arial"/>
          <w:bCs/>
          <w:sz w:val="22"/>
          <w:szCs w:val="22"/>
        </w:rPr>
      </w:pPr>
      <w:r w:rsidRPr="0003380C">
        <w:rPr>
          <w:rFonts w:ascii="Arial" w:hAnsi="Arial" w:cs="Arial"/>
          <w:bCs/>
          <w:sz w:val="22"/>
          <w:szCs w:val="22"/>
        </w:rPr>
        <w:t>- instalacje niskoprądowe</w:t>
      </w:r>
    </w:p>
    <w:p w:rsidR="00F85CBF" w:rsidRPr="0003380C" w:rsidRDefault="00F85CBF" w:rsidP="00E74ECB">
      <w:pPr>
        <w:rPr>
          <w:rFonts w:ascii="Arial" w:hAnsi="Arial" w:cs="Arial"/>
          <w:bCs/>
          <w:sz w:val="22"/>
          <w:szCs w:val="22"/>
        </w:rPr>
      </w:pPr>
      <w:r w:rsidRPr="0003380C">
        <w:rPr>
          <w:rFonts w:ascii="Arial" w:hAnsi="Arial" w:cs="Arial"/>
          <w:bCs/>
          <w:sz w:val="22"/>
          <w:szCs w:val="22"/>
        </w:rPr>
        <w:t>- instalacje technologii sceny</w:t>
      </w:r>
    </w:p>
    <w:p w:rsidR="00F85CBF" w:rsidRPr="0003380C" w:rsidRDefault="00F85CBF" w:rsidP="00E74ECB">
      <w:pPr>
        <w:rPr>
          <w:rFonts w:ascii="Arial" w:hAnsi="Arial" w:cs="Arial"/>
          <w:bCs/>
          <w:sz w:val="22"/>
          <w:szCs w:val="22"/>
        </w:rPr>
      </w:pPr>
    </w:p>
    <w:p w:rsidR="008376BC" w:rsidRPr="0003380C" w:rsidRDefault="008376BC" w:rsidP="00E74ECB">
      <w:pPr>
        <w:rPr>
          <w:rFonts w:ascii="Arial" w:hAnsi="Arial" w:cs="Arial"/>
          <w:bCs/>
          <w:sz w:val="22"/>
          <w:szCs w:val="22"/>
        </w:rPr>
      </w:pPr>
    </w:p>
    <w:p w:rsidR="008376BC" w:rsidRPr="0003380C" w:rsidRDefault="008376BC" w:rsidP="00E74ECB">
      <w:pPr>
        <w:rPr>
          <w:rFonts w:ascii="Arial" w:hAnsi="Arial" w:cs="Arial"/>
          <w:bCs/>
          <w:sz w:val="22"/>
          <w:szCs w:val="22"/>
        </w:rPr>
      </w:pPr>
    </w:p>
    <w:p w:rsidR="008376BC" w:rsidRPr="0003380C" w:rsidRDefault="008376BC" w:rsidP="00E74ECB">
      <w:pPr>
        <w:rPr>
          <w:rFonts w:ascii="Arial" w:hAnsi="Arial" w:cs="Arial"/>
          <w:bCs/>
          <w:sz w:val="22"/>
          <w:szCs w:val="22"/>
        </w:rPr>
      </w:pPr>
    </w:p>
    <w:p w:rsidR="008376BC" w:rsidRPr="0003380C" w:rsidRDefault="008376BC" w:rsidP="00E74ECB">
      <w:pPr>
        <w:rPr>
          <w:rFonts w:ascii="Arial" w:hAnsi="Arial" w:cs="Arial"/>
          <w:bCs/>
          <w:sz w:val="22"/>
          <w:szCs w:val="22"/>
        </w:rPr>
      </w:pPr>
      <w:r w:rsidRPr="0003380C">
        <w:rPr>
          <w:rFonts w:ascii="Arial" w:hAnsi="Arial" w:cs="Arial"/>
          <w:bCs/>
          <w:sz w:val="22"/>
          <w:szCs w:val="22"/>
        </w:rPr>
        <w:t>Zasilanie podstawowe</w:t>
      </w:r>
    </w:p>
    <w:p w:rsidR="008376BC" w:rsidRPr="0003380C" w:rsidRDefault="008376BC" w:rsidP="00E74ECB">
      <w:pPr>
        <w:rPr>
          <w:rFonts w:ascii="Arial" w:hAnsi="Arial" w:cs="Arial"/>
          <w:bCs/>
          <w:sz w:val="22"/>
          <w:szCs w:val="22"/>
        </w:rPr>
      </w:pPr>
    </w:p>
    <w:p w:rsidR="00372398" w:rsidRPr="0003380C" w:rsidRDefault="00BB496C" w:rsidP="00372398">
      <w:pPr>
        <w:pStyle w:val="Bezodstpw"/>
        <w:ind w:hanging="284"/>
        <w:rPr>
          <w:rFonts w:ascii="Arial" w:hAnsi="Arial" w:cs="Arial"/>
          <w:sz w:val="22"/>
          <w:szCs w:val="22"/>
        </w:rPr>
      </w:pPr>
      <w:r>
        <w:rPr>
          <w:rFonts w:ascii="Arial" w:hAnsi="Arial" w:cs="Arial"/>
          <w:noProof/>
          <w:sz w:val="22"/>
          <w:szCs w:val="22"/>
        </w:rPr>
        <w:drawing>
          <wp:inline distT="0" distB="0" distL="0" distR="0">
            <wp:extent cx="6464300" cy="6000750"/>
            <wp:effectExtent l="1905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6464300" cy="6000750"/>
                    </a:xfrm>
                    <a:prstGeom prst="rect">
                      <a:avLst/>
                    </a:prstGeom>
                    <a:noFill/>
                    <a:ln w="9525">
                      <a:noFill/>
                      <a:miter lim="800000"/>
                      <a:headEnd/>
                      <a:tailEnd/>
                    </a:ln>
                  </pic:spPr>
                </pic:pic>
              </a:graphicData>
            </a:graphic>
          </wp:inline>
        </w:drawing>
      </w:r>
    </w:p>
    <w:p w:rsidR="00372398" w:rsidRPr="0003380C" w:rsidRDefault="00372398" w:rsidP="00372398">
      <w:pPr>
        <w:rPr>
          <w:rFonts w:ascii="Arial" w:eastAsia="Arial Narrow" w:hAnsi="Arial" w:cs="Arial"/>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Cs/>
          <w:sz w:val="22"/>
          <w:szCs w:val="22"/>
        </w:rPr>
      </w:pPr>
    </w:p>
    <w:p w:rsidR="00E74ECB" w:rsidRPr="0003380C" w:rsidRDefault="00E74ECB" w:rsidP="00E74ECB">
      <w:pPr>
        <w:rPr>
          <w:rFonts w:ascii="Arial" w:hAnsi="Arial" w:cs="Arial"/>
          <w:b/>
          <w:bCs/>
          <w:sz w:val="22"/>
          <w:szCs w:val="22"/>
        </w:rPr>
      </w:pPr>
      <w:r w:rsidRPr="0003380C">
        <w:rPr>
          <w:rFonts w:ascii="Arial" w:hAnsi="Arial" w:cs="Arial"/>
          <w:bCs/>
          <w:sz w:val="22"/>
          <w:szCs w:val="22"/>
        </w:rPr>
        <w:t>Zasilanie rezerwowe:</w:t>
      </w:r>
      <w:r w:rsidR="003B46C3" w:rsidRPr="0003380C">
        <w:rPr>
          <w:rFonts w:ascii="Arial" w:hAnsi="Arial" w:cs="Arial"/>
          <w:b/>
          <w:bCs/>
          <w:sz w:val="22"/>
          <w:szCs w:val="22"/>
        </w:rPr>
        <w:t xml:space="preserve"> </w:t>
      </w:r>
    </w:p>
    <w:p w:rsidR="008376BC" w:rsidRPr="0003380C" w:rsidRDefault="00BB496C" w:rsidP="00E74ECB">
      <w:pPr>
        <w:rPr>
          <w:rFonts w:ascii="Arial" w:hAnsi="Arial" w:cs="Arial"/>
          <w:bCs/>
          <w:sz w:val="22"/>
          <w:szCs w:val="22"/>
        </w:rPr>
      </w:pPr>
      <w:r>
        <w:rPr>
          <w:rFonts w:ascii="Arial" w:hAnsi="Arial" w:cs="Arial"/>
          <w:bCs/>
          <w:noProof/>
          <w:sz w:val="22"/>
          <w:szCs w:val="22"/>
        </w:rPr>
        <w:drawing>
          <wp:inline distT="0" distB="0" distL="0" distR="0">
            <wp:extent cx="6261100" cy="6483350"/>
            <wp:effectExtent l="19050" t="0" r="635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6261100" cy="6483350"/>
                    </a:xfrm>
                    <a:prstGeom prst="rect">
                      <a:avLst/>
                    </a:prstGeom>
                    <a:noFill/>
                    <a:ln w="9525">
                      <a:noFill/>
                      <a:miter lim="800000"/>
                      <a:headEnd/>
                      <a:tailEnd/>
                    </a:ln>
                  </pic:spPr>
                </pic:pic>
              </a:graphicData>
            </a:graphic>
          </wp:inline>
        </w:drawing>
      </w: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Cs/>
          <w:sz w:val="22"/>
          <w:szCs w:val="22"/>
        </w:rPr>
      </w:pPr>
    </w:p>
    <w:p w:rsidR="008376BC" w:rsidRPr="0003380C" w:rsidRDefault="008376BC" w:rsidP="008376BC">
      <w:pPr>
        <w:rPr>
          <w:rFonts w:ascii="Arial" w:hAnsi="Arial" w:cs="Arial"/>
          <w:b/>
          <w:bCs/>
          <w:sz w:val="22"/>
          <w:szCs w:val="22"/>
        </w:rPr>
      </w:pPr>
      <w:r w:rsidRPr="0003380C">
        <w:rPr>
          <w:rFonts w:ascii="Arial" w:hAnsi="Arial" w:cs="Arial"/>
          <w:bCs/>
          <w:sz w:val="22"/>
          <w:szCs w:val="22"/>
        </w:rPr>
        <w:t>Zasilanie pożarowe:</w:t>
      </w:r>
      <w:r w:rsidRPr="0003380C">
        <w:rPr>
          <w:rFonts w:ascii="Arial" w:hAnsi="Arial" w:cs="Arial"/>
          <w:b/>
          <w:bCs/>
          <w:sz w:val="22"/>
          <w:szCs w:val="22"/>
        </w:rPr>
        <w:t xml:space="preserve"> </w:t>
      </w:r>
    </w:p>
    <w:p w:rsidR="00372398" w:rsidRPr="0003380C" w:rsidRDefault="00BB496C" w:rsidP="00372398">
      <w:pPr>
        <w:pStyle w:val="normal"/>
        <w:jc w:val="both"/>
        <w:rPr>
          <w:rFonts w:ascii="Arial" w:eastAsia="Arial Narrow" w:hAnsi="Arial" w:cs="Arial"/>
          <w:b/>
          <w:sz w:val="22"/>
          <w:szCs w:val="22"/>
        </w:rPr>
      </w:pPr>
      <w:r>
        <w:rPr>
          <w:rFonts w:ascii="Arial" w:eastAsia="Arial Narrow" w:hAnsi="Arial" w:cs="Arial"/>
          <w:b/>
          <w:noProof/>
          <w:sz w:val="22"/>
          <w:szCs w:val="22"/>
        </w:rPr>
        <w:drawing>
          <wp:inline distT="0" distB="0" distL="0" distR="0">
            <wp:extent cx="6115050" cy="6070600"/>
            <wp:effectExtent l="1905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6115050" cy="6070600"/>
                    </a:xfrm>
                    <a:prstGeom prst="rect">
                      <a:avLst/>
                    </a:prstGeom>
                    <a:noFill/>
                    <a:ln w="9525">
                      <a:noFill/>
                      <a:miter lim="800000"/>
                      <a:headEnd/>
                      <a:tailEnd/>
                    </a:ln>
                  </pic:spPr>
                </pic:pic>
              </a:graphicData>
            </a:graphic>
          </wp:inline>
        </w:drawing>
      </w:r>
    </w:p>
    <w:p w:rsidR="008376BC" w:rsidRPr="0003380C" w:rsidRDefault="008376BC" w:rsidP="00372398">
      <w:pPr>
        <w:pStyle w:val="normal"/>
        <w:jc w:val="both"/>
        <w:rPr>
          <w:rFonts w:ascii="Arial" w:eastAsia="Arial Narrow" w:hAnsi="Arial" w:cs="Arial"/>
          <w:b/>
          <w:sz w:val="22"/>
          <w:szCs w:val="22"/>
        </w:rPr>
      </w:pPr>
    </w:p>
    <w:p w:rsidR="008376BC" w:rsidRPr="0003380C" w:rsidRDefault="008376BC" w:rsidP="00372398">
      <w:pPr>
        <w:pStyle w:val="normal"/>
        <w:jc w:val="both"/>
        <w:rPr>
          <w:rFonts w:ascii="Arial" w:eastAsia="Arial Narrow" w:hAnsi="Arial" w:cs="Arial"/>
          <w:b/>
          <w:sz w:val="22"/>
          <w:szCs w:val="22"/>
        </w:rPr>
      </w:pPr>
    </w:p>
    <w:p w:rsidR="000F28AB" w:rsidRPr="0003380C" w:rsidRDefault="00372398" w:rsidP="00372398">
      <w:pPr>
        <w:pStyle w:val="Bezodstpw"/>
        <w:ind w:left="720"/>
        <w:rPr>
          <w:rFonts w:ascii="Arial" w:hAnsi="Arial" w:cs="Arial"/>
          <w:sz w:val="22"/>
          <w:szCs w:val="22"/>
        </w:rPr>
      </w:pPr>
      <w:bookmarkStart w:id="6" w:name="_Toc28364209"/>
      <w:r w:rsidRPr="0003380C">
        <w:rPr>
          <w:rFonts w:ascii="Arial" w:hAnsi="Arial" w:cs="Arial"/>
          <w:sz w:val="22"/>
          <w:szCs w:val="22"/>
        </w:rPr>
        <w:t xml:space="preserve">Na potrzeby </w:t>
      </w:r>
      <w:r w:rsidR="00E74ECB" w:rsidRPr="0003380C">
        <w:rPr>
          <w:rFonts w:ascii="Arial" w:hAnsi="Arial" w:cs="Arial"/>
          <w:sz w:val="22"/>
          <w:szCs w:val="22"/>
        </w:rPr>
        <w:t xml:space="preserve">przebudowy </w:t>
      </w:r>
      <w:r w:rsidRPr="0003380C">
        <w:rPr>
          <w:rFonts w:ascii="Arial" w:hAnsi="Arial" w:cs="Arial"/>
          <w:sz w:val="22"/>
          <w:szCs w:val="22"/>
        </w:rPr>
        <w:t>budynku</w:t>
      </w:r>
      <w:r w:rsidR="00E74ECB" w:rsidRPr="0003380C">
        <w:rPr>
          <w:rFonts w:ascii="Arial" w:hAnsi="Arial" w:cs="Arial"/>
          <w:sz w:val="22"/>
          <w:szCs w:val="22"/>
        </w:rPr>
        <w:t xml:space="preserve"> dla Teatru Żydowskiego</w:t>
      </w:r>
      <w:r w:rsidRPr="0003380C">
        <w:rPr>
          <w:rFonts w:ascii="Arial" w:hAnsi="Arial" w:cs="Arial"/>
          <w:sz w:val="22"/>
          <w:szCs w:val="22"/>
        </w:rPr>
        <w:t xml:space="preserve"> przewiduje się zasilanie</w:t>
      </w:r>
      <w:r w:rsidR="00E74ECB" w:rsidRPr="0003380C">
        <w:rPr>
          <w:rFonts w:ascii="Arial" w:hAnsi="Arial" w:cs="Arial"/>
          <w:sz w:val="22"/>
          <w:szCs w:val="22"/>
        </w:rPr>
        <w:t xml:space="preserve"> podstawowe i rezerwowe z sieci elektroenergetycznej </w:t>
      </w:r>
      <w:proofErr w:type="spellStart"/>
      <w:r w:rsidR="007671D4" w:rsidRPr="0003380C">
        <w:rPr>
          <w:rFonts w:ascii="Arial" w:hAnsi="Arial" w:cs="Arial"/>
          <w:sz w:val="22"/>
          <w:szCs w:val="22"/>
        </w:rPr>
        <w:t>Stoen</w:t>
      </w:r>
      <w:proofErr w:type="spellEnd"/>
      <w:r w:rsidR="007671D4" w:rsidRPr="0003380C">
        <w:rPr>
          <w:rFonts w:ascii="Arial" w:hAnsi="Arial" w:cs="Arial"/>
          <w:sz w:val="22"/>
          <w:szCs w:val="22"/>
        </w:rPr>
        <w:t xml:space="preserve"> Operator</w:t>
      </w:r>
      <w:r w:rsidR="00E74ECB" w:rsidRPr="0003380C">
        <w:rPr>
          <w:rFonts w:ascii="Arial" w:hAnsi="Arial" w:cs="Arial"/>
          <w:sz w:val="22"/>
          <w:szCs w:val="22"/>
        </w:rPr>
        <w:t xml:space="preserve"> z is</w:t>
      </w:r>
      <w:r w:rsidR="007671D4" w:rsidRPr="0003380C">
        <w:rPr>
          <w:rFonts w:ascii="Arial" w:hAnsi="Arial" w:cs="Arial"/>
          <w:sz w:val="22"/>
          <w:szCs w:val="22"/>
        </w:rPr>
        <w:t>t</w:t>
      </w:r>
      <w:r w:rsidR="00E74ECB" w:rsidRPr="0003380C">
        <w:rPr>
          <w:rFonts w:ascii="Arial" w:hAnsi="Arial" w:cs="Arial"/>
          <w:sz w:val="22"/>
          <w:szCs w:val="22"/>
        </w:rPr>
        <w:t xml:space="preserve">niejącej stacji </w:t>
      </w:r>
      <w:proofErr w:type="spellStart"/>
      <w:r w:rsidR="00E74ECB" w:rsidRPr="0003380C">
        <w:rPr>
          <w:rFonts w:ascii="Arial" w:hAnsi="Arial" w:cs="Arial"/>
          <w:sz w:val="22"/>
          <w:szCs w:val="22"/>
        </w:rPr>
        <w:t>trafo</w:t>
      </w:r>
      <w:proofErr w:type="spellEnd"/>
      <w:r w:rsidR="00E74ECB" w:rsidRPr="0003380C">
        <w:rPr>
          <w:rFonts w:ascii="Arial" w:hAnsi="Arial" w:cs="Arial"/>
          <w:sz w:val="22"/>
          <w:szCs w:val="22"/>
        </w:rPr>
        <w:t>.</w:t>
      </w:r>
      <w:r w:rsidR="001848A1" w:rsidRPr="0003380C">
        <w:rPr>
          <w:rFonts w:ascii="Arial" w:hAnsi="Arial" w:cs="Arial"/>
          <w:sz w:val="22"/>
          <w:szCs w:val="22"/>
        </w:rPr>
        <w:t xml:space="preserve"> </w:t>
      </w:r>
      <w:r w:rsidR="009A2DF5" w:rsidRPr="0003380C">
        <w:rPr>
          <w:rFonts w:ascii="Arial" w:hAnsi="Arial" w:cs="Arial"/>
          <w:sz w:val="22"/>
          <w:szCs w:val="22"/>
        </w:rPr>
        <w:t>Zasilanie z istnieją</w:t>
      </w:r>
      <w:r w:rsidR="000F28AB" w:rsidRPr="0003380C">
        <w:rPr>
          <w:rFonts w:ascii="Arial" w:hAnsi="Arial" w:cs="Arial"/>
          <w:sz w:val="22"/>
          <w:szCs w:val="22"/>
        </w:rPr>
        <w:t xml:space="preserve">cej stacji nowymi kablami </w:t>
      </w:r>
      <w:proofErr w:type="spellStart"/>
      <w:r w:rsidR="000F28AB" w:rsidRPr="0003380C">
        <w:rPr>
          <w:rFonts w:ascii="Arial" w:hAnsi="Arial" w:cs="Arial"/>
          <w:sz w:val="22"/>
          <w:szCs w:val="22"/>
        </w:rPr>
        <w:t>nN</w:t>
      </w:r>
      <w:proofErr w:type="spellEnd"/>
      <w:r w:rsidR="009A2DF5" w:rsidRPr="0003380C">
        <w:rPr>
          <w:rFonts w:ascii="Arial" w:hAnsi="Arial" w:cs="Arial"/>
          <w:sz w:val="22"/>
          <w:szCs w:val="22"/>
        </w:rPr>
        <w:t xml:space="preserve"> – dla zasilania podstawowego oraz z nowego złącza zamontowanego przy istniejącej stacji </w:t>
      </w:r>
      <w:proofErr w:type="spellStart"/>
      <w:r w:rsidR="009A2DF5" w:rsidRPr="0003380C">
        <w:rPr>
          <w:rFonts w:ascii="Arial" w:hAnsi="Arial" w:cs="Arial"/>
          <w:sz w:val="22"/>
          <w:szCs w:val="22"/>
        </w:rPr>
        <w:t>trafo</w:t>
      </w:r>
      <w:proofErr w:type="spellEnd"/>
      <w:r w:rsidR="009A2DF5" w:rsidRPr="0003380C">
        <w:rPr>
          <w:rFonts w:ascii="Arial" w:hAnsi="Arial" w:cs="Arial"/>
          <w:sz w:val="22"/>
          <w:szCs w:val="22"/>
        </w:rPr>
        <w:t xml:space="preserve"> – dla zasilania rezerwowego.</w:t>
      </w:r>
    </w:p>
    <w:p w:rsidR="00E74ECB" w:rsidRPr="0003380C" w:rsidRDefault="001848A1" w:rsidP="00372398">
      <w:pPr>
        <w:pStyle w:val="Bezodstpw"/>
        <w:ind w:left="720"/>
        <w:rPr>
          <w:rFonts w:ascii="Arial" w:hAnsi="Arial" w:cs="Arial"/>
          <w:sz w:val="22"/>
          <w:szCs w:val="22"/>
        </w:rPr>
      </w:pPr>
      <w:r w:rsidRPr="0003380C">
        <w:rPr>
          <w:rFonts w:ascii="Arial" w:hAnsi="Arial" w:cs="Arial"/>
          <w:sz w:val="22"/>
          <w:szCs w:val="22"/>
        </w:rPr>
        <w:t>Moce szczytowe:</w:t>
      </w:r>
    </w:p>
    <w:p w:rsidR="00E74ECB" w:rsidRPr="0003380C" w:rsidRDefault="00E74ECB" w:rsidP="00372398">
      <w:pPr>
        <w:pStyle w:val="Bezodstpw"/>
        <w:ind w:left="720"/>
        <w:rPr>
          <w:rFonts w:ascii="Arial" w:hAnsi="Arial" w:cs="Arial"/>
          <w:sz w:val="22"/>
          <w:szCs w:val="22"/>
        </w:rPr>
      </w:pPr>
      <w:r w:rsidRPr="0003380C">
        <w:rPr>
          <w:rFonts w:ascii="Arial" w:hAnsi="Arial" w:cs="Arial"/>
          <w:sz w:val="22"/>
          <w:szCs w:val="22"/>
        </w:rPr>
        <w:t xml:space="preserve">Na zasilanie podstawowe: </w:t>
      </w:r>
      <w:r w:rsidRPr="0003380C">
        <w:rPr>
          <w:rFonts w:ascii="Arial" w:hAnsi="Arial" w:cs="Arial"/>
          <w:b/>
          <w:sz w:val="22"/>
          <w:szCs w:val="22"/>
        </w:rPr>
        <w:t>560kW</w:t>
      </w:r>
    </w:p>
    <w:p w:rsidR="00E74ECB" w:rsidRPr="0003380C" w:rsidRDefault="00E74ECB" w:rsidP="00372398">
      <w:pPr>
        <w:pStyle w:val="Bezodstpw"/>
        <w:ind w:left="720"/>
        <w:rPr>
          <w:rFonts w:ascii="Arial" w:hAnsi="Arial" w:cs="Arial"/>
          <w:b/>
          <w:sz w:val="22"/>
          <w:szCs w:val="22"/>
        </w:rPr>
      </w:pPr>
      <w:r w:rsidRPr="0003380C">
        <w:rPr>
          <w:rFonts w:ascii="Arial" w:hAnsi="Arial" w:cs="Arial"/>
          <w:sz w:val="22"/>
          <w:szCs w:val="22"/>
        </w:rPr>
        <w:t xml:space="preserve">Na zasilanie rezerwowe: </w:t>
      </w:r>
      <w:r w:rsidR="001B665D" w:rsidRPr="0003380C">
        <w:rPr>
          <w:rFonts w:ascii="Arial" w:hAnsi="Arial" w:cs="Arial"/>
          <w:b/>
          <w:sz w:val="22"/>
          <w:szCs w:val="22"/>
        </w:rPr>
        <w:t>1</w:t>
      </w:r>
      <w:r w:rsidR="003B46C3" w:rsidRPr="0003380C">
        <w:rPr>
          <w:rFonts w:ascii="Arial" w:hAnsi="Arial" w:cs="Arial"/>
          <w:b/>
          <w:sz w:val="22"/>
          <w:szCs w:val="22"/>
        </w:rPr>
        <w:t>55kW, w tym na</w:t>
      </w:r>
      <w:r w:rsidRPr="0003380C">
        <w:rPr>
          <w:rFonts w:ascii="Arial" w:hAnsi="Arial" w:cs="Arial"/>
          <w:sz w:val="22"/>
          <w:szCs w:val="22"/>
        </w:rPr>
        <w:t xml:space="preserve"> zasilanie gwarantowane</w:t>
      </w:r>
      <w:r w:rsidR="001848A1" w:rsidRPr="0003380C">
        <w:rPr>
          <w:rFonts w:ascii="Arial" w:hAnsi="Arial" w:cs="Arial"/>
          <w:sz w:val="22"/>
          <w:szCs w:val="22"/>
        </w:rPr>
        <w:t xml:space="preserve"> (UPS)</w:t>
      </w:r>
      <w:r w:rsidRPr="0003380C">
        <w:rPr>
          <w:rFonts w:ascii="Arial" w:hAnsi="Arial" w:cs="Arial"/>
          <w:sz w:val="22"/>
          <w:szCs w:val="22"/>
        </w:rPr>
        <w:t xml:space="preserve">: </w:t>
      </w:r>
      <w:r w:rsidRPr="0003380C">
        <w:rPr>
          <w:rFonts w:ascii="Arial" w:hAnsi="Arial" w:cs="Arial"/>
          <w:b/>
          <w:sz w:val="22"/>
          <w:szCs w:val="22"/>
        </w:rPr>
        <w:t>50kW</w:t>
      </w:r>
    </w:p>
    <w:p w:rsidR="00E74ECB" w:rsidRPr="0003380C" w:rsidRDefault="00E74ECB" w:rsidP="00372398">
      <w:pPr>
        <w:pStyle w:val="Bezodstpw"/>
        <w:ind w:left="720"/>
        <w:rPr>
          <w:rFonts w:ascii="Arial" w:hAnsi="Arial" w:cs="Arial"/>
          <w:sz w:val="22"/>
          <w:szCs w:val="22"/>
        </w:rPr>
      </w:pPr>
    </w:p>
    <w:p w:rsidR="00E74ECB" w:rsidRPr="0003380C" w:rsidRDefault="007671D4" w:rsidP="00372398">
      <w:pPr>
        <w:pStyle w:val="Bezodstpw"/>
        <w:ind w:left="720"/>
        <w:rPr>
          <w:rFonts w:ascii="Arial" w:hAnsi="Arial" w:cs="Arial"/>
          <w:sz w:val="22"/>
          <w:szCs w:val="22"/>
        </w:rPr>
      </w:pPr>
      <w:r w:rsidRPr="0003380C">
        <w:rPr>
          <w:rFonts w:ascii="Arial" w:hAnsi="Arial" w:cs="Arial"/>
          <w:sz w:val="22"/>
          <w:szCs w:val="22"/>
        </w:rPr>
        <w:t>Dla zasilania pozostałych części budynku, które nie będą służyły do celów teatru i jego zaplecza przewiduje się wydzielenie miejsca pod</w:t>
      </w:r>
      <w:r w:rsidR="00F55320" w:rsidRPr="0003380C">
        <w:rPr>
          <w:rFonts w:ascii="Arial" w:hAnsi="Arial" w:cs="Arial"/>
          <w:sz w:val="22"/>
          <w:szCs w:val="22"/>
        </w:rPr>
        <w:t xml:space="preserve"> osobne rozdzielnice elektryczne dedykowane dla tych pomieszczeń</w:t>
      </w:r>
      <w:r w:rsidR="009A2DF5" w:rsidRPr="0003380C">
        <w:rPr>
          <w:rFonts w:ascii="Arial" w:hAnsi="Arial" w:cs="Arial"/>
          <w:sz w:val="22"/>
          <w:szCs w:val="22"/>
        </w:rPr>
        <w:t xml:space="preserve"> na poziomie I piętra budynku</w:t>
      </w:r>
      <w:r w:rsidR="001848A1" w:rsidRPr="0003380C">
        <w:rPr>
          <w:rFonts w:ascii="Arial" w:hAnsi="Arial" w:cs="Arial"/>
          <w:sz w:val="22"/>
          <w:szCs w:val="22"/>
        </w:rPr>
        <w:t xml:space="preserve">. </w:t>
      </w:r>
    </w:p>
    <w:p w:rsidR="009A2DF5" w:rsidRPr="0003380C" w:rsidRDefault="009A2DF5" w:rsidP="00372398">
      <w:pPr>
        <w:pStyle w:val="Bezodstpw"/>
        <w:ind w:left="720"/>
        <w:rPr>
          <w:rFonts w:ascii="Arial" w:hAnsi="Arial" w:cs="Arial"/>
          <w:sz w:val="22"/>
          <w:szCs w:val="22"/>
        </w:rPr>
      </w:pPr>
    </w:p>
    <w:p w:rsidR="00F771EE" w:rsidRPr="0003380C" w:rsidRDefault="009A2DF5" w:rsidP="00372398">
      <w:pPr>
        <w:pStyle w:val="Bezodstpw"/>
        <w:ind w:left="720"/>
        <w:rPr>
          <w:rFonts w:ascii="Arial" w:hAnsi="Arial" w:cs="Arial"/>
          <w:sz w:val="22"/>
          <w:szCs w:val="22"/>
        </w:rPr>
      </w:pPr>
      <w:r w:rsidRPr="0003380C">
        <w:rPr>
          <w:rFonts w:ascii="Arial" w:hAnsi="Arial" w:cs="Arial"/>
          <w:sz w:val="22"/>
          <w:szCs w:val="22"/>
        </w:rPr>
        <w:t xml:space="preserve">Dla zasilania instalacji elektrycznej służącej dla celów pożarowych </w:t>
      </w:r>
      <w:r w:rsidR="0013539F" w:rsidRPr="0003380C">
        <w:rPr>
          <w:rFonts w:ascii="Arial" w:hAnsi="Arial" w:cs="Arial"/>
          <w:sz w:val="22"/>
          <w:szCs w:val="22"/>
        </w:rPr>
        <w:t>przewiduje się zapotrzebowanie energii na poziomie około 88kW. Zasilanie z przed wyłączników pożarowych.</w:t>
      </w:r>
    </w:p>
    <w:bookmarkEnd w:id="6"/>
    <w:p w:rsidR="00372398" w:rsidRPr="0003380C" w:rsidRDefault="00372398" w:rsidP="00372398">
      <w:pPr>
        <w:pStyle w:val="Akapitzlist"/>
        <w:outlineLvl w:val="0"/>
        <w:rPr>
          <w:rFonts w:ascii="Arial" w:hAnsi="Arial" w:cs="Arial"/>
          <w:sz w:val="22"/>
          <w:szCs w:val="22"/>
          <w:lang w:eastAsia="ar-SA"/>
        </w:rPr>
      </w:pPr>
    </w:p>
    <w:p w:rsidR="00372398" w:rsidRPr="0003380C" w:rsidRDefault="00372398" w:rsidP="00453FE4">
      <w:pPr>
        <w:pStyle w:val="Nagwek1"/>
        <w:rPr>
          <w:rFonts w:cs="Arial"/>
        </w:rPr>
      </w:pPr>
      <w:bookmarkStart w:id="7" w:name="_Toc328494451"/>
      <w:bookmarkStart w:id="8" w:name="_Toc87266468"/>
      <w:bookmarkStart w:id="9" w:name="_Toc156826303"/>
      <w:r w:rsidRPr="0003380C">
        <w:rPr>
          <w:rFonts w:cs="Arial"/>
        </w:rPr>
        <w:t>Rozwiązania techniczne</w:t>
      </w:r>
      <w:bookmarkEnd w:id="7"/>
      <w:bookmarkEnd w:id="8"/>
      <w:bookmarkEnd w:id="9"/>
    </w:p>
    <w:p w:rsidR="00372398" w:rsidRPr="0003380C" w:rsidRDefault="007671D4" w:rsidP="00DA5DBC">
      <w:pPr>
        <w:pStyle w:val="Nagwek2"/>
        <w:rPr>
          <w:rFonts w:cs="Arial"/>
        </w:rPr>
      </w:pPr>
      <w:bookmarkStart w:id="10" w:name="_Toc156826304"/>
      <w:r w:rsidRPr="0003380C">
        <w:rPr>
          <w:rFonts w:cs="Arial"/>
        </w:rPr>
        <w:t>Zasilanie i stacja transformatorowa.</w:t>
      </w:r>
      <w:bookmarkEnd w:id="10"/>
      <w:r w:rsidRPr="0003380C">
        <w:rPr>
          <w:rFonts w:cs="Arial"/>
        </w:rPr>
        <w:t xml:space="preserve"> </w:t>
      </w:r>
    </w:p>
    <w:p w:rsidR="00414F88" w:rsidRPr="0003380C" w:rsidRDefault="001848A1" w:rsidP="00414F88">
      <w:pPr>
        <w:pStyle w:val="Bezodstpw"/>
        <w:ind w:left="720"/>
        <w:rPr>
          <w:rFonts w:ascii="Arial" w:hAnsi="Arial" w:cs="Arial"/>
          <w:sz w:val="22"/>
          <w:szCs w:val="22"/>
        </w:rPr>
      </w:pPr>
      <w:r w:rsidRPr="0003380C">
        <w:rPr>
          <w:rFonts w:ascii="Arial" w:hAnsi="Arial" w:cs="Arial"/>
          <w:sz w:val="22"/>
          <w:szCs w:val="22"/>
        </w:rPr>
        <w:t>Zakłada się wykorzystanie mocy elektrycznej</w:t>
      </w:r>
      <w:r w:rsidR="00414F88" w:rsidRPr="0003380C">
        <w:rPr>
          <w:rFonts w:ascii="Arial" w:hAnsi="Arial" w:cs="Arial"/>
          <w:sz w:val="22"/>
          <w:szCs w:val="22"/>
        </w:rPr>
        <w:t xml:space="preserve"> z</w:t>
      </w:r>
      <w:r w:rsidRPr="0003380C">
        <w:rPr>
          <w:rFonts w:ascii="Arial" w:hAnsi="Arial" w:cs="Arial"/>
          <w:sz w:val="22"/>
          <w:szCs w:val="22"/>
        </w:rPr>
        <w:t xml:space="preserve"> istniejącej </w:t>
      </w:r>
      <w:r w:rsidR="00F55320" w:rsidRPr="0003380C">
        <w:rPr>
          <w:rFonts w:ascii="Arial" w:hAnsi="Arial" w:cs="Arial"/>
          <w:sz w:val="22"/>
          <w:szCs w:val="22"/>
        </w:rPr>
        <w:t>stacji transformatorowej</w:t>
      </w:r>
      <w:r w:rsidR="00414F88" w:rsidRPr="0003380C">
        <w:rPr>
          <w:rFonts w:ascii="Arial" w:hAnsi="Arial" w:cs="Arial"/>
          <w:sz w:val="22"/>
          <w:szCs w:val="22"/>
        </w:rPr>
        <w:t xml:space="preserve"> wbudowanej w obiekt przy ul. Kasprzaka 22</w:t>
      </w:r>
      <w:r w:rsidR="00F55320" w:rsidRPr="0003380C">
        <w:rPr>
          <w:rFonts w:ascii="Arial" w:hAnsi="Arial" w:cs="Arial"/>
          <w:sz w:val="22"/>
          <w:szCs w:val="22"/>
        </w:rPr>
        <w:t>. Zasilanie</w:t>
      </w:r>
      <w:r w:rsidR="00414F88" w:rsidRPr="0003380C">
        <w:rPr>
          <w:rFonts w:ascii="Arial" w:hAnsi="Arial" w:cs="Arial"/>
          <w:sz w:val="22"/>
          <w:szCs w:val="22"/>
        </w:rPr>
        <w:t xml:space="preserve"> elektryczne</w:t>
      </w:r>
      <w:r w:rsidR="00F55320" w:rsidRPr="0003380C">
        <w:rPr>
          <w:rFonts w:ascii="Arial" w:hAnsi="Arial" w:cs="Arial"/>
          <w:sz w:val="22"/>
          <w:szCs w:val="22"/>
        </w:rPr>
        <w:t xml:space="preserve"> po stronie</w:t>
      </w:r>
      <w:r w:rsidR="00414F88" w:rsidRPr="0003380C">
        <w:rPr>
          <w:rFonts w:ascii="Arial" w:hAnsi="Arial" w:cs="Arial"/>
          <w:sz w:val="22"/>
          <w:szCs w:val="22"/>
        </w:rPr>
        <w:t xml:space="preserve"> </w:t>
      </w:r>
      <w:proofErr w:type="spellStart"/>
      <w:r w:rsidR="00414F88" w:rsidRPr="0003380C">
        <w:rPr>
          <w:rFonts w:ascii="Arial" w:hAnsi="Arial" w:cs="Arial"/>
          <w:sz w:val="22"/>
          <w:szCs w:val="22"/>
        </w:rPr>
        <w:t>nN</w:t>
      </w:r>
      <w:proofErr w:type="spellEnd"/>
      <w:r w:rsidR="00414F88" w:rsidRPr="0003380C">
        <w:rPr>
          <w:rFonts w:ascii="Arial" w:hAnsi="Arial" w:cs="Arial"/>
          <w:sz w:val="22"/>
          <w:szCs w:val="22"/>
        </w:rPr>
        <w:t xml:space="preserve"> 0,4kV.</w:t>
      </w:r>
      <w:r w:rsidR="00F55320" w:rsidRPr="0003380C">
        <w:rPr>
          <w:rFonts w:ascii="Arial" w:hAnsi="Arial" w:cs="Arial"/>
          <w:sz w:val="22"/>
          <w:szCs w:val="22"/>
        </w:rPr>
        <w:t xml:space="preserve"> </w:t>
      </w:r>
      <w:r w:rsidR="00414F88" w:rsidRPr="0003380C">
        <w:rPr>
          <w:rFonts w:ascii="Arial" w:hAnsi="Arial" w:cs="Arial"/>
          <w:sz w:val="22"/>
          <w:szCs w:val="22"/>
        </w:rPr>
        <w:t xml:space="preserve">Istniejące warunki zasilania wydane w dniu </w:t>
      </w:r>
      <w:r w:rsidR="0013539F" w:rsidRPr="0003380C">
        <w:rPr>
          <w:rFonts w:ascii="Arial" w:hAnsi="Arial" w:cs="Arial"/>
          <w:sz w:val="22"/>
          <w:szCs w:val="22"/>
        </w:rPr>
        <w:t>04</w:t>
      </w:r>
      <w:r w:rsidR="00414F88" w:rsidRPr="0003380C">
        <w:rPr>
          <w:rFonts w:ascii="Arial" w:hAnsi="Arial" w:cs="Arial"/>
          <w:sz w:val="22"/>
          <w:szCs w:val="22"/>
        </w:rPr>
        <w:t>.</w:t>
      </w:r>
      <w:r w:rsidR="0013539F" w:rsidRPr="0003380C">
        <w:rPr>
          <w:rFonts w:ascii="Arial" w:hAnsi="Arial" w:cs="Arial"/>
          <w:sz w:val="22"/>
          <w:szCs w:val="22"/>
        </w:rPr>
        <w:t>04</w:t>
      </w:r>
      <w:r w:rsidR="00414F88" w:rsidRPr="0003380C">
        <w:rPr>
          <w:rFonts w:ascii="Arial" w:hAnsi="Arial" w:cs="Arial"/>
          <w:sz w:val="22"/>
          <w:szCs w:val="22"/>
        </w:rPr>
        <w:t>.20</w:t>
      </w:r>
      <w:r w:rsidR="0013539F" w:rsidRPr="0003380C">
        <w:rPr>
          <w:rFonts w:ascii="Arial" w:hAnsi="Arial" w:cs="Arial"/>
          <w:sz w:val="22"/>
          <w:szCs w:val="22"/>
        </w:rPr>
        <w:t>22</w:t>
      </w:r>
      <w:r w:rsidR="00414F88" w:rsidRPr="0003380C">
        <w:rPr>
          <w:rFonts w:ascii="Arial" w:hAnsi="Arial" w:cs="Arial"/>
          <w:sz w:val="22"/>
          <w:szCs w:val="22"/>
        </w:rPr>
        <w:t xml:space="preserve">, nr </w:t>
      </w:r>
      <w:r w:rsidR="0013539F" w:rsidRPr="0003380C">
        <w:rPr>
          <w:rFonts w:ascii="Arial" w:hAnsi="Arial" w:cs="Arial"/>
          <w:b/>
          <w:sz w:val="22"/>
          <w:szCs w:val="22"/>
        </w:rPr>
        <w:t>ND\MM31030\2021</w:t>
      </w:r>
      <w:r w:rsidR="00414F88" w:rsidRPr="0003380C">
        <w:rPr>
          <w:rFonts w:ascii="Arial" w:hAnsi="Arial" w:cs="Arial"/>
          <w:b/>
          <w:sz w:val="22"/>
          <w:szCs w:val="22"/>
        </w:rPr>
        <w:t>.</w:t>
      </w:r>
    </w:p>
    <w:p w:rsidR="00BD265C" w:rsidRPr="0003380C" w:rsidRDefault="00F55320" w:rsidP="00372398">
      <w:pPr>
        <w:pStyle w:val="Bezodstpw"/>
        <w:ind w:left="720"/>
        <w:rPr>
          <w:rFonts w:ascii="Arial" w:hAnsi="Arial" w:cs="Arial"/>
          <w:sz w:val="22"/>
          <w:szCs w:val="22"/>
        </w:rPr>
      </w:pPr>
      <w:r w:rsidRPr="0003380C">
        <w:rPr>
          <w:rFonts w:ascii="Arial" w:hAnsi="Arial" w:cs="Arial"/>
          <w:b/>
          <w:sz w:val="22"/>
          <w:szCs w:val="22"/>
        </w:rPr>
        <w:t xml:space="preserve"> </w:t>
      </w:r>
    </w:p>
    <w:p w:rsidR="001848A1" w:rsidRPr="0003380C" w:rsidRDefault="001848A1" w:rsidP="00372398">
      <w:pPr>
        <w:pStyle w:val="Bezodstpw"/>
        <w:ind w:left="720"/>
        <w:rPr>
          <w:rFonts w:ascii="Arial" w:hAnsi="Arial" w:cs="Arial"/>
          <w:sz w:val="22"/>
          <w:szCs w:val="22"/>
        </w:rPr>
      </w:pPr>
      <w:r w:rsidRPr="0003380C">
        <w:rPr>
          <w:rFonts w:ascii="Arial" w:hAnsi="Arial" w:cs="Arial"/>
          <w:sz w:val="22"/>
          <w:szCs w:val="22"/>
        </w:rPr>
        <w:t>Moc elektr</w:t>
      </w:r>
      <w:r w:rsidR="00BD265C" w:rsidRPr="0003380C">
        <w:rPr>
          <w:rFonts w:ascii="Arial" w:hAnsi="Arial" w:cs="Arial"/>
          <w:sz w:val="22"/>
          <w:szCs w:val="22"/>
        </w:rPr>
        <w:t xml:space="preserve">yczna dla przyłącza nr 1 (zasilanie podstawowe): </w:t>
      </w:r>
      <w:r w:rsidR="0013539F" w:rsidRPr="0003380C">
        <w:rPr>
          <w:rFonts w:ascii="Arial" w:hAnsi="Arial" w:cs="Arial"/>
          <w:sz w:val="22"/>
          <w:szCs w:val="22"/>
        </w:rPr>
        <w:t>560</w:t>
      </w:r>
      <w:r w:rsidR="00BD265C" w:rsidRPr="0003380C">
        <w:rPr>
          <w:rFonts w:ascii="Arial" w:hAnsi="Arial" w:cs="Arial"/>
          <w:sz w:val="22"/>
          <w:szCs w:val="22"/>
        </w:rPr>
        <w:t>kW</w:t>
      </w:r>
    </w:p>
    <w:p w:rsidR="00BD265C" w:rsidRPr="0003380C" w:rsidRDefault="00BD265C" w:rsidP="00BD265C">
      <w:pPr>
        <w:pStyle w:val="Bezodstpw"/>
        <w:ind w:left="720"/>
        <w:rPr>
          <w:rFonts w:ascii="Arial" w:hAnsi="Arial" w:cs="Arial"/>
          <w:sz w:val="22"/>
          <w:szCs w:val="22"/>
        </w:rPr>
      </w:pPr>
      <w:r w:rsidRPr="0003380C">
        <w:rPr>
          <w:rFonts w:ascii="Arial" w:hAnsi="Arial" w:cs="Arial"/>
          <w:sz w:val="22"/>
          <w:szCs w:val="22"/>
        </w:rPr>
        <w:t xml:space="preserve">Moc elektryczna dla przyłącza nr 2 (zasilanie rezerwowe): </w:t>
      </w:r>
      <w:r w:rsidR="0013539F" w:rsidRPr="0003380C">
        <w:rPr>
          <w:rFonts w:ascii="Arial" w:hAnsi="Arial" w:cs="Arial"/>
          <w:sz w:val="22"/>
          <w:szCs w:val="22"/>
        </w:rPr>
        <w:t>155</w:t>
      </w:r>
      <w:r w:rsidRPr="0003380C">
        <w:rPr>
          <w:rFonts w:ascii="Arial" w:hAnsi="Arial" w:cs="Arial"/>
          <w:sz w:val="22"/>
          <w:szCs w:val="22"/>
        </w:rPr>
        <w:t>kW</w:t>
      </w:r>
    </w:p>
    <w:p w:rsidR="00BD265C" w:rsidRPr="0003380C" w:rsidRDefault="00BD265C" w:rsidP="00372398">
      <w:pPr>
        <w:pStyle w:val="Bezodstpw"/>
        <w:ind w:left="720"/>
        <w:rPr>
          <w:rFonts w:ascii="Arial" w:hAnsi="Arial" w:cs="Arial"/>
          <w:sz w:val="22"/>
          <w:szCs w:val="22"/>
        </w:rPr>
      </w:pPr>
    </w:p>
    <w:p w:rsidR="00BD265C" w:rsidRPr="0003380C" w:rsidRDefault="00BD265C" w:rsidP="00372398">
      <w:pPr>
        <w:pStyle w:val="Bezodstpw"/>
        <w:ind w:left="720"/>
        <w:rPr>
          <w:rFonts w:ascii="Arial" w:hAnsi="Arial" w:cs="Arial"/>
          <w:sz w:val="22"/>
          <w:szCs w:val="22"/>
        </w:rPr>
      </w:pPr>
      <w:r w:rsidRPr="0003380C">
        <w:rPr>
          <w:rFonts w:ascii="Arial" w:hAnsi="Arial" w:cs="Arial"/>
          <w:sz w:val="22"/>
          <w:szCs w:val="22"/>
        </w:rPr>
        <w:t xml:space="preserve">Nie dopuszcza się łączenia równoległego </w:t>
      </w:r>
      <w:proofErr w:type="spellStart"/>
      <w:r w:rsidRPr="0003380C">
        <w:rPr>
          <w:rFonts w:ascii="Arial" w:hAnsi="Arial" w:cs="Arial"/>
          <w:sz w:val="22"/>
          <w:szCs w:val="22"/>
        </w:rPr>
        <w:t>WLZ-tów</w:t>
      </w:r>
      <w:proofErr w:type="spellEnd"/>
      <w:r w:rsidRPr="0003380C">
        <w:rPr>
          <w:rFonts w:ascii="Arial" w:hAnsi="Arial" w:cs="Arial"/>
          <w:sz w:val="22"/>
          <w:szCs w:val="22"/>
        </w:rPr>
        <w:t xml:space="preserve"> – trzeba zastosować blokady SZR w szafach głównych rozdzielnic elektrycznych.</w:t>
      </w:r>
    </w:p>
    <w:p w:rsidR="00BD265C" w:rsidRPr="0003380C" w:rsidRDefault="00BD265C" w:rsidP="00372398">
      <w:pPr>
        <w:pStyle w:val="Bezodstpw"/>
        <w:ind w:left="720"/>
        <w:rPr>
          <w:rFonts w:ascii="Arial" w:hAnsi="Arial" w:cs="Arial"/>
          <w:sz w:val="22"/>
          <w:szCs w:val="22"/>
        </w:rPr>
      </w:pPr>
      <w:r w:rsidRPr="0003380C">
        <w:rPr>
          <w:rFonts w:ascii="Arial" w:hAnsi="Arial" w:cs="Arial"/>
          <w:sz w:val="22"/>
          <w:szCs w:val="22"/>
        </w:rPr>
        <w:t xml:space="preserve"> </w:t>
      </w:r>
    </w:p>
    <w:p w:rsidR="00BD265C" w:rsidRPr="0003380C" w:rsidRDefault="00BD265C" w:rsidP="00372398">
      <w:pPr>
        <w:pStyle w:val="Bezodstpw"/>
        <w:ind w:left="720"/>
        <w:rPr>
          <w:rFonts w:ascii="Arial" w:hAnsi="Arial" w:cs="Arial"/>
          <w:sz w:val="22"/>
          <w:szCs w:val="22"/>
        </w:rPr>
      </w:pPr>
      <w:r w:rsidRPr="0003380C">
        <w:rPr>
          <w:rFonts w:ascii="Arial" w:hAnsi="Arial" w:cs="Arial"/>
          <w:sz w:val="22"/>
          <w:szCs w:val="22"/>
        </w:rPr>
        <w:t>U</w:t>
      </w:r>
      <w:r w:rsidR="00372398" w:rsidRPr="0003380C">
        <w:rPr>
          <w:rFonts w:ascii="Arial" w:hAnsi="Arial" w:cs="Arial"/>
          <w:sz w:val="22"/>
          <w:szCs w:val="22"/>
        </w:rPr>
        <w:t>kład pomiarowy będ</w:t>
      </w:r>
      <w:r w:rsidRPr="0003380C">
        <w:rPr>
          <w:rFonts w:ascii="Arial" w:hAnsi="Arial" w:cs="Arial"/>
          <w:sz w:val="22"/>
          <w:szCs w:val="22"/>
        </w:rPr>
        <w:t>zie znajdował się w pomieszczeniu rozdzielnic głównych – niski parter</w:t>
      </w:r>
      <w:r w:rsidR="00414F88" w:rsidRPr="0003380C">
        <w:rPr>
          <w:rFonts w:ascii="Arial" w:hAnsi="Arial" w:cs="Arial"/>
          <w:sz w:val="22"/>
          <w:szCs w:val="22"/>
        </w:rPr>
        <w:t>. Licznik i układ pomiarowy</w:t>
      </w:r>
      <w:r w:rsidR="00372398" w:rsidRPr="0003380C">
        <w:rPr>
          <w:rFonts w:ascii="Arial" w:hAnsi="Arial" w:cs="Arial"/>
          <w:sz w:val="22"/>
          <w:szCs w:val="22"/>
        </w:rPr>
        <w:t xml:space="preserve"> będzie</w:t>
      </w:r>
      <w:r w:rsidR="00414F88" w:rsidRPr="0003380C">
        <w:rPr>
          <w:rFonts w:ascii="Arial" w:hAnsi="Arial" w:cs="Arial"/>
          <w:sz w:val="22"/>
          <w:szCs w:val="22"/>
        </w:rPr>
        <w:t xml:space="preserve"> własnością</w:t>
      </w:r>
      <w:r w:rsidR="00372398" w:rsidRPr="0003380C">
        <w:rPr>
          <w:rFonts w:ascii="Arial" w:hAnsi="Arial" w:cs="Arial"/>
          <w:sz w:val="22"/>
          <w:szCs w:val="22"/>
        </w:rPr>
        <w:t xml:space="preserve"> zakładu energetycznego. </w:t>
      </w:r>
    </w:p>
    <w:p w:rsidR="00BD265C" w:rsidRPr="0003380C" w:rsidRDefault="00BD265C" w:rsidP="00372398">
      <w:pPr>
        <w:pStyle w:val="Bezodstpw"/>
        <w:ind w:left="720"/>
        <w:rPr>
          <w:rFonts w:ascii="Arial" w:hAnsi="Arial" w:cs="Arial"/>
          <w:sz w:val="22"/>
          <w:szCs w:val="22"/>
        </w:rPr>
      </w:pP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Podział własności urządzeń został określony w warunkach zasilania i będzie znajdował się na zaciskach głównych w</w:t>
      </w:r>
      <w:r w:rsidR="00BD265C" w:rsidRPr="0003380C">
        <w:rPr>
          <w:rFonts w:ascii="Arial" w:hAnsi="Arial" w:cs="Arial"/>
          <w:sz w:val="22"/>
          <w:szCs w:val="22"/>
        </w:rPr>
        <w:t xml:space="preserve"> rozdzielni </w:t>
      </w:r>
      <w:proofErr w:type="spellStart"/>
      <w:r w:rsidR="00BD265C" w:rsidRPr="0003380C">
        <w:rPr>
          <w:rFonts w:ascii="Arial" w:hAnsi="Arial" w:cs="Arial"/>
          <w:sz w:val="22"/>
          <w:szCs w:val="22"/>
        </w:rPr>
        <w:t>n</w:t>
      </w:r>
      <w:r w:rsidR="00414F88" w:rsidRPr="0003380C">
        <w:rPr>
          <w:rFonts w:ascii="Arial" w:hAnsi="Arial" w:cs="Arial"/>
          <w:sz w:val="22"/>
          <w:szCs w:val="22"/>
        </w:rPr>
        <w:t>N</w:t>
      </w:r>
      <w:proofErr w:type="spellEnd"/>
      <w:r w:rsidR="00BD265C" w:rsidRPr="0003380C">
        <w:rPr>
          <w:rFonts w:ascii="Arial" w:hAnsi="Arial" w:cs="Arial"/>
          <w:sz w:val="22"/>
          <w:szCs w:val="22"/>
        </w:rPr>
        <w:t xml:space="preserve"> stacji </w:t>
      </w:r>
      <w:proofErr w:type="spellStart"/>
      <w:r w:rsidR="00BD265C" w:rsidRPr="0003380C">
        <w:rPr>
          <w:rFonts w:ascii="Arial" w:hAnsi="Arial" w:cs="Arial"/>
          <w:sz w:val="22"/>
          <w:szCs w:val="22"/>
        </w:rPr>
        <w:t>trafo</w:t>
      </w:r>
      <w:proofErr w:type="spellEnd"/>
      <w:r w:rsidR="00414F88" w:rsidRPr="0003380C">
        <w:rPr>
          <w:rFonts w:ascii="Arial" w:hAnsi="Arial" w:cs="Arial"/>
          <w:sz w:val="22"/>
          <w:szCs w:val="22"/>
        </w:rPr>
        <w:t xml:space="preserve"> </w:t>
      </w:r>
      <w:r w:rsidR="00E65DEE" w:rsidRPr="0003380C">
        <w:rPr>
          <w:rFonts w:ascii="Arial" w:hAnsi="Arial" w:cs="Arial"/>
          <w:b/>
          <w:bCs/>
          <w:sz w:val="22"/>
          <w:szCs w:val="22"/>
        </w:rPr>
        <w:t>STOEN OPERATOR SP. Z O.O.</w:t>
      </w:r>
      <w:r w:rsidR="00E65DEE" w:rsidRPr="0003380C">
        <w:rPr>
          <w:rFonts w:ascii="Arial" w:hAnsi="Arial" w:cs="Arial"/>
          <w:bCs/>
          <w:sz w:val="22"/>
          <w:szCs w:val="22"/>
        </w:rPr>
        <w:t xml:space="preserve"> </w:t>
      </w:r>
      <w:r w:rsidR="0013539F" w:rsidRPr="0003380C">
        <w:rPr>
          <w:rFonts w:ascii="Arial" w:hAnsi="Arial" w:cs="Arial"/>
          <w:sz w:val="22"/>
          <w:szCs w:val="22"/>
        </w:rPr>
        <w:t>– dla zasilania podstawowego oraz na zaciskach głównych w złączu ZK – dla zasilania rezerwowego</w:t>
      </w:r>
      <w:r w:rsidR="00BD265C" w:rsidRPr="0003380C">
        <w:rPr>
          <w:rFonts w:ascii="Arial" w:hAnsi="Arial" w:cs="Arial"/>
          <w:sz w:val="22"/>
          <w:szCs w:val="22"/>
        </w:rPr>
        <w:t xml:space="preserve"> na zaciskach głównych </w:t>
      </w:r>
      <w:proofErr w:type="spellStart"/>
      <w:r w:rsidR="00BD265C" w:rsidRPr="0003380C">
        <w:rPr>
          <w:rFonts w:ascii="Arial" w:hAnsi="Arial" w:cs="Arial"/>
          <w:sz w:val="22"/>
          <w:szCs w:val="22"/>
        </w:rPr>
        <w:t>WLZ-tów</w:t>
      </w:r>
      <w:proofErr w:type="spellEnd"/>
      <w:r w:rsidR="00BD265C" w:rsidRPr="0003380C">
        <w:rPr>
          <w:rFonts w:ascii="Arial" w:hAnsi="Arial" w:cs="Arial"/>
          <w:sz w:val="22"/>
          <w:szCs w:val="22"/>
        </w:rPr>
        <w:t xml:space="preserve"> w stronę odbiorcy</w:t>
      </w:r>
      <w:r w:rsidRPr="0003380C">
        <w:rPr>
          <w:rFonts w:ascii="Arial" w:hAnsi="Arial" w:cs="Arial"/>
          <w:sz w:val="22"/>
          <w:szCs w:val="22"/>
        </w:rPr>
        <w:t>.</w:t>
      </w:r>
    </w:p>
    <w:p w:rsidR="00F771EE" w:rsidRPr="0003380C" w:rsidRDefault="00F771EE" w:rsidP="00372398">
      <w:pPr>
        <w:pStyle w:val="Bezodstpw"/>
        <w:ind w:left="720"/>
        <w:rPr>
          <w:rFonts w:ascii="Arial" w:hAnsi="Arial" w:cs="Arial"/>
          <w:sz w:val="22"/>
          <w:szCs w:val="22"/>
        </w:rPr>
      </w:pPr>
    </w:p>
    <w:p w:rsidR="00F771EE" w:rsidRPr="0003380C" w:rsidRDefault="00037675" w:rsidP="00372398">
      <w:pPr>
        <w:pStyle w:val="Bezodstpw"/>
        <w:ind w:left="720"/>
        <w:rPr>
          <w:rFonts w:ascii="Arial" w:hAnsi="Arial" w:cs="Arial"/>
          <w:sz w:val="22"/>
          <w:szCs w:val="22"/>
        </w:rPr>
      </w:pPr>
      <w:r w:rsidRPr="0003380C">
        <w:rPr>
          <w:rFonts w:ascii="Arial" w:hAnsi="Arial" w:cs="Arial"/>
          <w:sz w:val="22"/>
          <w:szCs w:val="22"/>
        </w:rPr>
        <w:t xml:space="preserve">Poszczególne </w:t>
      </w:r>
      <w:r w:rsidR="00F771EE" w:rsidRPr="0003380C">
        <w:rPr>
          <w:rFonts w:ascii="Arial" w:hAnsi="Arial" w:cs="Arial"/>
          <w:sz w:val="22"/>
          <w:szCs w:val="22"/>
        </w:rPr>
        <w:t xml:space="preserve">zasilania urządzeń i instalacji są </w:t>
      </w:r>
      <w:r w:rsidRPr="0003380C">
        <w:rPr>
          <w:rFonts w:ascii="Arial" w:hAnsi="Arial" w:cs="Arial"/>
          <w:sz w:val="22"/>
          <w:szCs w:val="22"/>
        </w:rPr>
        <w:t>podzielone na grupy z podziałem na ważność zasilnia</w:t>
      </w:r>
      <w:r w:rsidR="00F771EE" w:rsidRPr="0003380C">
        <w:rPr>
          <w:rFonts w:ascii="Arial" w:hAnsi="Arial" w:cs="Arial"/>
          <w:sz w:val="22"/>
          <w:szCs w:val="22"/>
        </w:rPr>
        <w:t xml:space="preserve">: </w:t>
      </w:r>
    </w:p>
    <w:p w:rsidR="00F771EE" w:rsidRPr="0003380C" w:rsidRDefault="00037675" w:rsidP="00291806">
      <w:pPr>
        <w:pStyle w:val="Bezodstpw"/>
        <w:numPr>
          <w:ilvl w:val="0"/>
          <w:numId w:val="6"/>
        </w:numPr>
        <w:rPr>
          <w:rFonts w:ascii="Arial" w:hAnsi="Arial" w:cs="Arial"/>
          <w:sz w:val="22"/>
          <w:szCs w:val="22"/>
        </w:rPr>
      </w:pPr>
      <w:r w:rsidRPr="0003380C">
        <w:rPr>
          <w:rFonts w:ascii="Arial" w:hAnsi="Arial" w:cs="Arial"/>
          <w:sz w:val="22"/>
          <w:szCs w:val="22"/>
        </w:rPr>
        <w:t>grupa 1:</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odbiorniki szczególnie istotne dla bezpieczeństwa obiektu i jego użytkowników.</w:t>
      </w:r>
    </w:p>
    <w:p w:rsidR="00037675" w:rsidRPr="0003380C" w:rsidRDefault="00037675" w:rsidP="00037675">
      <w:pPr>
        <w:pStyle w:val="Bezodstpw"/>
        <w:ind w:left="720"/>
        <w:rPr>
          <w:rFonts w:ascii="Arial" w:hAnsi="Arial" w:cs="Arial"/>
          <w:sz w:val="22"/>
          <w:szCs w:val="22"/>
        </w:rPr>
      </w:pPr>
      <w:r w:rsidRPr="0003380C">
        <w:rPr>
          <w:rFonts w:ascii="Arial" w:hAnsi="Arial" w:cs="Arial"/>
          <w:sz w:val="22"/>
          <w:szCs w:val="22"/>
        </w:rPr>
        <w:t>podłączone przed wyłącznikiem przeciwpożarowym prądu, urządzenia ochrony przeciwpożarowej budynku, zgrupowane w rozdzielnicy pożarowej „RGP</w:t>
      </w:r>
      <w:r w:rsidR="00480CFB" w:rsidRPr="0003380C">
        <w:rPr>
          <w:rFonts w:ascii="Arial" w:hAnsi="Arial" w:cs="Arial"/>
          <w:sz w:val="22"/>
          <w:szCs w:val="22"/>
        </w:rPr>
        <w:t>OŻ</w:t>
      </w:r>
      <w:r w:rsidRPr="0003380C">
        <w:rPr>
          <w:rFonts w:ascii="Arial" w:hAnsi="Arial" w:cs="Arial"/>
          <w:sz w:val="22"/>
          <w:szCs w:val="22"/>
        </w:rPr>
        <w:t>”</w:t>
      </w:r>
    </w:p>
    <w:p w:rsidR="00F771EE" w:rsidRPr="0003380C" w:rsidRDefault="00037675" w:rsidP="00291806">
      <w:pPr>
        <w:pStyle w:val="Bezodstpw"/>
        <w:numPr>
          <w:ilvl w:val="0"/>
          <w:numId w:val="6"/>
        </w:numPr>
        <w:rPr>
          <w:rFonts w:ascii="Arial" w:hAnsi="Arial" w:cs="Arial"/>
          <w:sz w:val="22"/>
          <w:szCs w:val="22"/>
        </w:rPr>
      </w:pPr>
      <w:r w:rsidRPr="0003380C">
        <w:rPr>
          <w:rFonts w:ascii="Arial" w:hAnsi="Arial" w:cs="Arial"/>
          <w:sz w:val="22"/>
          <w:szCs w:val="22"/>
        </w:rPr>
        <w:t>grupa 2 :</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odbiorniki istotne dla bezpieczeństwa użytkowników:</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 xml:space="preserve"> - oświetlenie awaryjne, oprawy wyposażone w moduły awaryjne</w:t>
      </w:r>
    </w:p>
    <w:p w:rsidR="00F771EE" w:rsidRPr="0003380C" w:rsidRDefault="00037675" w:rsidP="00291806">
      <w:pPr>
        <w:pStyle w:val="Bezodstpw"/>
        <w:numPr>
          <w:ilvl w:val="0"/>
          <w:numId w:val="6"/>
        </w:numPr>
        <w:rPr>
          <w:rFonts w:ascii="Arial" w:hAnsi="Arial" w:cs="Arial"/>
          <w:sz w:val="22"/>
          <w:szCs w:val="22"/>
        </w:rPr>
      </w:pPr>
      <w:r w:rsidRPr="0003380C">
        <w:rPr>
          <w:rFonts w:ascii="Arial" w:hAnsi="Arial" w:cs="Arial"/>
          <w:sz w:val="22"/>
          <w:szCs w:val="22"/>
        </w:rPr>
        <w:t>grupa 3a:</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odbiorniki istotne dla użytkowników budynku: około 70% wszystkich z wyłączeniem zaliczonych do grupy 1. 2, 4.</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 xml:space="preserve">- oświetlenie podstawowe, wyposażenie techniczne, dźwigi, </w:t>
      </w:r>
    </w:p>
    <w:p w:rsidR="00F771EE" w:rsidRPr="0003380C" w:rsidRDefault="00037675" w:rsidP="00291806">
      <w:pPr>
        <w:pStyle w:val="Bezodstpw"/>
        <w:numPr>
          <w:ilvl w:val="0"/>
          <w:numId w:val="6"/>
        </w:numPr>
        <w:rPr>
          <w:rFonts w:ascii="Arial" w:hAnsi="Arial" w:cs="Arial"/>
          <w:sz w:val="22"/>
          <w:szCs w:val="22"/>
        </w:rPr>
      </w:pPr>
      <w:r w:rsidRPr="0003380C">
        <w:rPr>
          <w:rFonts w:ascii="Arial" w:hAnsi="Arial" w:cs="Arial"/>
          <w:sz w:val="22"/>
          <w:szCs w:val="22"/>
        </w:rPr>
        <w:t>grupa 3b:</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pozostałe 30% urządzeń jak w grupie 3a</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 część oświetlenia podstawowego urządzenia zasilane z gniazd elektrycznych porządkowych, itp.</w:t>
      </w:r>
    </w:p>
    <w:p w:rsidR="00F771EE" w:rsidRPr="0003380C" w:rsidRDefault="00037675" w:rsidP="00291806">
      <w:pPr>
        <w:pStyle w:val="Bezodstpw"/>
        <w:numPr>
          <w:ilvl w:val="0"/>
          <w:numId w:val="6"/>
        </w:numPr>
        <w:rPr>
          <w:rFonts w:ascii="Arial" w:hAnsi="Arial" w:cs="Arial"/>
          <w:sz w:val="22"/>
          <w:szCs w:val="22"/>
        </w:rPr>
      </w:pPr>
      <w:r w:rsidRPr="0003380C">
        <w:rPr>
          <w:rFonts w:ascii="Arial" w:hAnsi="Arial" w:cs="Arial"/>
          <w:sz w:val="22"/>
          <w:szCs w:val="22"/>
        </w:rPr>
        <w:t>grupa 4:</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odbiorniki mniej istotne dla bezpieczeństwa obiektu z możliwością odłączenia przy awaryjnym zasilaniu</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 klimatyzacja komfortu, oświetlenie zewnętrzne, reklamy</w:t>
      </w:r>
    </w:p>
    <w:p w:rsidR="00F771EE" w:rsidRPr="0003380C" w:rsidRDefault="00037675" w:rsidP="00F771EE">
      <w:pPr>
        <w:pStyle w:val="Bezodstpw"/>
        <w:ind w:left="720"/>
        <w:rPr>
          <w:rFonts w:ascii="Arial" w:hAnsi="Arial" w:cs="Arial"/>
          <w:sz w:val="22"/>
          <w:szCs w:val="22"/>
        </w:rPr>
      </w:pPr>
      <w:r w:rsidRPr="0003380C">
        <w:rPr>
          <w:rFonts w:ascii="Arial" w:hAnsi="Arial" w:cs="Arial"/>
          <w:sz w:val="22"/>
          <w:szCs w:val="22"/>
        </w:rPr>
        <w:t xml:space="preserve">- urządzenia technologiczne sceny: elektroakustyka, mechanika sceny, oświetlenie sceny, </w:t>
      </w:r>
      <w:r w:rsidRPr="0003380C">
        <w:rPr>
          <w:rFonts w:ascii="Arial" w:hAnsi="Arial" w:cs="Arial"/>
          <w:sz w:val="22"/>
          <w:szCs w:val="22"/>
        </w:rPr>
        <w:lastRenderedPageBreak/>
        <w:t>systemy multimedialne,</w:t>
      </w:r>
    </w:p>
    <w:p w:rsidR="00037675" w:rsidRPr="0003380C" w:rsidRDefault="00037675" w:rsidP="00F771EE">
      <w:pPr>
        <w:pStyle w:val="Bezodstpw"/>
        <w:ind w:left="720"/>
        <w:rPr>
          <w:rFonts w:ascii="Arial" w:hAnsi="Arial" w:cs="Arial"/>
          <w:sz w:val="22"/>
          <w:szCs w:val="22"/>
        </w:rPr>
      </w:pPr>
      <w:r w:rsidRPr="0003380C">
        <w:rPr>
          <w:rFonts w:ascii="Arial" w:hAnsi="Arial" w:cs="Arial"/>
          <w:sz w:val="22"/>
          <w:szCs w:val="22"/>
        </w:rPr>
        <w:t>Grupa urządzeń 1,2,3a  - będą rezerwowane z zasiania sieciowego w przypadku braku zasilania podstawowego.</w:t>
      </w:r>
    </w:p>
    <w:p w:rsidR="00037675" w:rsidRPr="0003380C" w:rsidRDefault="00037675" w:rsidP="00F771EE">
      <w:pPr>
        <w:pStyle w:val="Bezodstpw"/>
        <w:ind w:left="720"/>
        <w:rPr>
          <w:rFonts w:ascii="Arial" w:hAnsi="Arial" w:cs="Arial"/>
          <w:sz w:val="22"/>
          <w:szCs w:val="22"/>
        </w:rPr>
      </w:pPr>
      <w:r w:rsidRPr="0003380C">
        <w:rPr>
          <w:rFonts w:ascii="Arial" w:hAnsi="Arial" w:cs="Arial"/>
          <w:sz w:val="22"/>
          <w:szCs w:val="22"/>
        </w:rPr>
        <w:t>Grupa urządzeń 3b i 4 nie będą rezerwowane i w przypadku braku zasilania podstawowego będą wyłączone z zasilania.</w:t>
      </w:r>
    </w:p>
    <w:p w:rsidR="00037675" w:rsidRPr="0003380C" w:rsidRDefault="00037675" w:rsidP="00F771EE">
      <w:pPr>
        <w:pStyle w:val="Bezodstpw"/>
        <w:ind w:left="720"/>
        <w:rPr>
          <w:rFonts w:ascii="Arial" w:hAnsi="Arial" w:cs="Arial"/>
          <w:sz w:val="22"/>
          <w:szCs w:val="22"/>
        </w:rPr>
      </w:pPr>
    </w:p>
    <w:p w:rsidR="00037675" w:rsidRPr="0003380C" w:rsidRDefault="00037675" w:rsidP="00037675">
      <w:pPr>
        <w:pStyle w:val="Nagwek2"/>
        <w:rPr>
          <w:rFonts w:cs="Arial"/>
        </w:rPr>
      </w:pPr>
      <w:bookmarkStart w:id="11" w:name="_Toc156826305"/>
      <w:r w:rsidRPr="0003380C">
        <w:rPr>
          <w:rFonts w:cs="Arial"/>
        </w:rPr>
        <w:t>Zasilanie z UPS.</w:t>
      </w:r>
      <w:bookmarkEnd w:id="11"/>
      <w:r w:rsidRPr="0003380C">
        <w:rPr>
          <w:rFonts w:cs="Arial"/>
        </w:rPr>
        <w:t xml:space="preserve"> </w:t>
      </w:r>
    </w:p>
    <w:p w:rsidR="00964BA9" w:rsidRPr="0003380C" w:rsidRDefault="00964BA9" w:rsidP="00964BA9">
      <w:pPr>
        <w:pStyle w:val="Bezodstpw"/>
        <w:ind w:left="720"/>
        <w:rPr>
          <w:rFonts w:ascii="Arial" w:hAnsi="Arial" w:cs="Arial"/>
          <w:sz w:val="22"/>
          <w:szCs w:val="22"/>
        </w:rPr>
      </w:pPr>
      <w:r w:rsidRPr="0003380C">
        <w:rPr>
          <w:rFonts w:ascii="Arial" w:hAnsi="Arial" w:cs="Arial"/>
          <w:sz w:val="22"/>
          <w:szCs w:val="22"/>
        </w:rPr>
        <w:t xml:space="preserve">Zakłada się budowę centralnego zasilacza zasilania bezprzerwowego UPS. </w:t>
      </w:r>
    </w:p>
    <w:p w:rsidR="00964BA9" w:rsidRPr="0003380C" w:rsidRDefault="00964BA9" w:rsidP="00964BA9">
      <w:pPr>
        <w:pStyle w:val="Bezodstpw"/>
        <w:ind w:left="720"/>
        <w:rPr>
          <w:rFonts w:ascii="Arial" w:hAnsi="Arial" w:cs="Arial"/>
          <w:sz w:val="22"/>
          <w:szCs w:val="22"/>
        </w:rPr>
      </w:pPr>
      <w:r w:rsidRPr="0003380C">
        <w:rPr>
          <w:rFonts w:ascii="Arial" w:hAnsi="Arial" w:cs="Arial"/>
          <w:sz w:val="22"/>
          <w:szCs w:val="22"/>
        </w:rPr>
        <w:t xml:space="preserve">Na potrzeby zasilania gwarantowanego przewidziano trójfazowy zasilacz UPS o mocy 50 </w:t>
      </w:r>
      <w:proofErr w:type="spellStart"/>
      <w:r w:rsidRPr="0003380C">
        <w:rPr>
          <w:rFonts w:ascii="Arial" w:hAnsi="Arial" w:cs="Arial"/>
          <w:sz w:val="22"/>
          <w:szCs w:val="22"/>
        </w:rPr>
        <w:t>kVA</w:t>
      </w:r>
      <w:proofErr w:type="spellEnd"/>
      <w:r w:rsidRPr="0003380C">
        <w:rPr>
          <w:rFonts w:ascii="Arial" w:hAnsi="Arial" w:cs="Arial"/>
          <w:sz w:val="22"/>
          <w:szCs w:val="22"/>
        </w:rPr>
        <w:t xml:space="preserve">, wyposażony w akumulatory wewnętrzne, który podczas zaniku napięcia będzie w stanie podtrzymać zasilanie odbiorów przez czas nie krótszy niż 21 minut. Dla optymalnego wykorzystania dostępnego miejsca wszystkie akumulatory muszą znaleźć się wewnątrz obudowy. </w:t>
      </w:r>
    </w:p>
    <w:p w:rsidR="00964BA9" w:rsidRPr="0003380C" w:rsidRDefault="00964BA9" w:rsidP="00964BA9">
      <w:pPr>
        <w:pStyle w:val="Bezodstpw"/>
        <w:ind w:left="720"/>
        <w:rPr>
          <w:rFonts w:ascii="Arial" w:hAnsi="Arial" w:cs="Arial"/>
          <w:sz w:val="22"/>
          <w:szCs w:val="22"/>
        </w:rPr>
      </w:pPr>
      <w:r w:rsidRPr="0003380C">
        <w:rPr>
          <w:rFonts w:ascii="Arial" w:hAnsi="Arial" w:cs="Arial"/>
          <w:sz w:val="22"/>
          <w:szCs w:val="22"/>
        </w:rPr>
        <w:t>Wymagania dotyczące zasilacza UPS:</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 xml:space="preserve">Moc zasilacza 50 </w:t>
      </w:r>
      <w:proofErr w:type="spellStart"/>
      <w:r w:rsidRPr="0003380C">
        <w:rPr>
          <w:rFonts w:ascii="Arial" w:hAnsi="Arial" w:cs="Arial"/>
          <w:sz w:val="22"/>
          <w:szCs w:val="22"/>
        </w:rPr>
        <w:t>kVA</w:t>
      </w:r>
      <w:proofErr w:type="spellEnd"/>
      <w:r w:rsidRPr="0003380C">
        <w:rPr>
          <w:rFonts w:ascii="Arial" w:hAnsi="Arial" w:cs="Arial"/>
          <w:sz w:val="22"/>
          <w:szCs w:val="22"/>
        </w:rPr>
        <w:t xml:space="preserve">/ 50 </w:t>
      </w:r>
      <w:proofErr w:type="spellStart"/>
      <w:r w:rsidRPr="0003380C">
        <w:rPr>
          <w:rFonts w:ascii="Arial" w:hAnsi="Arial" w:cs="Arial"/>
          <w:sz w:val="22"/>
          <w:szCs w:val="22"/>
        </w:rPr>
        <w:t>kW</w:t>
      </w:r>
      <w:proofErr w:type="spellEnd"/>
      <w:r w:rsidRPr="0003380C">
        <w:rPr>
          <w:rFonts w:ascii="Arial" w:hAnsi="Arial" w:cs="Arial"/>
          <w:sz w:val="22"/>
          <w:szCs w:val="22"/>
        </w:rPr>
        <w:t>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Klasyfikacja sprawności wyjściowej: VFI-SS-111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Współczynnik mocy wyjściowej 1.0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Zakres napięcia wejściowego: 340-460 V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Zakres częstotliwości: 40-70 Hz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THDI &lt;3% przy pełnym obciążeniu liniowym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Programowalny łagodny start 1-40 sekund</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Tolerancja napięcia wyjściowego: +/-1% dla obciążenia symetrycznego, +/-3% dla obciążenia asymetrycznego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THDU: &lt;1% dla 100% liniowego obciążenia, &lt;3% dla obciążenia nieliniowego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Praca w warunkach przeciążenia: 150% przez 1 minutę, 125% przez 10 minut (w normalnym  trybie pracy), 110% ciągle, 1000% przez 100ms (w trybie pracy obejścia)</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Regulacja napięcia wyjściowego: Obciążenie symetryczne ± 1%, Obciążenie asymetryczne ± 3%</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 xml:space="preserve">Rodzaj zasilanych odbiorników: od 0,7 </w:t>
      </w:r>
      <w:proofErr w:type="spellStart"/>
      <w:r w:rsidRPr="0003380C">
        <w:rPr>
          <w:rFonts w:ascii="Arial" w:hAnsi="Arial" w:cs="Arial"/>
          <w:sz w:val="22"/>
          <w:szCs w:val="22"/>
        </w:rPr>
        <w:t>poj</w:t>
      </w:r>
      <w:proofErr w:type="spellEnd"/>
      <w:r w:rsidRPr="0003380C">
        <w:rPr>
          <w:rFonts w:ascii="Arial" w:hAnsi="Arial" w:cs="Arial"/>
          <w:sz w:val="22"/>
          <w:szCs w:val="22"/>
        </w:rPr>
        <w:t>. do 0,7 ind. bez obniżenia wartości znamionowych</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Zakres napięcia obejścia: 360-440 V</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Sprawność w trybie normalnym nie mniej </w:t>
      </w:r>
      <w:proofErr w:type="spellStart"/>
      <w:r w:rsidRPr="0003380C">
        <w:rPr>
          <w:rFonts w:ascii="Arial" w:hAnsi="Arial" w:cs="Arial"/>
          <w:sz w:val="22"/>
          <w:szCs w:val="22"/>
        </w:rPr>
        <w:t>niz</w:t>
      </w:r>
      <w:proofErr w:type="spellEnd"/>
      <w:r w:rsidRPr="0003380C">
        <w:rPr>
          <w:rFonts w:ascii="Arial" w:hAnsi="Arial" w:cs="Arial"/>
          <w:sz w:val="22"/>
          <w:szCs w:val="22"/>
        </w:rPr>
        <w:t>: 95,5% dla obciążenia 25%; 96,5% dla obciążenia 50%; 96,7% dla obciążenia 75%; 96,6% dla pełnego obciążenia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Sprawność w trybie EKO nie mniej niż: 97,2% dla obciążenia 25%; 98,3% dla obciążenia 50%; 98,7% dla obciążenia 75%; 98,8% dla pełnego obciążenia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Zasilacz UPS powinien być wyposażony w trzy wewnętrzne szeregi akumulatorów złożone z modułów 9Ah, zapewniające czas podtrzymania nie krótszy niż 21 minut dla 90% obciążenia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4.3-calowy kolorowy wyświetlacz dotykowy umożliwia sterowanie urządzeniem oraz odczyt parametrów systemu, w tym m.in. wartości napięć, prądów oraz częstotliwości wejściowych i wyjściowych; prąd, napięcie i temperaturę zestawu bateryjnego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Zasilacz UPS powinien posiadać wbudowane zabezpieczenia przed prądem zwrotnym (</w:t>
      </w:r>
      <w:proofErr w:type="spellStart"/>
      <w:r w:rsidRPr="0003380C">
        <w:rPr>
          <w:rFonts w:ascii="Arial" w:hAnsi="Arial" w:cs="Arial"/>
          <w:sz w:val="22"/>
          <w:szCs w:val="22"/>
        </w:rPr>
        <w:t>backfeed</w:t>
      </w:r>
      <w:proofErr w:type="spellEnd"/>
      <w:r w:rsidRPr="0003380C">
        <w:rPr>
          <w:rFonts w:ascii="Arial" w:hAnsi="Arial" w:cs="Arial"/>
          <w:sz w:val="22"/>
          <w:szCs w:val="22"/>
        </w:rPr>
        <w:t> </w:t>
      </w:r>
      <w:proofErr w:type="spellStart"/>
      <w:r w:rsidRPr="0003380C">
        <w:rPr>
          <w:rFonts w:ascii="Arial" w:hAnsi="Arial" w:cs="Arial"/>
          <w:sz w:val="22"/>
          <w:szCs w:val="22"/>
        </w:rPr>
        <w:t>protection</w:t>
      </w:r>
      <w:proofErr w:type="spellEnd"/>
      <w:r w:rsidRPr="0003380C">
        <w:rPr>
          <w:rFonts w:ascii="Arial" w:hAnsi="Arial" w:cs="Arial"/>
          <w:sz w:val="22"/>
          <w:szCs w:val="22"/>
        </w:rPr>
        <w:t>) i bezpieczniki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 xml:space="preserve">Do zasilacza UPS należy dołączyć zewnętrzny </w:t>
      </w:r>
      <w:proofErr w:type="spellStart"/>
      <w:r w:rsidRPr="0003380C">
        <w:rPr>
          <w:rFonts w:ascii="Arial" w:hAnsi="Arial" w:cs="Arial"/>
          <w:sz w:val="22"/>
          <w:szCs w:val="22"/>
        </w:rPr>
        <w:t>bypass</w:t>
      </w:r>
      <w:proofErr w:type="spellEnd"/>
      <w:r w:rsidRPr="0003380C">
        <w:rPr>
          <w:rFonts w:ascii="Arial" w:hAnsi="Arial" w:cs="Arial"/>
          <w:sz w:val="22"/>
          <w:szCs w:val="22"/>
        </w:rPr>
        <w:t xml:space="preserve"> umożliwiający bezpieczne wykonywanie prac serwisowych</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Zasilacz w obudowie wolnostojącej, wyposażonej w filtr powietrza z dostępem serwisowym z przodu, kolor RAL 9003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Brak konieczności rezerwowania przestrzeni serwisowej z tyłu zasilacza</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lastRenderedPageBreak/>
        <w:t xml:space="preserve">Hałas słyszalny w odległości 1m od jednostki: 49 </w:t>
      </w:r>
      <w:proofErr w:type="spellStart"/>
      <w:r w:rsidRPr="0003380C">
        <w:rPr>
          <w:rFonts w:ascii="Arial" w:hAnsi="Arial" w:cs="Arial"/>
          <w:sz w:val="22"/>
          <w:szCs w:val="22"/>
        </w:rPr>
        <w:t>dB</w:t>
      </w:r>
      <w:proofErr w:type="spellEnd"/>
      <w:r w:rsidRPr="0003380C">
        <w:rPr>
          <w:rFonts w:ascii="Arial" w:hAnsi="Arial" w:cs="Arial"/>
          <w:sz w:val="22"/>
          <w:szCs w:val="22"/>
        </w:rPr>
        <w:t xml:space="preserve"> przy 70% obciążenia, 55 </w:t>
      </w:r>
      <w:proofErr w:type="spellStart"/>
      <w:r w:rsidRPr="0003380C">
        <w:rPr>
          <w:rFonts w:ascii="Arial" w:hAnsi="Arial" w:cs="Arial"/>
          <w:sz w:val="22"/>
          <w:szCs w:val="22"/>
        </w:rPr>
        <w:t>dB</w:t>
      </w:r>
      <w:proofErr w:type="spellEnd"/>
      <w:r w:rsidRPr="0003380C">
        <w:rPr>
          <w:rFonts w:ascii="Arial" w:hAnsi="Arial" w:cs="Arial"/>
          <w:sz w:val="22"/>
          <w:szCs w:val="22"/>
        </w:rPr>
        <w:t xml:space="preserve"> przy 100% obciążenia</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Maksymalne wymiary: 1485 x 521 x 847 (</w:t>
      </w:r>
      <w:proofErr w:type="spellStart"/>
      <w:r w:rsidRPr="0003380C">
        <w:rPr>
          <w:rFonts w:ascii="Arial" w:hAnsi="Arial" w:cs="Arial"/>
          <w:sz w:val="22"/>
          <w:szCs w:val="22"/>
        </w:rPr>
        <w:t>wys</w:t>
      </w:r>
      <w:proofErr w:type="spellEnd"/>
      <w:r w:rsidRPr="0003380C">
        <w:rPr>
          <w:rFonts w:ascii="Arial" w:hAnsi="Arial" w:cs="Arial"/>
          <w:sz w:val="22"/>
          <w:szCs w:val="22"/>
        </w:rPr>
        <w:t> x </w:t>
      </w:r>
      <w:proofErr w:type="spellStart"/>
      <w:r w:rsidRPr="0003380C">
        <w:rPr>
          <w:rFonts w:ascii="Arial" w:hAnsi="Arial" w:cs="Arial"/>
          <w:sz w:val="22"/>
          <w:szCs w:val="22"/>
        </w:rPr>
        <w:t>szer</w:t>
      </w:r>
      <w:proofErr w:type="spellEnd"/>
      <w:r w:rsidRPr="0003380C">
        <w:rPr>
          <w:rFonts w:ascii="Arial" w:hAnsi="Arial" w:cs="Arial"/>
          <w:sz w:val="22"/>
          <w:szCs w:val="22"/>
        </w:rPr>
        <w:t> x </w:t>
      </w:r>
      <w:proofErr w:type="spellStart"/>
      <w:r w:rsidRPr="0003380C">
        <w:rPr>
          <w:rFonts w:ascii="Arial" w:hAnsi="Arial" w:cs="Arial"/>
          <w:sz w:val="22"/>
          <w:szCs w:val="22"/>
        </w:rPr>
        <w:t>dł</w:t>
      </w:r>
      <w:proofErr w:type="spellEnd"/>
      <w:r w:rsidRPr="0003380C">
        <w:rPr>
          <w:rFonts w:ascii="Arial" w:hAnsi="Arial" w:cs="Arial"/>
          <w:sz w:val="22"/>
          <w:szCs w:val="22"/>
        </w:rPr>
        <w:t>, mm)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Waga z akumulatorami: nie więcej niż 570 kg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Możliwość pracy w różnych trybach (normalny, bateryjny, obejścia, ECO, ulepszony ECO)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Możliwość pracy w trybie ekonomicznym, spełniającym klasę 1 normy IEC62040-3, zapewniający bezprzerwowe przejście w tryb pracy bateryjnej, filtracje </w:t>
      </w:r>
      <w:proofErr w:type="spellStart"/>
      <w:r w:rsidRPr="0003380C">
        <w:rPr>
          <w:rFonts w:ascii="Arial" w:hAnsi="Arial" w:cs="Arial"/>
          <w:sz w:val="22"/>
          <w:szCs w:val="22"/>
        </w:rPr>
        <w:t>THDi</w:t>
      </w:r>
      <w:proofErr w:type="spellEnd"/>
      <w:r w:rsidRPr="0003380C">
        <w:rPr>
          <w:rFonts w:ascii="Arial" w:hAnsi="Arial" w:cs="Arial"/>
          <w:sz w:val="22"/>
          <w:szCs w:val="22"/>
        </w:rPr>
        <w:t>, korekcje współczynnika mocy oraz doładowywanie baterii poprzez falownik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 xml:space="preserve">Zasilacz UPS wyposażony w funkcję polegająca na symulacji obciążenia </w:t>
      </w:r>
      <w:proofErr w:type="spellStart"/>
      <w:r w:rsidRPr="0003380C">
        <w:rPr>
          <w:rFonts w:ascii="Arial" w:hAnsi="Arial" w:cs="Arial"/>
          <w:sz w:val="22"/>
          <w:szCs w:val="22"/>
        </w:rPr>
        <w:t>UPS-a</w:t>
      </w:r>
      <w:proofErr w:type="spellEnd"/>
      <w:r w:rsidRPr="0003380C">
        <w:rPr>
          <w:rFonts w:ascii="Arial" w:hAnsi="Arial" w:cs="Arial"/>
          <w:sz w:val="22"/>
          <w:szCs w:val="22"/>
        </w:rPr>
        <w:t xml:space="preserve"> z wykorzystaniem zamkniętego wewnętrznego przepływu energii, bez konieczności zastosowania zewnętrznych </w:t>
      </w:r>
      <w:proofErr w:type="spellStart"/>
      <w:r w:rsidRPr="0003380C">
        <w:rPr>
          <w:rFonts w:ascii="Arial" w:hAnsi="Arial" w:cs="Arial"/>
          <w:sz w:val="22"/>
          <w:szCs w:val="22"/>
        </w:rPr>
        <w:t>obciążnic</w:t>
      </w:r>
      <w:proofErr w:type="spellEnd"/>
      <w:r w:rsidRPr="0003380C">
        <w:rPr>
          <w:rFonts w:ascii="Arial" w:hAnsi="Arial" w:cs="Arial"/>
          <w:sz w:val="22"/>
          <w:szCs w:val="22"/>
        </w:rPr>
        <w:t>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Komunikacja: SNMP, </w:t>
      </w:r>
      <w:proofErr w:type="spellStart"/>
      <w:r w:rsidRPr="0003380C">
        <w:rPr>
          <w:rFonts w:ascii="Arial" w:hAnsi="Arial" w:cs="Arial"/>
          <w:sz w:val="22"/>
          <w:szCs w:val="22"/>
        </w:rPr>
        <w:t>Modbus</w:t>
      </w:r>
      <w:proofErr w:type="spellEnd"/>
      <w:r w:rsidRPr="0003380C">
        <w:rPr>
          <w:rFonts w:ascii="Arial" w:hAnsi="Arial" w:cs="Arial"/>
          <w:sz w:val="22"/>
          <w:szCs w:val="22"/>
        </w:rPr>
        <w:t>, styki </w:t>
      </w:r>
      <w:proofErr w:type="spellStart"/>
      <w:r w:rsidRPr="0003380C">
        <w:rPr>
          <w:rFonts w:ascii="Arial" w:hAnsi="Arial" w:cs="Arial"/>
          <w:sz w:val="22"/>
          <w:szCs w:val="22"/>
        </w:rPr>
        <w:t>bezpotencjałowe</w:t>
      </w:r>
      <w:proofErr w:type="spellEnd"/>
      <w:r w:rsidRPr="0003380C">
        <w:rPr>
          <w:rFonts w:ascii="Arial" w:hAnsi="Arial" w:cs="Arial"/>
          <w:sz w:val="22"/>
          <w:szCs w:val="22"/>
        </w:rPr>
        <w:t> </w:t>
      </w:r>
    </w:p>
    <w:p w:rsidR="00964BA9" w:rsidRPr="0003380C" w:rsidRDefault="00964BA9" w:rsidP="008978BA">
      <w:pPr>
        <w:pStyle w:val="Bezodstpw"/>
        <w:numPr>
          <w:ilvl w:val="0"/>
          <w:numId w:val="16"/>
        </w:numPr>
        <w:rPr>
          <w:rFonts w:ascii="Arial" w:hAnsi="Arial" w:cs="Arial"/>
          <w:sz w:val="22"/>
          <w:szCs w:val="22"/>
        </w:rPr>
      </w:pPr>
      <w:r w:rsidRPr="0003380C">
        <w:rPr>
          <w:rFonts w:ascii="Arial" w:hAnsi="Arial" w:cs="Arial"/>
          <w:sz w:val="22"/>
          <w:szCs w:val="22"/>
        </w:rPr>
        <w:t>Zgodność z normami: EN/IEC 62040-1, EN/IEC 62040-2, EN/IEC 62040-3, IEC 60721-4-2, poziom 2M2, UL 1778 </w:t>
      </w:r>
    </w:p>
    <w:p w:rsidR="00964BA9" w:rsidRPr="0003380C" w:rsidRDefault="00964BA9" w:rsidP="00964BA9">
      <w:pPr>
        <w:pStyle w:val="Bezodstpw"/>
        <w:rPr>
          <w:rFonts w:ascii="Arial" w:hAnsi="Arial" w:cs="Arial"/>
          <w:sz w:val="22"/>
          <w:szCs w:val="22"/>
        </w:rPr>
      </w:pPr>
    </w:p>
    <w:p w:rsidR="00964BA9" w:rsidRPr="0003380C" w:rsidRDefault="00964BA9" w:rsidP="00964BA9">
      <w:pPr>
        <w:pStyle w:val="Bezodstpw"/>
        <w:ind w:left="720"/>
        <w:rPr>
          <w:rFonts w:ascii="Arial" w:hAnsi="Arial" w:cs="Arial"/>
          <w:sz w:val="22"/>
          <w:szCs w:val="22"/>
        </w:rPr>
      </w:pPr>
      <w:r w:rsidRPr="0003380C">
        <w:rPr>
          <w:rFonts w:ascii="Arial" w:hAnsi="Arial" w:cs="Arial"/>
          <w:sz w:val="22"/>
          <w:szCs w:val="22"/>
        </w:rPr>
        <w:t>UPS centralny będzie zasilał:</w:t>
      </w:r>
    </w:p>
    <w:p w:rsidR="00964BA9" w:rsidRPr="0003380C" w:rsidRDefault="00964BA9" w:rsidP="00964BA9">
      <w:pPr>
        <w:pStyle w:val="Bezodstpw"/>
        <w:ind w:left="720"/>
        <w:rPr>
          <w:rFonts w:ascii="Arial" w:hAnsi="Arial" w:cs="Arial"/>
          <w:sz w:val="22"/>
          <w:szCs w:val="22"/>
        </w:rPr>
      </w:pPr>
      <w:r w:rsidRPr="0003380C">
        <w:rPr>
          <w:rFonts w:ascii="Arial" w:hAnsi="Arial" w:cs="Arial"/>
          <w:sz w:val="22"/>
          <w:szCs w:val="22"/>
        </w:rPr>
        <w:t xml:space="preserve">- gniazda elektryczne – przynajmniej 1 gniazdo na pomieszczenie, a w </w:t>
      </w:r>
      <w:proofErr w:type="spellStart"/>
      <w:r w:rsidRPr="0003380C">
        <w:rPr>
          <w:rFonts w:ascii="Arial" w:hAnsi="Arial" w:cs="Arial"/>
          <w:sz w:val="22"/>
          <w:szCs w:val="22"/>
        </w:rPr>
        <w:t>pom</w:t>
      </w:r>
      <w:proofErr w:type="spellEnd"/>
      <w:r w:rsidRPr="0003380C">
        <w:rPr>
          <w:rFonts w:ascii="Arial" w:hAnsi="Arial" w:cs="Arial"/>
          <w:sz w:val="22"/>
          <w:szCs w:val="22"/>
        </w:rPr>
        <w:t>. biurowych 2 gniazda na każde stanowisko biurowe</w:t>
      </w:r>
    </w:p>
    <w:p w:rsidR="00C57769" w:rsidRPr="0003380C" w:rsidRDefault="00C57769" w:rsidP="00964BA9">
      <w:pPr>
        <w:pStyle w:val="Bezodstpw"/>
        <w:ind w:left="720"/>
        <w:rPr>
          <w:rFonts w:ascii="Arial" w:hAnsi="Arial" w:cs="Arial"/>
          <w:sz w:val="22"/>
          <w:szCs w:val="22"/>
        </w:rPr>
      </w:pPr>
      <w:r w:rsidRPr="0003380C">
        <w:rPr>
          <w:rFonts w:ascii="Arial" w:hAnsi="Arial" w:cs="Arial"/>
          <w:sz w:val="22"/>
          <w:szCs w:val="22"/>
        </w:rPr>
        <w:t>- zasilanie urządzeń wyposażenia technicznego</w:t>
      </w:r>
    </w:p>
    <w:p w:rsidR="00C57769" w:rsidRPr="0003380C" w:rsidRDefault="00C57769" w:rsidP="00964BA9">
      <w:pPr>
        <w:pStyle w:val="Bezodstpw"/>
        <w:ind w:left="720"/>
        <w:rPr>
          <w:rFonts w:ascii="Arial" w:hAnsi="Arial" w:cs="Arial"/>
          <w:sz w:val="22"/>
          <w:szCs w:val="22"/>
        </w:rPr>
      </w:pPr>
    </w:p>
    <w:p w:rsidR="00C57769" w:rsidRPr="0003380C" w:rsidRDefault="00C57769" w:rsidP="00964BA9">
      <w:pPr>
        <w:pStyle w:val="Bezodstpw"/>
        <w:ind w:left="720"/>
        <w:rPr>
          <w:rFonts w:ascii="Arial" w:hAnsi="Arial" w:cs="Arial"/>
          <w:sz w:val="22"/>
          <w:szCs w:val="22"/>
        </w:rPr>
      </w:pPr>
      <w:r w:rsidRPr="0003380C">
        <w:rPr>
          <w:rFonts w:ascii="Arial" w:hAnsi="Arial" w:cs="Arial"/>
          <w:sz w:val="22"/>
          <w:szCs w:val="22"/>
        </w:rPr>
        <w:t xml:space="preserve">Oprócz zasilacza centralnego zakłada się UPS lokalny do szafy </w:t>
      </w:r>
      <w:proofErr w:type="spellStart"/>
      <w:r w:rsidRPr="0003380C">
        <w:rPr>
          <w:rFonts w:ascii="Arial" w:hAnsi="Arial" w:cs="Arial"/>
          <w:sz w:val="22"/>
          <w:szCs w:val="22"/>
        </w:rPr>
        <w:t>rack</w:t>
      </w:r>
      <w:proofErr w:type="spellEnd"/>
      <w:r w:rsidRPr="0003380C">
        <w:rPr>
          <w:rFonts w:ascii="Arial" w:hAnsi="Arial" w:cs="Arial"/>
          <w:sz w:val="22"/>
          <w:szCs w:val="22"/>
        </w:rPr>
        <w:t xml:space="preserve"> 19”. Zasilacz będzie podtrzymywał zasilanie do urządzeń aktywnych okablowania strukturalnego w obrębie szafy.</w:t>
      </w:r>
    </w:p>
    <w:p w:rsidR="00C57769" w:rsidRPr="0003380C" w:rsidRDefault="00C57769" w:rsidP="00964BA9">
      <w:pPr>
        <w:pStyle w:val="Bezodstpw"/>
        <w:ind w:left="720"/>
        <w:rPr>
          <w:rFonts w:ascii="Arial" w:hAnsi="Arial" w:cs="Arial"/>
          <w:sz w:val="22"/>
          <w:szCs w:val="22"/>
        </w:rPr>
      </w:pPr>
      <w:r w:rsidRPr="0003380C">
        <w:rPr>
          <w:rFonts w:ascii="Arial" w:hAnsi="Arial" w:cs="Arial"/>
          <w:sz w:val="22"/>
          <w:szCs w:val="22"/>
        </w:rPr>
        <w:t xml:space="preserve"> </w:t>
      </w:r>
    </w:p>
    <w:p w:rsidR="00C57769" w:rsidRPr="0003380C" w:rsidRDefault="00C57769" w:rsidP="00F771EE">
      <w:pPr>
        <w:pStyle w:val="Bezodstpw"/>
        <w:ind w:left="720"/>
        <w:rPr>
          <w:rFonts w:ascii="Arial" w:hAnsi="Arial" w:cs="Arial"/>
          <w:sz w:val="22"/>
          <w:szCs w:val="22"/>
        </w:rPr>
      </w:pPr>
      <w:r w:rsidRPr="0003380C">
        <w:rPr>
          <w:rFonts w:ascii="Arial" w:hAnsi="Arial" w:cs="Arial"/>
          <w:sz w:val="22"/>
          <w:szCs w:val="22"/>
        </w:rPr>
        <w:t>UPS centralny podlega wyłączeniu zasilania poprzez przyciski pożarowe oznaczone jako  PWP (</w:t>
      </w:r>
      <w:proofErr w:type="spellStart"/>
      <w:r w:rsidRPr="0003380C">
        <w:rPr>
          <w:rFonts w:ascii="Arial" w:hAnsi="Arial" w:cs="Arial"/>
          <w:sz w:val="22"/>
          <w:szCs w:val="22"/>
        </w:rPr>
        <w:t>ups</w:t>
      </w:r>
      <w:proofErr w:type="spellEnd"/>
      <w:r w:rsidRPr="0003380C">
        <w:rPr>
          <w:rFonts w:ascii="Arial" w:hAnsi="Arial" w:cs="Arial"/>
          <w:sz w:val="22"/>
          <w:szCs w:val="22"/>
        </w:rPr>
        <w:t>) zamontowane obok przycisków zasilania podstawowego i rezerwowego.</w:t>
      </w:r>
    </w:p>
    <w:p w:rsidR="00F771EE" w:rsidRPr="0003380C" w:rsidRDefault="00F771EE" w:rsidP="00372398">
      <w:pPr>
        <w:pStyle w:val="Bezodstpw"/>
        <w:ind w:left="720"/>
        <w:rPr>
          <w:rFonts w:ascii="Arial" w:hAnsi="Arial" w:cs="Arial"/>
          <w:sz w:val="22"/>
          <w:szCs w:val="22"/>
        </w:rPr>
      </w:pPr>
    </w:p>
    <w:p w:rsidR="00414F88" w:rsidRPr="0003380C" w:rsidRDefault="00414F88" w:rsidP="00414F88">
      <w:pPr>
        <w:pStyle w:val="Nagwek2"/>
        <w:rPr>
          <w:rFonts w:cs="Arial"/>
        </w:rPr>
      </w:pPr>
      <w:bookmarkStart w:id="12" w:name="_Toc156826306"/>
      <w:r w:rsidRPr="0003380C">
        <w:rPr>
          <w:rFonts w:cs="Arial"/>
        </w:rPr>
        <w:t>Pomieszczenia techniczne rozdzielni głównej.</w:t>
      </w:r>
      <w:bookmarkEnd w:id="12"/>
    </w:p>
    <w:p w:rsidR="00414F88" w:rsidRPr="0003380C" w:rsidRDefault="00414F88" w:rsidP="00372398">
      <w:pPr>
        <w:pStyle w:val="Bezodstpw"/>
        <w:ind w:left="720"/>
        <w:rPr>
          <w:rFonts w:ascii="Arial" w:hAnsi="Arial" w:cs="Arial"/>
          <w:sz w:val="22"/>
          <w:szCs w:val="22"/>
        </w:rPr>
      </w:pPr>
      <w:r w:rsidRPr="0003380C">
        <w:rPr>
          <w:rFonts w:ascii="Arial" w:hAnsi="Arial" w:cs="Arial"/>
          <w:sz w:val="22"/>
          <w:szCs w:val="22"/>
        </w:rPr>
        <w:t>Projektuje się osobne po</w:t>
      </w:r>
      <w:r w:rsidR="00C5793A" w:rsidRPr="0003380C">
        <w:rPr>
          <w:rFonts w:ascii="Arial" w:hAnsi="Arial" w:cs="Arial"/>
          <w:sz w:val="22"/>
          <w:szCs w:val="22"/>
        </w:rPr>
        <w:t>mieszczenia elektryczne przeznaczone dla obsługi pomieszczeń Teatru Żydowskiego i osobne pomieszczenia dla obsługi pomieszczeń nie wchodzących w skład teatru – obsługujące piętra +1 i +2.</w:t>
      </w:r>
    </w:p>
    <w:p w:rsidR="00C5793A" w:rsidRPr="0003380C" w:rsidRDefault="00C5793A" w:rsidP="00372398">
      <w:pPr>
        <w:pStyle w:val="Bezodstpw"/>
        <w:ind w:left="720"/>
        <w:rPr>
          <w:rFonts w:ascii="Arial" w:hAnsi="Arial" w:cs="Arial"/>
          <w:sz w:val="22"/>
          <w:szCs w:val="22"/>
        </w:rPr>
      </w:pPr>
      <w:r w:rsidRPr="0003380C">
        <w:rPr>
          <w:rFonts w:ascii="Arial" w:hAnsi="Arial" w:cs="Arial"/>
          <w:sz w:val="22"/>
          <w:szCs w:val="22"/>
        </w:rPr>
        <w:t>Pomieszczenia elektryczne do obsługi Teatru Żydowskiego:</w:t>
      </w:r>
    </w:p>
    <w:p w:rsidR="00C5793A" w:rsidRPr="0003380C" w:rsidRDefault="00C5793A" w:rsidP="00291806">
      <w:pPr>
        <w:pStyle w:val="Bezodstpw"/>
        <w:numPr>
          <w:ilvl w:val="0"/>
          <w:numId w:val="4"/>
        </w:numPr>
        <w:rPr>
          <w:rFonts w:ascii="Arial" w:hAnsi="Arial" w:cs="Arial"/>
          <w:sz w:val="22"/>
          <w:szCs w:val="22"/>
        </w:rPr>
      </w:pPr>
      <w:r w:rsidRPr="0003380C">
        <w:rPr>
          <w:rFonts w:ascii="Arial" w:hAnsi="Arial" w:cs="Arial"/>
          <w:sz w:val="22"/>
          <w:szCs w:val="22"/>
        </w:rPr>
        <w:t>Pomieszczenie rozdzielnic głównych RG: S0.04</w:t>
      </w:r>
    </w:p>
    <w:p w:rsidR="00C5793A" w:rsidRPr="0003380C" w:rsidRDefault="00C5793A" w:rsidP="00291806">
      <w:pPr>
        <w:pStyle w:val="Bezodstpw"/>
        <w:numPr>
          <w:ilvl w:val="0"/>
          <w:numId w:val="4"/>
        </w:numPr>
        <w:rPr>
          <w:rFonts w:ascii="Arial" w:hAnsi="Arial" w:cs="Arial"/>
          <w:sz w:val="22"/>
          <w:szCs w:val="22"/>
        </w:rPr>
      </w:pPr>
      <w:r w:rsidRPr="0003380C">
        <w:rPr>
          <w:rFonts w:ascii="Arial" w:hAnsi="Arial" w:cs="Arial"/>
          <w:sz w:val="22"/>
          <w:szCs w:val="22"/>
        </w:rPr>
        <w:t>Pomieszczenie dla rozdzielnicy głównej pożarowej RG</w:t>
      </w:r>
      <w:r w:rsidR="00480CFB" w:rsidRPr="0003380C">
        <w:rPr>
          <w:rFonts w:ascii="Arial" w:hAnsi="Arial" w:cs="Arial"/>
          <w:sz w:val="22"/>
          <w:szCs w:val="22"/>
        </w:rPr>
        <w:t>POŻ</w:t>
      </w:r>
      <w:r w:rsidRPr="0003380C">
        <w:rPr>
          <w:rFonts w:ascii="Arial" w:hAnsi="Arial" w:cs="Arial"/>
          <w:sz w:val="22"/>
          <w:szCs w:val="22"/>
        </w:rPr>
        <w:t>: S0.03</w:t>
      </w:r>
      <w:r w:rsidR="00AF180C" w:rsidRPr="0003380C">
        <w:rPr>
          <w:rFonts w:ascii="Arial" w:hAnsi="Arial" w:cs="Arial"/>
          <w:sz w:val="22"/>
          <w:szCs w:val="22"/>
        </w:rPr>
        <w:t>a</w:t>
      </w:r>
    </w:p>
    <w:p w:rsidR="00C5793A" w:rsidRPr="0003380C" w:rsidRDefault="00480CFB" w:rsidP="00291806">
      <w:pPr>
        <w:pStyle w:val="Bezodstpw"/>
        <w:numPr>
          <w:ilvl w:val="0"/>
          <w:numId w:val="4"/>
        </w:numPr>
        <w:rPr>
          <w:rFonts w:ascii="Arial" w:hAnsi="Arial" w:cs="Arial"/>
          <w:sz w:val="22"/>
          <w:szCs w:val="22"/>
        </w:rPr>
      </w:pPr>
      <w:r w:rsidRPr="0003380C">
        <w:rPr>
          <w:rFonts w:ascii="Arial" w:hAnsi="Arial" w:cs="Arial"/>
          <w:sz w:val="22"/>
          <w:szCs w:val="22"/>
        </w:rPr>
        <w:t xml:space="preserve">Pomieszczenie dla szafy </w:t>
      </w:r>
      <w:proofErr w:type="spellStart"/>
      <w:r w:rsidRPr="0003380C">
        <w:rPr>
          <w:rFonts w:ascii="Arial" w:hAnsi="Arial" w:cs="Arial"/>
          <w:sz w:val="22"/>
          <w:szCs w:val="22"/>
        </w:rPr>
        <w:t>rack</w:t>
      </w:r>
      <w:proofErr w:type="spellEnd"/>
      <w:r w:rsidRPr="0003380C">
        <w:rPr>
          <w:rFonts w:ascii="Arial" w:hAnsi="Arial" w:cs="Arial"/>
          <w:sz w:val="22"/>
          <w:szCs w:val="22"/>
        </w:rPr>
        <w:t xml:space="preserve"> 19” IT GPD</w:t>
      </w:r>
      <w:r w:rsidR="00C5793A" w:rsidRPr="0003380C">
        <w:rPr>
          <w:rFonts w:ascii="Arial" w:hAnsi="Arial" w:cs="Arial"/>
          <w:sz w:val="22"/>
          <w:szCs w:val="22"/>
        </w:rPr>
        <w:t>: S0.03</w:t>
      </w:r>
    </w:p>
    <w:p w:rsidR="00AF180C" w:rsidRPr="0003380C" w:rsidRDefault="00AF180C" w:rsidP="00AF180C">
      <w:pPr>
        <w:pStyle w:val="Bezodstpw"/>
        <w:numPr>
          <w:ilvl w:val="0"/>
          <w:numId w:val="4"/>
        </w:numPr>
        <w:rPr>
          <w:rFonts w:ascii="Arial" w:hAnsi="Arial" w:cs="Arial"/>
          <w:sz w:val="22"/>
          <w:szCs w:val="22"/>
        </w:rPr>
      </w:pPr>
      <w:r w:rsidRPr="0003380C">
        <w:rPr>
          <w:rFonts w:ascii="Arial" w:hAnsi="Arial" w:cs="Arial"/>
          <w:sz w:val="22"/>
          <w:szCs w:val="22"/>
        </w:rPr>
        <w:t>Pomieszczenie dla UPS: S0.07</w:t>
      </w:r>
    </w:p>
    <w:p w:rsidR="00AF180C" w:rsidRPr="0003380C" w:rsidRDefault="00AF180C" w:rsidP="00AF180C">
      <w:pPr>
        <w:pStyle w:val="Bezodstpw"/>
        <w:ind w:left="1080"/>
        <w:rPr>
          <w:rFonts w:ascii="Arial" w:hAnsi="Arial" w:cs="Arial"/>
          <w:sz w:val="22"/>
          <w:szCs w:val="22"/>
        </w:rPr>
      </w:pPr>
    </w:p>
    <w:p w:rsidR="00C5793A" w:rsidRPr="0003380C" w:rsidRDefault="00C5793A" w:rsidP="00C5793A">
      <w:pPr>
        <w:pStyle w:val="Bezodstpw"/>
        <w:ind w:left="1080"/>
        <w:rPr>
          <w:rFonts w:ascii="Arial" w:hAnsi="Arial" w:cs="Arial"/>
          <w:sz w:val="22"/>
          <w:szCs w:val="22"/>
        </w:rPr>
      </w:pPr>
    </w:p>
    <w:p w:rsidR="00C5793A" w:rsidRPr="0003380C" w:rsidRDefault="00C5793A" w:rsidP="00C5793A">
      <w:pPr>
        <w:pStyle w:val="Bezodstpw"/>
        <w:ind w:left="720"/>
        <w:rPr>
          <w:rFonts w:ascii="Arial" w:hAnsi="Arial" w:cs="Arial"/>
          <w:sz w:val="22"/>
          <w:szCs w:val="22"/>
        </w:rPr>
      </w:pPr>
      <w:r w:rsidRPr="0003380C">
        <w:rPr>
          <w:rFonts w:ascii="Arial" w:hAnsi="Arial" w:cs="Arial"/>
          <w:sz w:val="22"/>
          <w:szCs w:val="22"/>
        </w:rPr>
        <w:t xml:space="preserve">Pomieszczenia elektryczne do obsługi pięter +1+2: </w:t>
      </w:r>
    </w:p>
    <w:p w:rsidR="00C5793A" w:rsidRPr="0003380C" w:rsidRDefault="00C5793A" w:rsidP="00291806">
      <w:pPr>
        <w:pStyle w:val="Bezodstpw"/>
        <w:numPr>
          <w:ilvl w:val="0"/>
          <w:numId w:val="5"/>
        </w:numPr>
        <w:rPr>
          <w:rFonts w:ascii="Arial" w:hAnsi="Arial" w:cs="Arial"/>
          <w:sz w:val="22"/>
          <w:szCs w:val="22"/>
        </w:rPr>
      </w:pPr>
      <w:r w:rsidRPr="0003380C">
        <w:rPr>
          <w:rFonts w:ascii="Arial" w:hAnsi="Arial" w:cs="Arial"/>
          <w:sz w:val="22"/>
          <w:szCs w:val="22"/>
        </w:rPr>
        <w:t xml:space="preserve">Pomieszczenie rozdzielnic głównych RG: </w:t>
      </w:r>
      <w:r w:rsidR="00AF180C" w:rsidRPr="0003380C">
        <w:rPr>
          <w:rFonts w:ascii="Arial" w:hAnsi="Arial" w:cs="Arial"/>
          <w:sz w:val="22"/>
          <w:szCs w:val="22"/>
        </w:rPr>
        <w:t>B3.03</w:t>
      </w:r>
    </w:p>
    <w:p w:rsidR="00C5793A" w:rsidRPr="0003380C" w:rsidRDefault="00C5793A" w:rsidP="00291806">
      <w:pPr>
        <w:pStyle w:val="Bezodstpw"/>
        <w:numPr>
          <w:ilvl w:val="0"/>
          <w:numId w:val="5"/>
        </w:numPr>
        <w:rPr>
          <w:rFonts w:ascii="Arial" w:hAnsi="Arial" w:cs="Arial"/>
          <w:sz w:val="22"/>
          <w:szCs w:val="22"/>
        </w:rPr>
      </w:pPr>
      <w:r w:rsidRPr="0003380C">
        <w:rPr>
          <w:rFonts w:ascii="Arial" w:hAnsi="Arial" w:cs="Arial"/>
          <w:sz w:val="22"/>
          <w:szCs w:val="22"/>
        </w:rPr>
        <w:t>Pomieszczenie dla rozdzielnicy głównej pożarowej RGP</w:t>
      </w:r>
      <w:r w:rsidR="00480CFB" w:rsidRPr="0003380C">
        <w:rPr>
          <w:rFonts w:ascii="Arial" w:hAnsi="Arial" w:cs="Arial"/>
          <w:sz w:val="22"/>
          <w:szCs w:val="22"/>
        </w:rPr>
        <w:t>OŻ</w:t>
      </w:r>
      <w:r w:rsidRPr="0003380C">
        <w:rPr>
          <w:rFonts w:ascii="Arial" w:hAnsi="Arial" w:cs="Arial"/>
          <w:sz w:val="22"/>
          <w:szCs w:val="22"/>
        </w:rPr>
        <w:t xml:space="preserve">: </w:t>
      </w:r>
      <w:r w:rsidR="006B4CA1" w:rsidRPr="0003380C">
        <w:rPr>
          <w:rFonts w:ascii="Arial" w:hAnsi="Arial" w:cs="Arial"/>
          <w:sz w:val="22"/>
          <w:szCs w:val="22"/>
        </w:rPr>
        <w:t>B3.03c</w:t>
      </w:r>
    </w:p>
    <w:p w:rsidR="00480CFB" w:rsidRPr="0003380C" w:rsidRDefault="00480CFB" w:rsidP="00480CFB">
      <w:pPr>
        <w:pStyle w:val="Bezodstpw"/>
        <w:numPr>
          <w:ilvl w:val="0"/>
          <w:numId w:val="5"/>
        </w:numPr>
        <w:rPr>
          <w:rFonts w:ascii="Arial" w:hAnsi="Arial" w:cs="Arial"/>
          <w:sz w:val="22"/>
          <w:szCs w:val="22"/>
        </w:rPr>
      </w:pPr>
      <w:r w:rsidRPr="0003380C">
        <w:rPr>
          <w:rFonts w:ascii="Arial" w:hAnsi="Arial" w:cs="Arial"/>
          <w:sz w:val="22"/>
          <w:szCs w:val="22"/>
        </w:rPr>
        <w:t xml:space="preserve">Pomieszczenie dla szafy </w:t>
      </w:r>
      <w:proofErr w:type="spellStart"/>
      <w:r w:rsidRPr="0003380C">
        <w:rPr>
          <w:rFonts w:ascii="Arial" w:hAnsi="Arial" w:cs="Arial"/>
          <w:sz w:val="22"/>
          <w:szCs w:val="22"/>
        </w:rPr>
        <w:t>rack</w:t>
      </w:r>
      <w:proofErr w:type="spellEnd"/>
      <w:r w:rsidRPr="0003380C">
        <w:rPr>
          <w:rFonts w:ascii="Arial" w:hAnsi="Arial" w:cs="Arial"/>
          <w:sz w:val="22"/>
          <w:szCs w:val="22"/>
        </w:rPr>
        <w:t xml:space="preserve"> 19” IT GPD: </w:t>
      </w:r>
      <w:r w:rsidR="006B4CA1" w:rsidRPr="0003380C">
        <w:rPr>
          <w:rFonts w:ascii="Arial" w:hAnsi="Arial" w:cs="Arial"/>
          <w:sz w:val="22"/>
          <w:szCs w:val="22"/>
        </w:rPr>
        <w:t>B3.03a</w:t>
      </w:r>
    </w:p>
    <w:p w:rsidR="00C5793A" w:rsidRPr="0003380C" w:rsidRDefault="00C5793A" w:rsidP="00C5793A">
      <w:pPr>
        <w:pStyle w:val="Bezodstpw"/>
        <w:ind w:left="1080"/>
        <w:rPr>
          <w:rFonts w:ascii="Arial" w:hAnsi="Arial" w:cs="Arial"/>
          <w:sz w:val="22"/>
          <w:szCs w:val="22"/>
        </w:rPr>
      </w:pPr>
    </w:p>
    <w:p w:rsidR="00F13241" w:rsidRPr="0003380C" w:rsidRDefault="00F13241" w:rsidP="00F13241">
      <w:pPr>
        <w:pStyle w:val="Bezodstpw"/>
        <w:ind w:left="720"/>
        <w:rPr>
          <w:rFonts w:ascii="Arial" w:hAnsi="Arial" w:cs="Arial"/>
          <w:sz w:val="22"/>
          <w:szCs w:val="22"/>
        </w:rPr>
      </w:pPr>
      <w:r w:rsidRPr="0003380C">
        <w:rPr>
          <w:rFonts w:ascii="Arial" w:hAnsi="Arial" w:cs="Arial"/>
          <w:sz w:val="22"/>
          <w:szCs w:val="22"/>
        </w:rPr>
        <w:t>Pomieszczeni</w:t>
      </w:r>
      <w:r w:rsidR="006B4CA1" w:rsidRPr="0003380C">
        <w:rPr>
          <w:rFonts w:ascii="Arial" w:hAnsi="Arial" w:cs="Arial"/>
          <w:sz w:val="22"/>
          <w:szCs w:val="22"/>
        </w:rPr>
        <w:t>a</w:t>
      </w:r>
      <w:r w:rsidRPr="0003380C">
        <w:rPr>
          <w:rFonts w:ascii="Arial" w:hAnsi="Arial" w:cs="Arial"/>
          <w:sz w:val="22"/>
          <w:szCs w:val="22"/>
        </w:rPr>
        <w:t xml:space="preserve"> dla rozdzielnicy pożarowej RGP</w:t>
      </w:r>
      <w:r w:rsidR="00480CFB" w:rsidRPr="0003380C">
        <w:rPr>
          <w:rFonts w:ascii="Arial" w:hAnsi="Arial" w:cs="Arial"/>
          <w:sz w:val="22"/>
          <w:szCs w:val="22"/>
        </w:rPr>
        <w:t>OŻ</w:t>
      </w:r>
      <w:r w:rsidRPr="0003380C">
        <w:rPr>
          <w:rFonts w:ascii="Arial" w:hAnsi="Arial" w:cs="Arial"/>
          <w:sz w:val="22"/>
          <w:szCs w:val="22"/>
        </w:rPr>
        <w:t xml:space="preserve"> będzie wydzielonym pożarowo pomieszczeniem elektrycznym. W pomieszczeniu znajdzie się również centralka baterii centralnej wraz z bateriami.</w:t>
      </w:r>
    </w:p>
    <w:p w:rsidR="00C5793A" w:rsidRPr="0003380C" w:rsidRDefault="00C5793A" w:rsidP="00C5793A">
      <w:pPr>
        <w:pStyle w:val="Bezodstpw"/>
        <w:rPr>
          <w:rFonts w:ascii="Arial" w:hAnsi="Arial" w:cs="Arial"/>
          <w:sz w:val="22"/>
          <w:szCs w:val="22"/>
        </w:rPr>
      </w:pPr>
    </w:p>
    <w:p w:rsidR="00372398" w:rsidRPr="0003380C" w:rsidRDefault="00372398" w:rsidP="00DA5DBC">
      <w:pPr>
        <w:pStyle w:val="Nagwek2"/>
        <w:ind w:left="709" w:hanging="425"/>
        <w:rPr>
          <w:rFonts w:cs="Arial"/>
        </w:rPr>
      </w:pPr>
      <w:bookmarkStart w:id="13" w:name="_Toc156826307"/>
      <w:bookmarkStart w:id="14" w:name="_Toc87266470"/>
      <w:r w:rsidRPr="0003380C">
        <w:rPr>
          <w:rFonts w:cs="Arial"/>
        </w:rPr>
        <w:t>Główn</w:t>
      </w:r>
      <w:r w:rsidR="00BD265C" w:rsidRPr="0003380C">
        <w:rPr>
          <w:rFonts w:cs="Arial"/>
        </w:rPr>
        <w:t>e</w:t>
      </w:r>
      <w:r w:rsidRPr="0003380C">
        <w:rPr>
          <w:rFonts w:cs="Arial"/>
        </w:rPr>
        <w:t xml:space="preserve"> WLZ</w:t>
      </w:r>
      <w:bookmarkEnd w:id="13"/>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Główn</w:t>
      </w:r>
      <w:r w:rsidR="00BD265C" w:rsidRPr="0003380C">
        <w:rPr>
          <w:rFonts w:ascii="Arial" w:hAnsi="Arial" w:cs="Arial"/>
          <w:sz w:val="22"/>
          <w:szCs w:val="22"/>
        </w:rPr>
        <w:t>e</w:t>
      </w:r>
      <w:r w:rsidRPr="0003380C">
        <w:rPr>
          <w:rFonts w:ascii="Arial" w:hAnsi="Arial" w:cs="Arial"/>
          <w:sz w:val="22"/>
          <w:szCs w:val="22"/>
        </w:rPr>
        <w:t xml:space="preserve"> kabl</w:t>
      </w:r>
      <w:r w:rsidR="00BD265C" w:rsidRPr="0003380C">
        <w:rPr>
          <w:rFonts w:ascii="Arial" w:hAnsi="Arial" w:cs="Arial"/>
          <w:sz w:val="22"/>
          <w:szCs w:val="22"/>
        </w:rPr>
        <w:t>e</w:t>
      </w:r>
      <w:r w:rsidRPr="0003380C">
        <w:rPr>
          <w:rFonts w:ascii="Arial" w:hAnsi="Arial" w:cs="Arial"/>
          <w:sz w:val="22"/>
          <w:szCs w:val="22"/>
        </w:rPr>
        <w:t xml:space="preserve"> zasilając</w:t>
      </w:r>
      <w:r w:rsidR="00BD265C" w:rsidRPr="0003380C">
        <w:rPr>
          <w:rFonts w:ascii="Arial" w:hAnsi="Arial" w:cs="Arial"/>
          <w:sz w:val="22"/>
          <w:szCs w:val="22"/>
        </w:rPr>
        <w:t>e</w:t>
      </w:r>
      <w:r w:rsidRPr="0003380C">
        <w:rPr>
          <w:rFonts w:ascii="Arial" w:hAnsi="Arial" w:cs="Arial"/>
          <w:sz w:val="22"/>
          <w:szCs w:val="22"/>
        </w:rPr>
        <w:t xml:space="preserve"> łącząc</w:t>
      </w:r>
      <w:r w:rsidR="00BD265C" w:rsidRPr="0003380C">
        <w:rPr>
          <w:rFonts w:ascii="Arial" w:hAnsi="Arial" w:cs="Arial"/>
          <w:sz w:val="22"/>
          <w:szCs w:val="22"/>
        </w:rPr>
        <w:t xml:space="preserve">e stację </w:t>
      </w:r>
      <w:proofErr w:type="spellStart"/>
      <w:r w:rsidR="00BD265C" w:rsidRPr="0003380C">
        <w:rPr>
          <w:rFonts w:ascii="Arial" w:hAnsi="Arial" w:cs="Arial"/>
          <w:sz w:val="22"/>
          <w:szCs w:val="22"/>
        </w:rPr>
        <w:t>trafo</w:t>
      </w:r>
      <w:proofErr w:type="spellEnd"/>
      <w:r w:rsidR="00BD265C" w:rsidRPr="0003380C">
        <w:rPr>
          <w:rFonts w:ascii="Arial" w:hAnsi="Arial" w:cs="Arial"/>
          <w:sz w:val="22"/>
          <w:szCs w:val="22"/>
        </w:rPr>
        <w:t xml:space="preserve"> </w:t>
      </w:r>
      <w:r w:rsidR="00E65DEE" w:rsidRPr="0003380C">
        <w:rPr>
          <w:rFonts w:ascii="Arial" w:hAnsi="Arial" w:cs="Arial"/>
          <w:b/>
          <w:bCs/>
          <w:sz w:val="22"/>
          <w:szCs w:val="22"/>
        </w:rPr>
        <w:t>STOEN OPERATOR SP. Z O.O.</w:t>
      </w:r>
      <w:r w:rsidR="00E65DEE" w:rsidRPr="0003380C">
        <w:rPr>
          <w:rFonts w:ascii="Arial" w:hAnsi="Arial" w:cs="Arial"/>
          <w:bCs/>
          <w:sz w:val="22"/>
          <w:szCs w:val="22"/>
        </w:rPr>
        <w:t xml:space="preserve"> </w:t>
      </w:r>
      <w:r w:rsidR="00BD265C" w:rsidRPr="0003380C">
        <w:rPr>
          <w:rFonts w:ascii="Arial" w:hAnsi="Arial" w:cs="Arial"/>
          <w:sz w:val="22"/>
          <w:szCs w:val="22"/>
        </w:rPr>
        <w:t xml:space="preserve">a </w:t>
      </w:r>
      <w:r w:rsidR="00BD265C" w:rsidRPr="0003380C">
        <w:rPr>
          <w:rFonts w:ascii="Arial" w:hAnsi="Arial" w:cs="Arial"/>
          <w:sz w:val="22"/>
          <w:szCs w:val="22"/>
        </w:rPr>
        <w:lastRenderedPageBreak/>
        <w:t>rozdzielnice główne odbiorcy będą</w:t>
      </w:r>
      <w:r w:rsidRPr="0003380C">
        <w:rPr>
          <w:rFonts w:ascii="Arial" w:hAnsi="Arial" w:cs="Arial"/>
          <w:sz w:val="22"/>
          <w:szCs w:val="22"/>
        </w:rPr>
        <w:t xml:space="preserve"> układan</w:t>
      </w:r>
      <w:r w:rsidR="00BD265C" w:rsidRPr="0003380C">
        <w:rPr>
          <w:rFonts w:ascii="Arial" w:hAnsi="Arial" w:cs="Arial"/>
          <w:sz w:val="22"/>
          <w:szCs w:val="22"/>
        </w:rPr>
        <w:t>e na drabinkach kablowych pod stropem pomieszczeń</w:t>
      </w:r>
      <w:r w:rsidRPr="0003380C">
        <w:rPr>
          <w:rFonts w:ascii="Arial" w:hAnsi="Arial" w:cs="Arial"/>
          <w:sz w:val="22"/>
          <w:szCs w:val="22"/>
        </w:rPr>
        <w:t xml:space="preserve">. </w:t>
      </w:r>
    </w:p>
    <w:p w:rsidR="00BD265C" w:rsidRPr="0003380C" w:rsidRDefault="00BD265C" w:rsidP="00372398">
      <w:pPr>
        <w:pStyle w:val="Bezodstpw"/>
        <w:ind w:left="720"/>
        <w:rPr>
          <w:rFonts w:ascii="Arial" w:hAnsi="Arial" w:cs="Arial"/>
          <w:sz w:val="22"/>
          <w:szCs w:val="22"/>
        </w:rPr>
      </w:pPr>
      <w:r w:rsidRPr="0003380C">
        <w:rPr>
          <w:rFonts w:ascii="Arial" w:hAnsi="Arial" w:cs="Arial"/>
          <w:sz w:val="22"/>
          <w:szCs w:val="22"/>
        </w:rPr>
        <w:t>Kable te będą osłonięte płytami ognioodpornymi REI 120 z uwagi na brak możliwości wyłączenia tych odcinków kabli z pod napięcia w czasie</w:t>
      </w:r>
      <w:r w:rsidR="00C5793A" w:rsidRPr="0003380C">
        <w:rPr>
          <w:rFonts w:ascii="Arial" w:hAnsi="Arial" w:cs="Arial"/>
          <w:sz w:val="22"/>
          <w:szCs w:val="22"/>
        </w:rPr>
        <w:t xml:space="preserve"> wystąpienia</w:t>
      </w:r>
      <w:r w:rsidRPr="0003380C">
        <w:rPr>
          <w:rFonts w:ascii="Arial" w:hAnsi="Arial" w:cs="Arial"/>
          <w:sz w:val="22"/>
          <w:szCs w:val="22"/>
        </w:rPr>
        <w:t xml:space="preserve"> pożaru obiektu.</w:t>
      </w:r>
    </w:p>
    <w:p w:rsidR="00372398" w:rsidRPr="0003380C" w:rsidRDefault="00372398" w:rsidP="00372398">
      <w:pPr>
        <w:pStyle w:val="Bezodstpw"/>
        <w:ind w:left="720"/>
        <w:rPr>
          <w:rFonts w:ascii="Arial" w:hAnsi="Arial" w:cs="Arial"/>
          <w:b/>
          <w:sz w:val="22"/>
          <w:szCs w:val="22"/>
        </w:rPr>
      </w:pPr>
    </w:p>
    <w:p w:rsidR="00372398" w:rsidRPr="0003380C" w:rsidRDefault="00372398" w:rsidP="00DA5DBC">
      <w:pPr>
        <w:pStyle w:val="Nagwek2"/>
        <w:ind w:left="709" w:hanging="425"/>
        <w:rPr>
          <w:rFonts w:cs="Arial"/>
        </w:rPr>
      </w:pPr>
      <w:bookmarkStart w:id="15" w:name="_Toc156826308"/>
      <w:r w:rsidRPr="0003380C">
        <w:rPr>
          <w:rFonts w:cs="Arial"/>
        </w:rPr>
        <w:t>Główny wyłącznik pożarowy</w:t>
      </w:r>
      <w:bookmarkEnd w:id="14"/>
      <w:bookmarkEnd w:id="15"/>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Główn</w:t>
      </w:r>
      <w:r w:rsidR="00304E18" w:rsidRPr="0003380C">
        <w:rPr>
          <w:rFonts w:ascii="Arial" w:hAnsi="Arial" w:cs="Arial"/>
          <w:sz w:val="22"/>
          <w:szCs w:val="22"/>
        </w:rPr>
        <w:t>e</w:t>
      </w:r>
      <w:r w:rsidRPr="0003380C">
        <w:rPr>
          <w:rFonts w:ascii="Arial" w:hAnsi="Arial" w:cs="Arial"/>
          <w:sz w:val="22"/>
          <w:szCs w:val="22"/>
        </w:rPr>
        <w:t xml:space="preserve"> wyłącznik</w:t>
      </w:r>
      <w:r w:rsidR="00304E18" w:rsidRPr="0003380C">
        <w:rPr>
          <w:rFonts w:ascii="Arial" w:hAnsi="Arial" w:cs="Arial"/>
          <w:sz w:val="22"/>
          <w:szCs w:val="22"/>
        </w:rPr>
        <w:t>i</w:t>
      </w:r>
      <w:r w:rsidRPr="0003380C">
        <w:rPr>
          <w:rFonts w:ascii="Arial" w:hAnsi="Arial" w:cs="Arial"/>
          <w:sz w:val="22"/>
          <w:szCs w:val="22"/>
        </w:rPr>
        <w:t xml:space="preserve"> pożarow</w:t>
      </w:r>
      <w:r w:rsidR="00304E18" w:rsidRPr="0003380C">
        <w:rPr>
          <w:rFonts w:ascii="Arial" w:hAnsi="Arial" w:cs="Arial"/>
          <w:sz w:val="22"/>
          <w:szCs w:val="22"/>
        </w:rPr>
        <w:t>e (od zasilania podstawowego i rezerwowego)</w:t>
      </w:r>
      <w:r w:rsidRPr="0003380C">
        <w:rPr>
          <w:rFonts w:ascii="Arial" w:hAnsi="Arial" w:cs="Arial"/>
          <w:sz w:val="22"/>
          <w:szCs w:val="22"/>
        </w:rPr>
        <w:t xml:space="preserve"> będ</w:t>
      </w:r>
      <w:r w:rsidR="00304E18" w:rsidRPr="0003380C">
        <w:rPr>
          <w:rFonts w:ascii="Arial" w:hAnsi="Arial" w:cs="Arial"/>
          <w:sz w:val="22"/>
          <w:szCs w:val="22"/>
        </w:rPr>
        <w:t>ą</w:t>
      </w:r>
      <w:r w:rsidRPr="0003380C">
        <w:rPr>
          <w:rFonts w:ascii="Arial" w:hAnsi="Arial" w:cs="Arial"/>
          <w:sz w:val="22"/>
          <w:szCs w:val="22"/>
        </w:rPr>
        <w:t xml:space="preserve"> znajdował</w:t>
      </w:r>
      <w:r w:rsidR="00304E18" w:rsidRPr="0003380C">
        <w:rPr>
          <w:rFonts w:ascii="Arial" w:hAnsi="Arial" w:cs="Arial"/>
          <w:sz w:val="22"/>
          <w:szCs w:val="22"/>
        </w:rPr>
        <w:t>y</w:t>
      </w:r>
      <w:r w:rsidRPr="0003380C">
        <w:rPr>
          <w:rFonts w:ascii="Arial" w:hAnsi="Arial" w:cs="Arial"/>
          <w:sz w:val="22"/>
          <w:szCs w:val="22"/>
        </w:rPr>
        <w:t xml:space="preserve"> się w </w:t>
      </w:r>
      <w:r w:rsidR="00DE2A36" w:rsidRPr="0003380C">
        <w:rPr>
          <w:rFonts w:ascii="Arial" w:hAnsi="Arial" w:cs="Arial"/>
          <w:sz w:val="22"/>
          <w:szCs w:val="22"/>
        </w:rPr>
        <w:t xml:space="preserve">głównych </w:t>
      </w:r>
      <w:r w:rsidR="00304E18" w:rsidRPr="0003380C">
        <w:rPr>
          <w:rFonts w:ascii="Arial" w:hAnsi="Arial" w:cs="Arial"/>
          <w:sz w:val="22"/>
          <w:szCs w:val="22"/>
        </w:rPr>
        <w:t>rozdzielnicach</w:t>
      </w:r>
      <w:r w:rsidRPr="0003380C">
        <w:rPr>
          <w:rFonts w:ascii="Arial" w:hAnsi="Arial" w:cs="Arial"/>
          <w:sz w:val="22"/>
          <w:szCs w:val="22"/>
        </w:rPr>
        <w:t xml:space="preserve"> elektryczn</w:t>
      </w:r>
      <w:r w:rsidR="00304E18" w:rsidRPr="0003380C">
        <w:rPr>
          <w:rFonts w:ascii="Arial" w:hAnsi="Arial" w:cs="Arial"/>
          <w:sz w:val="22"/>
          <w:szCs w:val="22"/>
        </w:rPr>
        <w:t>ych. Układ SZR między zasilaniem podsta</w:t>
      </w:r>
      <w:r w:rsidR="00DE2A36" w:rsidRPr="0003380C">
        <w:rPr>
          <w:rFonts w:ascii="Arial" w:hAnsi="Arial" w:cs="Arial"/>
          <w:sz w:val="22"/>
          <w:szCs w:val="22"/>
        </w:rPr>
        <w:t>wowym i rezerwowym</w:t>
      </w:r>
      <w:r w:rsidR="00304E18" w:rsidRPr="0003380C">
        <w:rPr>
          <w:rFonts w:ascii="Arial" w:hAnsi="Arial" w:cs="Arial"/>
          <w:sz w:val="22"/>
          <w:szCs w:val="22"/>
        </w:rPr>
        <w:t xml:space="preserve"> będzie wyposażony w automatykę sterującą</w:t>
      </w:r>
      <w:r w:rsidR="00DE2A36" w:rsidRPr="0003380C">
        <w:rPr>
          <w:rFonts w:ascii="Arial" w:hAnsi="Arial" w:cs="Arial"/>
          <w:sz w:val="22"/>
          <w:szCs w:val="22"/>
        </w:rPr>
        <w:t xml:space="preserve"> z blokadą</w:t>
      </w:r>
      <w:r w:rsidR="006E6EEC" w:rsidRPr="0003380C">
        <w:rPr>
          <w:rFonts w:ascii="Arial" w:hAnsi="Arial" w:cs="Arial"/>
          <w:sz w:val="22"/>
          <w:szCs w:val="22"/>
        </w:rPr>
        <w:t xml:space="preserve"> oraz zdalnym wyłączaniem pożarowym przyciskami PWP zamontowanymi przy wejściach głównych do budynków.</w:t>
      </w: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Sprzed wyłączników głównych będą zasilone</w:t>
      </w: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 zasilanie rezerwowe windy,</w:t>
      </w:r>
      <w:r w:rsidRPr="0003380C">
        <w:rPr>
          <w:rFonts w:ascii="Arial" w:hAnsi="Arial" w:cs="Arial"/>
          <w:sz w:val="22"/>
          <w:szCs w:val="22"/>
        </w:rPr>
        <w:br/>
        <w:t>• centrala systemu sygnalizacji pożarowej,</w:t>
      </w:r>
      <w:r w:rsidRPr="0003380C">
        <w:rPr>
          <w:rFonts w:ascii="Arial" w:hAnsi="Arial" w:cs="Arial"/>
          <w:sz w:val="22"/>
          <w:szCs w:val="22"/>
        </w:rPr>
        <w:br/>
        <w:t>• oświetlenie</w:t>
      </w:r>
      <w:r w:rsidR="004B63E5" w:rsidRPr="0003380C">
        <w:rPr>
          <w:rFonts w:ascii="Arial" w:hAnsi="Arial" w:cs="Arial"/>
          <w:sz w:val="22"/>
          <w:szCs w:val="22"/>
        </w:rPr>
        <w:t xml:space="preserve"> awaryjne</w:t>
      </w:r>
      <w:r w:rsidRPr="0003380C">
        <w:rPr>
          <w:rFonts w:ascii="Arial" w:hAnsi="Arial" w:cs="Arial"/>
          <w:sz w:val="22"/>
          <w:szCs w:val="22"/>
        </w:rPr>
        <w:t>,</w:t>
      </w:r>
      <w:r w:rsidRPr="0003380C">
        <w:rPr>
          <w:rFonts w:ascii="Arial" w:hAnsi="Arial" w:cs="Arial"/>
          <w:sz w:val="22"/>
          <w:szCs w:val="22"/>
        </w:rPr>
        <w:br/>
        <w:t>• wentylacja zapobiegająca zadymieniu klatek schodowych lub usuwająca dym z</w:t>
      </w:r>
      <w:r w:rsidRPr="0003380C">
        <w:rPr>
          <w:rFonts w:ascii="Arial" w:hAnsi="Arial" w:cs="Arial"/>
          <w:sz w:val="22"/>
          <w:szCs w:val="22"/>
        </w:rPr>
        <w:br/>
        <w:t>klatek schodowych,</w:t>
      </w:r>
      <w:r w:rsidRPr="0003380C">
        <w:rPr>
          <w:rFonts w:ascii="Arial" w:hAnsi="Arial" w:cs="Arial"/>
          <w:sz w:val="22"/>
          <w:szCs w:val="22"/>
        </w:rPr>
        <w:br/>
        <w:t>• samoczynne urządzenia oddymiające uruchamiane za pomocą systemu wykrywania</w:t>
      </w:r>
      <w:r w:rsidRPr="0003380C">
        <w:rPr>
          <w:rFonts w:ascii="Arial" w:hAnsi="Arial" w:cs="Arial"/>
          <w:sz w:val="22"/>
          <w:szCs w:val="22"/>
        </w:rPr>
        <w:br/>
        <w:t>dymu sceny teatralnej,</w:t>
      </w:r>
      <w:r w:rsidRPr="0003380C">
        <w:rPr>
          <w:rFonts w:ascii="Arial" w:hAnsi="Arial" w:cs="Arial"/>
          <w:sz w:val="22"/>
          <w:szCs w:val="22"/>
        </w:rPr>
        <w:br/>
        <w:t>• zasilanie kurtyny wydzielającej scenę od widowni,</w:t>
      </w:r>
      <w:r w:rsidRPr="0003380C">
        <w:rPr>
          <w:rFonts w:ascii="Arial" w:hAnsi="Arial" w:cs="Arial"/>
          <w:sz w:val="22"/>
          <w:szCs w:val="22"/>
        </w:rPr>
        <w:br/>
        <w:t>• zasilanie pompowni hydrantowej o ile będzie ona konieczna.</w:t>
      </w:r>
    </w:p>
    <w:p w:rsidR="00C5793A" w:rsidRPr="0003380C" w:rsidRDefault="00C5793A" w:rsidP="00372398">
      <w:pPr>
        <w:pStyle w:val="Bezodstpw"/>
        <w:ind w:left="720"/>
        <w:rPr>
          <w:rFonts w:ascii="Arial" w:hAnsi="Arial" w:cs="Arial"/>
          <w:sz w:val="22"/>
          <w:szCs w:val="22"/>
        </w:rPr>
      </w:pPr>
    </w:p>
    <w:p w:rsidR="00C5793A" w:rsidRPr="0003380C" w:rsidRDefault="00C5793A" w:rsidP="00372398">
      <w:pPr>
        <w:pStyle w:val="Bezodstpw"/>
        <w:ind w:left="720"/>
        <w:rPr>
          <w:rFonts w:ascii="Arial" w:hAnsi="Arial" w:cs="Arial"/>
          <w:sz w:val="22"/>
          <w:szCs w:val="22"/>
        </w:rPr>
      </w:pPr>
      <w:r w:rsidRPr="0003380C">
        <w:rPr>
          <w:rFonts w:ascii="Arial" w:hAnsi="Arial" w:cs="Arial"/>
          <w:sz w:val="22"/>
          <w:szCs w:val="22"/>
        </w:rPr>
        <w:t xml:space="preserve">Przyciski PWP będą działały </w:t>
      </w:r>
      <w:r w:rsidR="00F771EE" w:rsidRPr="0003380C">
        <w:rPr>
          <w:rFonts w:ascii="Arial" w:hAnsi="Arial" w:cs="Arial"/>
          <w:sz w:val="22"/>
          <w:szCs w:val="22"/>
        </w:rPr>
        <w:t xml:space="preserve">wzajemnie </w:t>
      </w:r>
      <w:r w:rsidRPr="0003380C">
        <w:rPr>
          <w:rFonts w:ascii="Arial" w:hAnsi="Arial" w:cs="Arial"/>
          <w:sz w:val="22"/>
          <w:szCs w:val="22"/>
        </w:rPr>
        <w:t>na wyłączniki główne zasilania</w:t>
      </w:r>
      <w:r w:rsidR="00F771EE" w:rsidRPr="0003380C">
        <w:rPr>
          <w:rFonts w:ascii="Arial" w:hAnsi="Arial" w:cs="Arial"/>
          <w:sz w:val="22"/>
          <w:szCs w:val="22"/>
        </w:rPr>
        <w:t xml:space="preserve"> teatru i pięter +1+2.</w:t>
      </w:r>
    </w:p>
    <w:p w:rsidR="00031778" w:rsidRPr="0003380C" w:rsidRDefault="00031778" w:rsidP="00372398">
      <w:pPr>
        <w:pStyle w:val="Bezodstpw"/>
        <w:ind w:left="720"/>
        <w:rPr>
          <w:rFonts w:ascii="Arial" w:hAnsi="Arial" w:cs="Arial"/>
          <w:sz w:val="22"/>
          <w:szCs w:val="22"/>
        </w:rPr>
      </w:pPr>
    </w:p>
    <w:p w:rsidR="00031778" w:rsidRPr="0003380C" w:rsidRDefault="00031778" w:rsidP="00031778">
      <w:pPr>
        <w:pStyle w:val="Nagwek2"/>
        <w:ind w:left="709" w:hanging="425"/>
        <w:rPr>
          <w:rFonts w:cs="Arial"/>
        </w:rPr>
      </w:pPr>
      <w:bookmarkStart w:id="16" w:name="_Toc156826309"/>
      <w:r w:rsidRPr="0003380C">
        <w:rPr>
          <w:rFonts w:cs="Arial"/>
        </w:rPr>
        <w:t>Instalacje elektryczne do obsługi pomieszczeń na piętrze +1 i +2</w:t>
      </w:r>
      <w:bookmarkEnd w:id="16"/>
    </w:p>
    <w:p w:rsidR="00031778" w:rsidRPr="0003380C" w:rsidRDefault="00031778" w:rsidP="00372398">
      <w:pPr>
        <w:pStyle w:val="Bezodstpw"/>
        <w:ind w:left="720"/>
        <w:rPr>
          <w:rFonts w:ascii="Arial" w:hAnsi="Arial" w:cs="Arial"/>
          <w:sz w:val="22"/>
          <w:szCs w:val="22"/>
        </w:rPr>
      </w:pPr>
    </w:p>
    <w:p w:rsidR="00372398" w:rsidRPr="0003380C" w:rsidRDefault="00372398" w:rsidP="00372398">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17" w:name="_Toc87266471"/>
      <w:bookmarkStart w:id="18" w:name="_Toc156826310"/>
      <w:r w:rsidRPr="0003380C">
        <w:rPr>
          <w:rFonts w:cs="Arial"/>
        </w:rPr>
        <w:t>Rozdzielnic</w:t>
      </w:r>
      <w:r w:rsidR="00F771EE" w:rsidRPr="0003380C">
        <w:rPr>
          <w:rFonts w:cs="Arial"/>
        </w:rPr>
        <w:t>e</w:t>
      </w:r>
      <w:r w:rsidRPr="0003380C">
        <w:rPr>
          <w:rFonts w:cs="Arial"/>
        </w:rPr>
        <w:t xml:space="preserve"> główn</w:t>
      </w:r>
      <w:bookmarkEnd w:id="17"/>
      <w:r w:rsidR="00F771EE" w:rsidRPr="0003380C">
        <w:rPr>
          <w:rFonts w:cs="Arial"/>
        </w:rPr>
        <w:t>e</w:t>
      </w:r>
      <w:bookmarkEnd w:id="18"/>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Rozdzielnic</w:t>
      </w:r>
      <w:r w:rsidR="006E6EEC" w:rsidRPr="0003380C">
        <w:rPr>
          <w:rFonts w:ascii="Arial" w:hAnsi="Arial" w:cs="Arial"/>
          <w:sz w:val="22"/>
          <w:szCs w:val="22"/>
        </w:rPr>
        <w:t>e</w:t>
      </w:r>
      <w:r w:rsidRPr="0003380C">
        <w:rPr>
          <w:rFonts w:ascii="Arial" w:hAnsi="Arial" w:cs="Arial"/>
          <w:sz w:val="22"/>
          <w:szCs w:val="22"/>
        </w:rPr>
        <w:t xml:space="preserve"> główn</w:t>
      </w:r>
      <w:r w:rsidR="006E6EEC" w:rsidRPr="0003380C">
        <w:rPr>
          <w:rFonts w:ascii="Arial" w:hAnsi="Arial" w:cs="Arial"/>
          <w:sz w:val="22"/>
          <w:szCs w:val="22"/>
        </w:rPr>
        <w:t>e</w:t>
      </w:r>
      <w:r w:rsidRPr="0003380C">
        <w:rPr>
          <w:rFonts w:ascii="Arial" w:hAnsi="Arial" w:cs="Arial"/>
          <w:sz w:val="22"/>
          <w:szCs w:val="22"/>
        </w:rPr>
        <w:t xml:space="preserve"> będ</w:t>
      </w:r>
      <w:r w:rsidR="00F771EE" w:rsidRPr="0003380C">
        <w:rPr>
          <w:rFonts w:ascii="Arial" w:hAnsi="Arial" w:cs="Arial"/>
          <w:sz w:val="22"/>
          <w:szCs w:val="22"/>
        </w:rPr>
        <w:t>ą</w:t>
      </w:r>
      <w:r w:rsidRPr="0003380C">
        <w:rPr>
          <w:rFonts w:ascii="Arial" w:hAnsi="Arial" w:cs="Arial"/>
          <w:sz w:val="22"/>
          <w:szCs w:val="22"/>
        </w:rPr>
        <w:t xml:space="preserve"> zlokalizowan</w:t>
      </w:r>
      <w:r w:rsidR="00577E21" w:rsidRPr="0003380C">
        <w:rPr>
          <w:rFonts w:ascii="Arial" w:hAnsi="Arial" w:cs="Arial"/>
          <w:sz w:val="22"/>
          <w:szCs w:val="22"/>
        </w:rPr>
        <w:t>e</w:t>
      </w:r>
      <w:r w:rsidRPr="0003380C">
        <w:rPr>
          <w:rFonts w:ascii="Arial" w:hAnsi="Arial" w:cs="Arial"/>
          <w:sz w:val="22"/>
          <w:szCs w:val="22"/>
        </w:rPr>
        <w:t xml:space="preserve"> w oddzielnym</w:t>
      </w:r>
      <w:r w:rsidR="00577E21" w:rsidRPr="0003380C">
        <w:rPr>
          <w:rFonts w:ascii="Arial" w:hAnsi="Arial" w:cs="Arial"/>
          <w:sz w:val="22"/>
          <w:szCs w:val="22"/>
        </w:rPr>
        <w:t xml:space="preserve"> pożarowo</w:t>
      </w:r>
      <w:r w:rsidRPr="0003380C">
        <w:rPr>
          <w:rFonts w:ascii="Arial" w:hAnsi="Arial" w:cs="Arial"/>
          <w:sz w:val="22"/>
          <w:szCs w:val="22"/>
        </w:rPr>
        <w:t xml:space="preserve"> pomieszczeniu jako przyścienn</w:t>
      </w:r>
      <w:r w:rsidR="00577E21" w:rsidRPr="0003380C">
        <w:rPr>
          <w:rFonts w:ascii="Arial" w:hAnsi="Arial" w:cs="Arial"/>
          <w:sz w:val="22"/>
          <w:szCs w:val="22"/>
        </w:rPr>
        <w:t>e</w:t>
      </w:r>
      <w:r w:rsidRPr="0003380C">
        <w:rPr>
          <w:rFonts w:ascii="Arial" w:hAnsi="Arial" w:cs="Arial"/>
          <w:sz w:val="22"/>
          <w:szCs w:val="22"/>
        </w:rPr>
        <w:t xml:space="preserve"> stojąc</w:t>
      </w:r>
      <w:r w:rsidR="00577E21" w:rsidRPr="0003380C">
        <w:rPr>
          <w:rFonts w:ascii="Arial" w:hAnsi="Arial" w:cs="Arial"/>
          <w:sz w:val="22"/>
          <w:szCs w:val="22"/>
        </w:rPr>
        <w:t>e</w:t>
      </w:r>
      <w:r w:rsidRPr="0003380C">
        <w:rPr>
          <w:rFonts w:ascii="Arial" w:hAnsi="Arial" w:cs="Arial"/>
          <w:sz w:val="22"/>
          <w:szCs w:val="22"/>
        </w:rPr>
        <w:t>. Będ</w:t>
      </w:r>
      <w:r w:rsidR="00F771EE" w:rsidRPr="0003380C">
        <w:rPr>
          <w:rFonts w:ascii="Arial" w:hAnsi="Arial" w:cs="Arial"/>
          <w:sz w:val="22"/>
          <w:szCs w:val="22"/>
        </w:rPr>
        <w:t>ą</w:t>
      </w:r>
      <w:r w:rsidRPr="0003380C">
        <w:rPr>
          <w:rFonts w:ascii="Arial" w:hAnsi="Arial" w:cs="Arial"/>
          <w:sz w:val="22"/>
          <w:szCs w:val="22"/>
        </w:rPr>
        <w:t xml:space="preserve"> składał</w:t>
      </w:r>
      <w:r w:rsidR="00F771EE" w:rsidRPr="0003380C">
        <w:rPr>
          <w:rFonts w:ascii="Arial" w:hAnsi="Arial" w:cs="Arial"/>
          <w:sz w:val="22"/>
          <w:szCs w:val="22"/>
        </w:rPr>
        <w:t>y</w:t>
      </w:r>
      <w:r w:rsidRPr="0003380C">
        <w:rPr>
          <w:rFonts w:ascii="Arial" w:hAnsi="Arial" w:cs="Arial"/>
          <w:sz w:val="22"/>
          <w:szCs w:val="22"/>
        </w:rPr>
        <w:t xml:space="preserve"> się z następujących </w:t>
      </w:r>
      <w:r w:rsidR="00D571AE">
        <w:rPr>
          <w:rFonts w:ascii="Arial" w:hAnsi="Arial" w:cs="Arial"/>
          <w:sz w:val="22"/>
          <w:szCs w:val="22"/>
        </w:rPr>
        <w:t>elementów</w:t>
      </w:r>
      <w:r w:rsidRPr="0003380C">
        <w:rPr>
          <w:rFonts w:ascii="Arial" w:hAnsi="Arial" w:cs="Arial"/>
          <w:sz w:val="22"/>
          <w:szCs w:val="22"/>
        </w:rPr>
        <w:t>:</w:t>
      </w:r>
    </w:p>
    <w:p w:rsidR="006E6EEC" w:rsidRPr="0003380C" w:rsidRDefault="00372398" w:rsidP="00372398">
      <w:pPr>
        <w:pStyle w:val="Bezodstpw"/>
        <w:ind w:left="720"/>
        <w:rPr>
          <w:rFonts w:ascii="Arial" w:hAnsi="Arial" w:cs="Arial"/>
          <w:sz w:val="22"/>
          <w:szCs w:val="22"/>
        </w:rPr>
      </w:pPr>
      <w:r w:rsidRPr="0003380C">
        <w:rPr>
          <w:rFonts w:ascii="Arial" w:hAnsi="Arial" w:cs="Arial"/>
          <w:sz w:val="22"/>
          <w:szCs w:val="22"/>
        </w:rPr>
        <w:t>- wyłącznik</w:t>
      </w:r>
      <w:r w:rsidR="006E6EEC" w:rsidRPr="0003380C">
        <w:rPr>
          <w:rFonts w:ascii="Arial" w:hAnsi="Arial" w:cs="Arial"/>
          <w:sz w:val="22"/>
          <w:szCs w:val="22"/>
        </w:rPr>
        <w:t>ów głównych</w:t>
      </w:r>
    </w:p>
    <w:p w:rsidR="00372398" w:rsidRPr="0003380C" w:rsidRDefault="006E6EEC" w:rsidP="00372398">
      <w:pPr>
        <w:pStyle w:val="Bezodstpw"/>
        <w:ind w:left="720"/>
        <w:rPr>
          <w:rFonts w:ascii="Arial" w:hAnsi="Arial" w:cs="Arial"/>
          <w:sz w:val="22"/>
          <w:szCs w:val="22"/>
        </w:rPr>
      </w:pPr>
      <w:r w:rsidRPr="0003380C">
        <w:rPr>
          <w:rFonts w:ascii="Arial" w:hAnsi="Arial" w:cs="Arial"/>
          <w:sz w:val="22"/>
          <w:szCs w:val="22"/>
        </w:rPr>
        <w:t>-</w:t>
      </w:r>
      <w:r w:rsidR="00372398" w:rsidRPr="0003380C">
        <w:rPr>
          <w:rFonts w:ascii="Arial" w:hAnsi="Arial" w:cs="Arial"/>
          <w:sz w:val="22"/>
          <w:szCs w:val="22"/>
        </w:rPr>
        <w:t xml:space="preserve"> </w:t>
      </w:r>
      <w:r w:rsidRPr="0003380C">
        <w:rPr>
          <w:rFonts w:ascii="Arial" w:hAnsi="Arial" w:cs="Arial"/>
          <w:sz w:val="22"/>
          <w:szCs w:val="22"/>
        </w:rPr>
        <w:t>samoczynnego załączenia rezerwy (SZR)</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ochronnik</w:t>
      </w:r>
      <w:r w:rsidR="006E6EEC" w:rsidRPr="0003380C">
        <w:rPr>
          <w:rFonts w:ascii="Arial" w:hAnsi="Arial" w:cs="Arial"/>
          <w:sz w:val="22"/>
          <w:szCs w:val="22"/>
        </w:rPr>
        <w:t>ów</w:t>
      </w:r>
      <w:r w:rsidRPr="0003380C">
        <w:rPr>
          <w:rFonts w:ascii="Arial" w:hAnsi="Arial" w:cs="Arial"/>
          <w:sz w:val="22"/>
          <w:szCs w:val="22"/>
        </w:rPr>
        <w:t xml:space="preserve"> przepięciowy klasy T1 </w:t>
      </w:r>
      <w:r w:rsidR="00D571AE">
        <w:rPr>
          <w:rFonts w:ascii="Arial" w:hAnsi="Arial" w:cs="Arial"/>
          <w:sz w:val="22"/>
          <w:szCs w:val="22"/>
        </w:rPr>
        <w:t>i</w:t>
      </w:r>
      <w:r w:rsidRPr="0003380C">
        <w:rPr>
          <w:rFonts w:ascii="Arial" w:hAnsi="Arial" w:cs="Arial"/>
          <w:sz w:val="22"/>
          <w:szCs w:val="22"/>
        </w:rPr>
        <w:t xml:space="preserve"> T2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lampki kontrolne</w:t>
      </w:r>
    </w:p>
    <w:p w:rsidR="00F771EE" w:rsidRPr="0003380C" w:rsidRDefault="00F771EE" w:rsidP="00372398">
      <w:pPr>
        <w:pStyle w:val="Bezodstpw"/>
        <w:ind w:left="720"/>
        <w:rPr>
          <w:rFonts w:ascii="Arial" w:hAnsi="Arial" w:cs="Arial"/>
          <w:sz w:val="22"/>
          <w:szCs w:val="22"/>
        </w:rPr>
      </w:pPr>
      <w:r w:rsidRPr="0003380C">
        <w:rPr>
          <w:rFonts w:ascii="Arial" w:hAnsi="Arial" w:cs="Arial"/>
          <w:sz w:val="22"/>
          <w:szCs w:val="22"/>
        </w:rPr>
        <w:t>- przekaźnika kontroli faz</w:t>
      </w:r>
    </w:p>
    <w:p w:rsidR="00F771EE" w:rsidRPr="0003380C" w:rsidRDefault="00F771EE" w:rsidP="00372398">
      <w:pPr>
        <w:pStyle w:val="Bezodstpw"/>
        <w:ind w:left="720"/>
        <w:rPr>
          <w:rFonts w:ascii="Arial" w:hAnsi="Arial" w:cs="Arial"/>
          <w:sz w:val="22"/>
          <w:szCs w:val="22"/>
        </w:rPr>
      </w:pPr>
      <w:r w:rsidRPr="0003380C">
        <w:rPr>
          <w:rFonts w:ascii="Arial" w:hAnsi="Arial" w:cs="Arial"/>
          <w:sz w:val="22"/>
          <w:szCs w:val="22"/>
        </w:rPr>
        <w:t>- baterii kondensatorów z dławikami (7%)</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 aparatów zabezpieczających główne </w:t>
      </w:r>
      <w:proofErr w:type="spellStart"/>
      <w:r w:rsidRPr="0003380C">
        <w:rPr>
          <w:rFonts w:ascii="Arial" w:hAnsi="Arial" w:cs="Arial"/>
          <w:sz w:val="22"/>
          <w:szCs w:val="22"/>
        </w:rPr>
        <w:t>WLZ-ty</w:t>
      </w:r>
      <w:proofErr w:type="spellEnd"/>
      <w:r w:rsidRPr="0003380C">
        <w:rPr>
          <w:rFonts w:ascii="Arial" w:hAnsi="Arial" w:cs="Arial"/>
          <w:sz w:val="22"/>
          <w:szCs w:val="22"/>
        </w:rPr>
        <w:t xml:space="preserve">, </w:t>
      </w:r>
    </w:p>
    <w:p w:rsidR="006E6EEC" w:rsidRDefault="006E6EEC" w:rsidP="00372398">
      <w:pPr>
        <w:pStyle w:val="Bezodstpw"/>
        <w:ind w:left="720"/>
        <w:rPr>
          <w:rFonts w:ascii="Arial" w:hAnsi="Arial" w:cs="Arial"/>
          <w:sz w:val="22"/>
          <w:szCs w:val="22"/>
        </w:rPr>
      </w:pPr>
      <w:r w:rsidRPr="0003380C">
        <w:rPr>
          <w:rFonts w:ascii="Arial" w:hAnsi="Arial" w:cs="Arial"/>
          <w:sz w:val="22"/>
          <w:szCs w:val="22"/>
        </w:rPr>
        <w:t>Rozdzielnice będą wyposażone w sekcję pożarową</w:t>
      </w:r>
      <w:r w:rsidR="00F771EE" w:rsidRPr="0003380C">
        <w:rPr>
          <w:rFonts w:ascii="Arial" w:hAnsi="Arial" w:cs="Arial"/>
          <w:sz w:val="22"/>
          <w:szCs w:val="22"/>
        </w:rPr>
        <w:t xml:space="preserve"> – rozdzielnicę RGP</w:t>
      </w:r>
      <w:r w:rsidR="00480CFB" w:rsidRPr="0003380C">
        <w:rPr>
          <w:rFonts w:ascii="Arial" w:hAnsi="Arial" w:cs="Arial"/>
          <w:sz w:val="22"/>
          <w:szCs w:val="22"/>
        </w:rPr>
        <w:t>OŻ</w:t>
      </w:r>
      <w:r w:rsidR="00F771EE" w:rsidRPr="0003380C">
        <w:rPr>
          <w:rFonts w:ascii="Arial" w:hAnsi="Arial" w:cs="Arial"/>
          <w:sz w:val="22"/>
          <w:szCs w:val="22"/>
        </w:rPr>
        <w:t xml:space="preserve"> – która będzie zamontowana w osobnym pomieszczeniu ruchu elektrycznego. Rozdzielnica RGP</w:t>
      </w:r>
      <w:r w:rsidR="00480CFB" w:rsidRPr="0003380C">
        <w:rPr>
          <w:rFonts w:ascii="Arial" w:hAnsi="Arial" w:cs="Arial"/>
          <w:sz w:val="22"/>
          <w:szCs w:val="22"/>
        </w:rPr>
        <w:t>OŻ</w:t>
      </w:r>
      <w:r w:rsidR="00F771EE" w:rsidRPr="0003380C">
        <w:rPr>
          <w:rFonts w:ascii="Arial" w:hAnsi="Arial" w:cs="Arial"/>
          <w:sz w:val="22"/>
          <w:szCs w:val="22"/>
        </w:rPr>
        <w:t xml:space="preserve"> przeznaczona do zasilania </w:t>
      </w:r>
      <w:r w:rsidRPr="0003380C">
        <w:rPr>
          <w:rFonts w:ascii="Arial" w:hAnsi="Arial" w:cs="Arial"/>
          <w:sz w:val="22"/>
          <w:szCs w:val="22"/>
        </w:rPr>
        <w:t>urządze</w:t>
      </w:r>
      <w:r w:rsidR="00F771EE" w:rsidRPr="0003380C">
        <w:rPr>
          <w:rFonts w:ascii="Arial" w:hAnsi="Arial" w:cs="Arial"/>
          <w:sz w:val="22"/>
          <w:szCs w:val="22"/>
        </w:rPr>
        <w:t>ń</w:t>
      </w:r>
      <w:r w:rsidRPr="0003380C">
        <w:rPr>
          <w:rFonts w:ascii="Arial" w:hAnsi="Arial" w:cs="Arial"/>
          <w:sz w:val="22"/>
          <w:szCs w:val="22"/>
        </w:rPr>
        <w:t xml:space="preserve"> biorąc</w:t>
      </w:r>
      <w:r w:rsidR="00F771EE" w:rsidRPr="0003380C">
        <w:rPr>
          <w:rFonts w:ascii="Arial" w:hAnsi="Arial" w:cs="Arial"/>
          <w:sz w:val="22"/>
          <w:szCs w:val="22"/>
        </w:rPr>
        <w:t>ych</w:t>
      </w:r>
      <w:r w:rsidRPr="0003380C">
        <w:rPr>
          <w:rFonts w:ascii="Arial" w:hAnsi="Arial" w:cs="Arial"/>
          <w:sz w:val="22"/>
          <w:szCs w:val="22"/>
        </w:rPr>
        <w:t xml:space="preserve"> udział w pożarze.</w:t>
      </w:r>
    </w:p>
    <w:p w:rsidR="00975015" w:rsidRDefault="00975015" w:rsidP="00372398">
      <w:pPr>
        <w:pStyle w:val="Bezodstpw"/>
        <w:ind w:left="720"/>
        <w:rPr>
          <w:rFonts w:ascii="Arial" w:hAnsi="Arial" w:cs="Arial"/>
          <w:sz w:val="22"/>
          <w:szCs w:val="22"/>
        </w:rPr>
      </w:pPr>
    </w:p>
    <w:p w:rsidR="00975015" w:rsidRDefault="00975015" w:rsidP="00372398">
      <w:pPr>
        <w:pStyle w:val="Bezodstpw"/>
        <w:ind w:left="720"/>
        <w:rPr>
          <w:rFonts w:ascii="Arial" w:hAnsi="Arial" w:cs="Arial"/>
          <w:sz w:val="22"/>
          <w:szCs w:val="22"/>
        </w:rPr>
      </w:pPr>
      <w:r>
        <w:rPr>
          <w:rFonts w:ascii="Arial" w:hAnsi="Arial" w:cs="Arial"/>
          <w:sz w:val="22"/>
          <w:szCs w:val="22"/>
        </w:rPr>
        <w:t>Podstawowe dane rozdzielnic głównych:</w:t>
      </w:r>
    </w:p>
    <w:p w:rsidR="00975015" w:rsidRDefault="00975015" w:rsidP="00372398">
      <w:pPr>
        <w:pStyle w:val="Bezodstpw"/>
        <w:ind w:left="720"/>
        <w:rPr>
          <w:rFonts w:ascii="Arial" w:hAnsi="Arial" w:cs="Arial"/>
          <w:sz w:val="22"/>
          <w:szCs w:val="22"/>
        </w:rPr>
      </w:pPr>
      <w:r>
        <w:rPr>
          <w:rFonts w:ascii="Arial" w:hAnsi="Arial" w:cs="Arial"/>
          <w:sz w:val="22"/>
          <w:szCs w:val="22"/>
        </w:rPr>
        <w:t>- I klasa izolacji obudowy</w:t>
      </w:r>
    </w:p>
    <w:p w:rsidR="00975015" w:rsidRDefault="00975015" w:rsidP="00372398">
      <w:pPr>
        <w:pStyle w:val="Bezodstpw"/>
        <w:ind w:left="720"/>
        <w:rPr>
          <w:rFonts w:ascii="Arial" w:hAnsi="Arial" w:cs="Arial"/>
          <w:sz w:val="22"/>
          <w:szCs w:val="22"/>
        </w:rPr>
      </w:pPr>
      <w:r>
        <w:rPr>
          <w:rFonts w:ascii="Arial" w:hAnsi="Arial" w:cs="Arial"/>
          <w:sz w:val="22"/>
          <w:szCs w:val="22"/>
        </w:rPr>
        <w:t>- stopień ochrony IP40</w:t>
      </w:r>
    </w:p>
    <w:p w:rsidR="00975015" w:rsidRDefault="00975015" w:rsidP="00372398">
      <w:pPr>
        <w:pStyle w:val="Bezodstpw"/>
        <w:ind w:left="720"/>
        <w:rPr>
          <w:rFonts w:ascii="Arial" w:hAnsi="Arial" w:cs="Arial"/>
          <w:sz w:val="22"/>
          <w:szCs w:val="22"/>
        </w:rPr>
      </w:pPr>
      <w:r>
        <w:rPr>
          <w:rFonts w:ascii="Arial" w:hAnsi="Arial" w:cs="Arial"/>
          <w:sz w:val="22"/>
          <w:szCs w:val="22"/>
        </w:rPr>
        <w:t>- stopień ochrony IK10</w:t>
      </w:r>
    </w:p>
    <w:p w:rsidR="00975015" w:rsidRDefault="00975015" w:rsidP="00372398">
      <w:pPr>
        <w:pStyle w:val="Bezodstpw"/>
        <w:ind w:left="720"/>
        <w:rPr>
          <w:rFonts w:ascii="Arial" w:hAnsi="Arial" w:cs="Arial"/>
          <w:sz w:val="22"/>
          <w:szCs w:val="22"/>
        </w:rPr>
      </w:pPr>
      <w:r>
        <w:rPr>
          <w:rFonts w:ascii="Arial" w:hAnsi="Arial" w:cs="Arial"/>
          <w:sz w:val="22"/>
          <w:szCs w:val="22"/>
        </w:rPr>
        <w:t>- napięcie znamionowe 230/400V</w:t>
      </w:r>
    </w:p>
    <w:p w:rsidR="00975015" w:rsidRDefault="00975015" w:rsidP="00372398">
      <w:pPr>
        <w:pStyle w:val="Bezodstpw"/>
        <w:ind w:left="720"/>
        <w:rPr>
          <w:rFonts w:ascii="Arial" w:hAnsi="Arial" w:cs="Arial"/>
          <w:sz w:val="22"/>
          <w:szCs w:val="22"/>
        </w:rPr>
      </w:pPr>
      <w:r>
        <w:rPr>
          <w:rFonts w:ascii="Arial" w:hAnsi="Arial" w:cs="Arial"/>
          <w:sz w:val="22"/>
          <w:szCs w:val="22"/>
        </w:rPr>
        <w:t>- prąd znamionowy 400A</w:t>
      </w:r>
    </w:p>
    <w:p w:rsidR="00975015" w:rsidRDefault="00975015" w:rsidP="00372398">
      <w:pPr>
        <w:pStyle w:val="Bezodstpw"/>
        <w:ind w:left="720"/>
        <w:rPr>
          <w:rFonts w:ascii="Arial" w:hAnsi="Arial" w:cs="Arial"/>
          <w:sz w:val="22"/>
          <w:szCs w:val="22"/>
        </w:rPr>
      </w:pPr>
      <w:r>
        <w:rPr>
          <w:rFonts w:ascii="Arial" w:hAnsi="Arial" w:cs="Arial"/>
          <w:sz w:val="22"/>
          <w:szCs w:val="22"/>
        </w:rPr>
        <w:t xml:space="preserve">- prąd zwarciowy </w:t>
      </w:r>
      <w:proofErr w:type="spellStart"/>
      <w:r>
        <w:rPr>
          <w:rFonts w:ascii="Arial" w:hAnsi="Arial" w:cs="Arial"/>
          <w:sz w:val="22"/>
          <w:szCs w:val="22"/>
        </w:rPr>
        <w:t>Ics</w:t>
      </w:r>
      <w:proofErr w:type="spellEnd"/>
      <w:r>
        <w:rPr>
          <w:rFonts w:ascii="Arial" w:hAnsi="Arial" w:cs="Arial"/>
          <w:sz w:val="22"/>
          <w:szCs w:val="22"/>
        </w:rPr>
        <w:t xml:space="preserve"> = 15kA</w:t>
      </w:r>
    </w:p>
    <w:p w:rsidR="00975015" w:rsidRDefault="00975015" w:rsidP="00372398">
      <w:pPr>
        <w:pStyle w:val="Bezodstpw"/>
        <w:ind w:left="720"/>
        <w:rPr>
          <w:rFonts w:ascii="Arial" w:hAnsi="Arial" w:cs="Arial"/>
          <w:sz w:val="22"/>
          <w:szCs w:val="22"/>
        </w:rPr>
      </w:pPr>
      <w:r>
        <w:rPr>
          <w:rFonts w:ascii="Arial" w:hAnsi="Arial" w:cs="Arial"/>
          <w:sz w:val="22"/>
          <w:szCs w:val="22"/>
        </w:rPr>
        <w:t>- głębokość obudowy rozdzielnic: RG1; RG2.1; RG2.2: 650mm;  RGUPS i RGPOŻ: 450mm</w:t>
      </w:r>
    </w:p>
    <w:p w:rsidR="00975015" w:rsidRDefault="00975015" w:rsidP="00372398">
      <w:pPr>
        <w:pStyle w:val="Bezodstpw"/>
        <w:ind w:left="720"/>
        <w:rPr>
          <w:rFonts w:ascii="Arial" w:hAnsi="Arial" w:cs="Arial"/>
          <w:sz w:val="22"/>
          <w:szCs w:val="22"/>
        </w:rPr>
      </w:pPr>
    </w:p>
    <w:p w:rsidR="006B7D3A" w:rsidRDefault="00975015" w:rsidP="00372398">
      <w:pPr>
        <w:pStyle w:val="Bezodstpw"/>
        <w:ind w:left="720"/>
        <w:rPr>
          <w:rFonts w:ascii="Arial" w:hAnsi="Arial" w:cs="Arial"/>
          <w:sz w:val="22"/>
          <w:szCs w:val="22"/>
        </w:rPr>
      </w:pPr>
      <w:r>
        <w:rPr>
          <w:rFonts w:ascii="Arial" w:hAnsi="Arial" w:cs="Arial"/>
          <w:sz w:val="22"/>
          <w:szCs w:val="22"/>
        </w:rPr>
        <w:lastRenderedPageBreak/>
        <w:t xml:space="preserve">Rozdzielnice główna RG2.1 będzie wyposażona w licznik energii elektrycznej z protokołem </w:t>
      </w:r>
      <w:proofErr w:type="spellStart"/>
      <w:r>
        <w:rPr>
          <w:rFonts w:ascii="Arial" w:hAnsi="Arial" w:cs="Arial"/>
          <w:sz w:val="22"/>
          <w:szCs w:val="22"/>
        </w:rPr>
        <w:t>Modbus</w:t>
      </w:r>
      <w:proofErr w:type="spellEnd"/>
      <w:r>
        <w:rPr>
          <w:rFonts w:ascii="Arial" w:hAnsi="Arial" w:cs="Arial"/>
          <w:sz w:val="22"/>
          <w:szCs w:val="22"/>
        </w:rPr>
        <w:t xml:space="preserve"> do pomiaru energii do tablicy elektrycznej MPEC – „TWC”</w:t>
      </w:r>
      <w:r w:rsidR="006B7D3A">
        <w:rPr>
          <w:rFonts w:ascii="Arial" w:hAnsi="Arial" w:cs="Arial"/>
          <w:sz w:val="22"/>
          <w:szCs w:val="22"/>
        </w:rPr>
        <w:t>.</w:t>
      </w:r>
    </w:p>
    <w:p w:rsidR="00063FCD" w:rsidRDefault="00063FCD" w:rsidP="00063FCD">
      <w:pPr>
        <w:pStyle w:val="Bezodstpw"/>
        <w:ind w:left="720"/>
        <w:rPr>
          <w:rFonts w:ascii="Arial" w:hAnsi="Arial" w:cs="Arial"/>
          <w:sz w:val="22"/>
          <w:szCs w:val="22"/>
        </w:rPr>
      </w:pPr>
      <w:r>
        <w:rPr>
          <w:rFonts w:ascii="Arial" w:hAnsi="Arial" w:cs="Arial"/>
          <w:sz w:val="22"/>
          <w:szCs w:val="22"/>
        </w:rPr>
        <w:t xml:space="preserve">Wszystkie rozdzielnice będą posiadały system zamka </w:t>
      </w:r>
      <w:proofErr w:type="spellStart"/>
      <w:r w:rsidRPr="00063FCD">
        <w:rPr>
          <w:rFonts w:ascii="Arial" w:hAnsi="Arial" w:cs="Arial"/>
          <w:sz w:val="22"/>
          <w:szCs w:val="22"/>
        </w:rPr>
        <w:t>MASTER-KEY</w:t>
      </w:r>
      <w:proofErr w:type="spellEnd"/>
      <w:r>
        <w:rPr>
          <w:rFonts w:ascii="Arial" w:hAnsi="Arial" w:cs="Arial"/>
          <w:sz w:val="22"/>
          <w:szCs w:val="22"/>
        </w:rPr>
        <w:t>.</w:t>
      </w:r>
    </w:p>
    <w:p w:rsidR="00063FCD" w:rsidRDefault="00063FCD" w:rsidP="00372398">
      <w:pPr>
        <w:pStyle w:val="Bezodstpw"/>
        <w:ind w:left="720"/>
        <w:rPr>
          <w:rFonts w:ascii="Arial" w:hAnsi="Arial" w:cs="Arial"/>
          <w:sz w:val="22"/>
          <w:szCs w:val="22"/>
        </w:rPr>
      </w:pPr>
    </w:p>
    <w:p w:rsidR="006B7D3A" w:rsidRDefault="006B7D3A" w:rsidP="00372398">
      <w:pPr>
        <w:pStyle w:val="Bezodstpw"/>
        <w:ind w:left="720"/>
        <w:rPr>
          <w:rFonts w:ascii="Arial" w:hAnsi="Arial" w:cs="Arial"/>
          <w:sz w:val="22"/>
          <w:szCs w:val="22"/>
        </w:rPr>
      </w:pPr>
    </w:p>
    <w:p w:rsidR="006B7D3A" w:rsidRDefault="006B7D3A" w:rsidP="006B7D3A">
      <w:pPr>
        <w:pStyle w:val="Nagwek2"/>
        <w:ind w:left="709" w:hanging="425"/>
        <w:rPr>
          <w:rFonts w:cs="Arial"/>
        </w:rPr>
      </w:pPr>
      <w:bookmarkStart w:id="19" w:name="_Toc156826311"/>
      <w:r>
        <w:rPr>
          <w:rFonts w:cs="Arial"/>
        </w:rPr>
        <w:t>System monitoringu energii elektrycznej EMS</w:t>
      </w:r>
      <w:bookmarkEnd w:id="19"/>
    </w:p>
    <w:p w:rsidR="006B7D3A" w:rsidRPr="006B7D3A" w:rsidRDefault="006B7D3A" w:rsidP="006B7D3A">
      <w:pPr>
        <w:pStyle w:val="Bezodstpw"/>
        <w:ind w:left="720"/>
        <w:rPr>
          <w:rFonts w:ascii="Arial" w:hAnsi="Arial" w:cs="Arial"/>
          <w:sz w:val="22"/>
          <w:szCs w:val="22"/>
        </w:rPr>
      </w:pPr>
      <w:r w:rsidRPr="006B7D3A">
        <w:rPr>
          <w:rFonts w:ascii="Arial" w:hAnsi="Arial" w:cs="Arial"/>
          <w:sz w:val="22"/>
          <w:szCs w:val="22"/>
        </w:rPr>
        <w:t>System monitoringu energetycznego (EMS – Energy Management System) jest platformą programową służącą monitorowaniu:</w:t>
      </w:r>
    </w:p>
    <w:p w:rsidR="006B7D3A" w:rsidRPr="006B7D3A" w:rsidRDefault="006B7D3A" w:rsidP="008978BA">
      <w:pPr>
        <w:pStyle w:val="Bezodstpw"/>
        <w:numPr>
          <w:ilvl w:val="0"/>
          <w:numId w:val="20"/>
        </w:numPr>
        <w:rPr>
          <w:rFonts w:ascii="Arial" w:hAnsi="Arial" w:cs="Arial"/>
          <w:sz w:val="22"/>
          <w:szCs w:val="22"/>
        </w:rPr>
      </w:pPr>
      <w:r>
        <w:rPr>
          <w:rFonts w:ascii="Arial" w:hAnsi="Arial" w:cs="Arial"/>
          <w:sz w:val="22"/>
          <w:szCs w:val="22"/>
        </w:rPr>
        <w:t>j</w:t>
      </w:r>
      <w:r w:rsidRPr="006B7D3A">
        <w:rPr>
          <w:rFonts w:ascii="Arial" w:hAnsi="Arial" w:cs="Arial"/>
          <w:sz w:val="22"/>
          <w:szCs w:val="22"/>
        </w:rPr>
        <w:t>akości energii elektrycznej;</w:t>
      </w:r>
    </w:p>
    <w:p w:rsidR="006B7D3A" w:rsidRPr="006B7D3A" w:rsidRDefault="006B7D3A" w:rsidP="008978BA">
      <w:pPr>
        <w:pStyle w:val="Bezodstpw"/>
        <w:numPr>
          <w:ilvl w:val="0"/>
          <w:numId w:val="20"/>
        </w:numPr>
        <w:rPr>
          <w:rFonts w:ascii="Arial" w:hAnsi="Arial" w:cs="Arial"/>
          <w:sz w:val="22"/>
          <w:szCs w:val="22"/>
        </w:rPr>
      </w:pPr>
      <w:r>
        <w:rPr>
          <w:rFonts w:ascii="Arial" w:hAnsi="Arial" w:cs="Arial"/>
          <w:sz w:val="22"/>
          <w:szCs w:val="22"/>
        </w:rPr>
        <w:t>p</w:t>
      </w:r>
      <w:r w:rsidRPr="006B7D3A">
        <w:rPr>
          <w:rFonts w:ascii="Arial" w:hAnsi="Arial" w:cs="Arial"/>
          <w:sz w:val="22"/>
          <w:szCs w:val="22"/>
        </w:rPr>
        <w:t>ewności zasilania;</w:t>
      </w:r>
    </w:p>
    <w:p w:rsidR="006B7D3A" w:rsidRDefault="006B7D3A" w:rsidP="008978BA">
      <w:pPr>
        <w:pStyle w:val="Bezodstpw"/>
        <w:numPr>
          <w:ilvl w:val="0"/>
          <w:numId w:val="20"/>
        </w:numPr>
        <w:rPr>
          <w:rFonts w:ascii="Arial" w:hAnsi="Arial" w:cs="Arial"/>
          <w:sz w:val="22"/>
          <w:szCs w:val="22"/>
        </w:rPr>
      </w:pPr>
      <w:r>
        <w:rPr>
          <w:rFonts w:ascii="Arial" w:hAnsi="Arial" w:cs="Arial"/>
          <w:sz w:val="22"/>
          <w:szCs w:val="22"/>
        </w:rPr>
        <w:t>z</w:t>
      </w:r>
      <w:r w:rsidRPr="006B7D3A">
        <w:rPr>
          <w:rFonts w:ascii="Arial" w:hAnsi="Arial" w:cs="Arial"/>
          <w:sz w:val="22"/>
          <w:szCs w:val="22"/>
        </w:rPr>
        <w:t xml:space="preserve">użycia </w:t>
      </w:r>
      <w:r w:rsidR="00BF44E8">
        <w:rPr>
          <w:rFonts w:ascii="Arial" w:hAnsi="Arial" w:cs="Arial"/>
          <w:sz w:val="22"/>
          <w:szCs w:val="22"/>
        </w:rPr>
        <w:t xml:space="preserve">i produkcji </w:t>
      </w:r>
      <w:r w:rsidRPr="006B7D3A">
        <w:rPr>
          <w:rFonts w:ascii="Arial" w:hAnsi="Arial" w:cs="Arial"/>
          <w:sz w:val="22"/>
          <w:szCs w:val="22"/>
        </w:rPr>
        <w:t xml:space="preserve">energii </w:t>
      </w:r>
      <w:r>
        <w:rPr>
          <w:rFonts w:ascii="Arial" w:hAnsi="Arial" w:cs="Arial"/>
          <w:sz w:val="22"/>
          <w:szCs w:val="22"/>
        </w:rPr>
        <w:t>elektrycznej</w:t>
      </w:r>
    </w:p>
    <w:p w:rsidR="006B7D3A" w:rsidRDefault="0038777F" w:rsidP="008978BA">
      <w:pPr>
        <w:pStyle w:val="Bezodstpw"/>
        <w:numPr>
          <w:ilvl w:val="0"/>
          <w:numId w:val="20"/>
        </w:numPr>
        <w:rPr>
          <w:rFonts w:ascii="Arial" w:hAnsi="Arial" w:cs="Arial"/>
          <w:sz w:val="22"/>
          <w:szCs w:val="22"/>
        </w:rPr>
      </w:pPr>
      <w:r w:rsidRPr="0038777F">
        <w:rPr>
          <w:rFonts w:ascii="Arial" w:hAnsi="Arial" w:cs="Arial"/>
          <w:sz w:val="22"/>
          <w:szCs w:val="22"/>
        </w:rPr>
        <w:t>monitorowania sygnałów z urzą</w:t>
      </w:r>
      <w:r>
        <w:rPr>
          <w:rFonts w:ascii="Arial" w:hAnsi="Arial" w:cs="Arial"/>
          <w:sz w:val="22"/>
          <w:szCs w:val="22"/>
        </w:rPr>
        <w:t>dzeń</w:t>
      </w:r>
    </w:p>
    <w:p w:rsidR="0038777F" w:rsidRPr="0038777F" w:rsidRDefault="0038777F" w:rsidP="006B7D3A">
      <w:pPr>
        <w:pStyle w:val="Bezodstpw"/>
        <w:ind w:left="1440"/>
        <w:rPr>
          <w:rFonts w:ascii="Arial" w:hAnsi="Arial" w:cs="Arial"/>
          <w:sz w:val="22"/>
          <w:szCs w:val="22"/>
        </w:rPr>
      </w:pPr>
    </w:p>
    <w:p w:rsidR="006B7D3A" w:rsidRPr="006B7D3A" w:rsidRDefault="006B7D3A" w:rsidP="006B7D3A">
      <w:pPr>
        <w:pStyle w:val="Tekstpodstawowywcity31"/>
        <w:ind w:left="765" w:firstLine="0"/>
        <w:jc w:val="left"/>
        <w:rPr>
          <w:rFonts w:ascii="Arial" w:hAnsi="Arial" w:cs="Arial"/>
          <w:sz w:val="22"/>
          <w:lang w:eastAsia="pl-PL"/>
        </w:rPr>
      </w:pPr>
      <w:r w:rsidRPr="006B7D3A">
        <w:rPr>
          <w:rFonts w:ascii="Arial" w:hAnsi="Arial" w:cs="Arial"/>
          <w:sz w:val="22"/>
          <w:lang w:eastAsia="pl-PL"/>
        </w:rPr>
        <w:t xml:space="preserve">Realizacja powyższych zadań </w:t>
      </w:r>
      <w:r>
        <w:rPr>
          <w:rFonts w:ascii="Arial" w:hAnsi="Arial" w:cs="Arial"/>
          <w:sz w:val="22"/>
          <w:lang w:eastAsia="pl-PL"/>
        </w:rPr>
        <w:t xml:space="preserve">będzie </w:t>
      </w:r>
      <w:r w:rsidRPr="006B7D3A">
        <w:rPr>
          <w:rFonts w:ascii="Arial" w:hAnsi="Arial" w:cs="Arial"/>
          <w:sz w:val="22"/>
          <w:lang w:eastAsia="pl-PL"/>
        </w:rPr>
        <w:t>odbywa</w:t>
      </w:r>
      <w:r>
        <w:rPr>
          <w:rFonts w:ascii="Arial" w:hAnsi="Arial" w:cs="Arial"/>
          <w:sz w:val="22"/>
          <w:lang w:eastAsia="pl-PL"/>
        </w:rPr>
        <w:t>ła</w:t>
      </w:r>
      <w:r w:rsidRPr="006B7D3A">
        <w:rPr>
          <w:rFonts w:ascii="Arial" w:hAnsi="Arial" w:cs="Arial"/>
          <w:sz w:val="22"/>
          <w:lang w:eastAsia="pl-PL"/>
        </w:rPr>
        <w:t xml:space="preserve"> się z wykorzystaniem następujących funkcji:</w:t>
      </w:r>
    </w:p>
    <w:p w:rsidR="006B7D3A" w:rsidRPr="006B7D3A" w:rsidRDefault="006B7D3A" w:rsidP="008978BA">
      <w:pPr>
        <w:pStyle w:val="CSISubparagraph1"/>
        <w:numPr>
          <w:ilvl w:val="3"/>
          <w:numId w:val="21"/>
        </w:numPr>
        <w:rPr>
          <w:rFonts w:eastAsia="Times New Roman" w:cs="Arial"/>
          <w:kern w:val="0"/>
          <w:sz w:val="22"/>
          <w:szCs w:val="22"/>
          <w:lang w:val="pl-PL" w:eastAsia="pl-PL"/>
        </w:rPr>
      </w:pPr>
      <w:r>
        <w:rPr>
          <w:rFonts w:eastAsia="Times New Roman" w:cs="Arial"/>
          <w:kern w:val="0"/>
          <w:sz w:val="22"/>
          <w:szCs w:val="22"/>
          <w:lang w:val="pl-PL" w:eastAsia="pl-PL"/>
        </w:rPr>
        <w:t>m</w:t>
      </w:r>
      <w:r w:rsidRPr="006B7D3A">
        <w:rPr>
          <w:rFonts w:eastAsia="Times New Roman" w:cs="Arial"/>
          <w:kern w:val="0"/>
          <w:sz w:val="22"/>
          <w:szCs w:val="22"/>
          <w:lang w:val="pl-PL" w:eastAsia="pl-PL"/>
        </w:rPr>
        <w:t>onitoring w czasie rzeczywistym;</w:t>
      </w:r>
    </w:p>
    <w:p w:rsidR="006B7D3A" w:rsidRPr="006B7D3A" w:rsidRDefault="006B7D3A" w:rsidP="008978BA">
      <w:pPr>
        <w:pStyle w:val="CSISubparagraph1"/>
        <w:numPr>
          <w:ilvl w:val="3"/>
          <w:numId w:val="21"/>
        </w:numPr>
        <w:rPr>
          <w:rFonts w:eastAsia="Times New Roman" w:cs="Arial"/>
          <w:kern w:val="0"/>
          <w:sz w:val="22"/>
          <w:szCs w:val="22"/>
          <w:lang w:val="pl-PL" w:eastAsia="pl-PL"/>
        </w:rPr>
      </w:pPr>
      <w:r>
        <w:rPr>
          <w:rFonts w:eastAsia="Times New Roman" w:cs="Arial"/>
          <w:kern w:val="0"/>
          <w:sz w:val="22"/>
          <w:szCs w:val="22"/>
          <w:lang w:val="pl-PL" w:eastAsia="pl-PL"/>
        </w:rPr>
        <w:t>a</w:t>
      </w:r>
      <w:r w:rsidRPr="006B7D3A">
        <w:rPr>
          <w:rFonts w:eastAsia="Times New Roman" w:cs="Arial"/>
          <w:kern w:val="0"/>
          <w:sz w:val="22"/>
          <w:szCs w:val="22"/>
          <w:lang w:val="pl-PL" w:eastAsia="pl-PL"/>
        </w:rPr>
        <w:t>larmowanie o przekroczeniu wartości progowych i zdarzeniach w infrastrukturze zasilającej;</w:t>
      </w:r>
    </w:p>
    <w:p w:rsidR="006B7D3A" w:rsidRPr="006B7D3A" w:rsidRDefault="006B7D3A" w:rsidP="008978BA">
      <w:pPr>
        <w:pStyle w:val="CSISubparagraph1"/>
        <w:numPr>
          <w:ilvl w:val="3"/>
          <w:numId w:val="21"/>
        </w:numPr>
        <w:rPr>
          <w:rFonts w:eastAsia="Times New Roman" w:cs="Arial"/>
          <w:kern w:val="0"/>
          <w:sz w:val="22"/>
          <w:szCs w:val="22"/>
          <w:lang w:val="pl-PL" w:eastAsia="pl-PL"/>
        </w:rPr>
      </w:pPr>
      <w:r>
        <w:rPr>
          <w:rFonts w:eastAsia="Times New Roman" w:cs="Arial"/>
          <w:kern w:val="0"/>
          <w:sz w:val="22"/>
          <w:szCs w:val="22"/>
          <w:lang w:val="pl-PL" w:eastAsia="pl-PL"/>
        </w:rPr>
        <w:t>a</w:t>
      </w:r>
      <w:r w:rsidRPr="006B7D3A">
        <w:rPr>
          <w:rFonts w:eastAsia="Times New Roman" w:cs="Arial"/>
          <w:kern w:val="0"/>
          <w:sz w:val="22"/>
          <w:szCs w:val="22"/>
          <w:lang w:val="pl-PL" w:eastAsia="pl-PL"/>
        </w:rPr>
        <w:t>nalizowanie kosztów energii;</w:t>
      </w:r>
    </w:p>
    <w:p w:rsidR="006B7D3A" w:rsidRDefault="006B7D3A" w:rsidP="008978BA">
      <w:pPr>
        <w:pStyle w:val="CSISubparagraph1"/>
        <w:numPr>
          <w:ilvl w:val="3"/>
          <w:numId w:val="21"/>
        </w:numPr>
        <w:rPr>
          <w:rFonts w:eastAsia="Times New Roman" w:cs="Arial"/>
          <w:kern w:val="0"/>
          <w:sz w:val="22"/>
          <w:szCs w:val="22"/>
          <w:lang w:val="pl-PL" w:eastAsia="pl-PL"/>
        </w:rPr>
      </w:pPr>
      <w:r>
        <w:rPr>
          <w:rFonts w:eastAsia="Times New Roman" w:cs="Arial"/>
          <w:kern w:val="0"/>
          <w:sz w:val="22"/>
          <w:szCs w:val="22"/>
          <w:lang w:val="pl-PL" w:eastAsia="pl-PL"/>
        </w:rPr>
        <w:t>w</w:t>
      </w:r>
      <w:r w:rsidRPr="006B7D3A">
        <w:rPr>
          <w:rFonts w:eastAsia="Times New Roman" w:cs="Arial"/>
          <w:kern w:val="0"/>
          <w:sz w:val="22"/>
          <w:szCs w:val="22"/>
          <w:lang w:val="pl-PL" w:eastAsia="pl-PL"/>
        </w:rPr>
        <w:t>izualizacja stanu instalacji elektrycznej (stany łączników, obciążenie obwodów i urządzeń).</w:t>
      </w:r>
    </w:p>
    <w:p w:rsidR="006B7D3A" w:rsidRPr="006B7D3A" w:rsidRDefault="006B7D3A" w:rsidP="006B7D3A">
      <w:pPr>
        <w:pStyle w:val="CSISubparagraph1"/>
        <w:numPr>
          <w:ilvl w:val="0"/>
          <w:numId w:val="0"/>
        </w:numPr>
        <w:ind w:left="1440"/>
        <w:rPr>
          <w:rFonts w:eastAsia="Times New Roman" w:cs="Arial"/>
          <w:kern w:val="0"/>
          <w:sz w:val="22"/>
          <w:szCs w:val="22"/>
          <w:lang w:val="pl-PL" w:eastAsia="pl-PL"/>
        </w:rPr>
      </w:pPr>
    </w:p>
    <w:p w:rsidR="002E64DA" w:rsidRDefault="006B7D3A" w:rsidP="006B7D3A">
      <w:pPr>
        <w:pStyle w:val="Tekstpodstawowywcity31"/>
        <w:ind w:left="765" w:firstLine="0"/>
        <w:jc w:val="left"/>
        <w:rPr>
          <w:rFonts w:ascii="Arial" w:hAnsi="Arial" w:cs="Arial"/>
          <w:sz w:val="22"/>
          <w:lang w:eastAsia="pl-PL"/>
        </w:rPr>
      </w:pPr>
      <w:r w:rsidRPr="006B7D3A">
        <w:rPr>
          <w:rFonts w:ascii="Arial" w:hAnsi="Arial" w:cs="Arial"/>
          <w:sz w:val="22"/>
          <w:lang w:eastAsia="pl-PL"/>
        </w:rPr>
        <w:t>Oprogramowanie EMS będzie posiadać</w:t>
      </w:r>
      <w:r w:rsidR="002E64DA">
        <w:rPr>
          <w:rFonts w:ascii="Arial" w:hAnsi="Arial" w:cs="Arial"/>
          <w:sz w:val="22"/>
          <w:lang w:eastAsia="pl-PL"/>
        </w:rPr>
        <w:t>:</w:t>
      </w:r>
    </w:p>
    <w:p w:rsidR="002E64DA" w:rsidRDefault="006B7D3A" w:rsidP="008978BA">
      <w:pPr>
        <w:pStyle w:val="Tekstpodstawowywcity31"/>
        <w:numPr>
          <w:ilvl w:val="0"/>
          <w:numId w:val="22"/>
        </w:numPr>
        <w:jc w:val="left"/>
        <w:rPr>
          <w:rFonts w:ascii="Arial" w:hAnsi="Arial" w:cs="Arial"/>
          <w:sz w:val="22"/>
          <w:lang w:eastAsia="pl-PL"/>
        </w:rPr>
      </w:pPr>
      <w:r w:rsidRPr="006B7D3A">
        <w:rPr>
          <w:rFonts w:ascii="Arial" w:hAnsi="Arial" w:cs="Arial"/>
          <w:sz w:val="22"/>
          <w:lang w:eastAsia="pl-PL"/>
        </w:rPr>
        <w:t xml:space="preserve">certyfikat zgodności z Systemem Zarządzania Energią ISO50001. </w:t>
      </w:r>
    </w:p>
    <w:p w:rsidR="002E64DA" w:rsidRDefault="002E64DA" w:rsidP="008978BA">
      <w:pPr>
        <w:pStyle w:val="Tekstpodstawowywcity31"/>
        <w:numPr>
          <w:ilvl w:val="0"/>
          <w:numId w:val="22"/>
        </w:numPr>
        <w:jc w:val="left"/>
        <w:rPr>
          <w:rFonts w:ascii="Arial" w:hAnsi="Arial" w:cs="Arial"/>
          <w:sz w:val="22"/>
          <w:lang w:eastAsia="pl-PL"/>
        </w:rPr>
      </w:pPr>
      <w:r>
        <w:rPr>
          <w:rFonts w:ascii="Arial" w:hAnsi="Arial" w:cs="Arial"/>
          <w:sz w:val="22"/>
          <w:lang w:eastAsia="pl-PL"/>
        </w:rPr>
        <w:t>f</w:t>
      </w:r>
      <w:r w:rsidR="006B7D3A" w:rsidRPr="006B7D3A">
        <w:rPr>
          <w:rFonts w:ascii="Arial" w:hAnsi="Arial" w:cs="Arial"/>
          <w:sz w:val="22"/>
          <w:lang w:eastAsia="pl-PL"/>
        </w:rPr>
        <w:t>unkcje oprogramowania EMS będą wspomagać działania związane z Systemem Zarządzania Energią, w szczególności opisane w rozdziale 4 standa</w:t>
      </w:r>
      <w:r w:rsidR="006B7D3A">
        <w:rPr>
          <w:rFonts w:ascii="Arial" w:hAnsi="Arial" w:cs="Arial"/>
          <w:sz w:val="22"/>
          <w:lang w:eastAsia="pl-PL"/>
        </w:rPr>
        <w:t xml:space="preserve">rdu PN-EN ISO 50001. </w:t>
      </w:r>
    </w:p>
    <w:p w:rsidR="006B7D3A" w:rsidRDefault="002E64DA" w:rsidP="008978BA">
      <w:pPr>
        <w:pStyle w:val="Tekstpodstawowywcity31"/>
        <w:numPr>
          <w:ilvl w:val="0"/>
          <w:numId w:val="22"/>
        </w:numPr>
        <w:jc w:val="left"/>
        <w:rPr>
          <w:rFonts w:ascii="Arial" w:hAnsi="Arial" w:cs="Arial"/>
          <w:sz w:val="22"/>
          <w:lang w:eastAsia="pl-PL"/>
        </w:rPr>
      </w:pPr>
      <w:r>
        <w:rPr>
          <w:rFonts w:ascii="Arial" w:hAnsi="Arial" w:cs="Arial"/>
          <w:sz w:val="22"/>
          <w:lang w:eastAsia="pl-PL"/>
        </w:rPr>
        <w:t>f</w:t>
      </w:r>
      <w:r w:rsidR="006B7D3A" w:rsidRPr="006B7D3A">
        <w:rPr>
          <w:rFonts w:ascii="Arial" w:hAnsi="Arial" w:cs="Arial"/>
          <w:sz w:val="22"/>
          <w:lang w:eastAsia="pl-PL"/>
        </w:rPr>
        <w:t>unkcje oprogramowania EMS będą wspomagać przeprowadzenie audytu energetycznego zgodnie z wymaganiami normy PN-EN 16247.</w:t>
      </w:r>
      <w:r w:rsidR="006B7D3A">
        <w:rPr>
          <w:rFonts w:ascii="Arial" w:hAnsi="Arial" w:cs="Arial"/>
          <w:sz w:val="22"/>
          <w:lang w:eastAsia="pl-PL"/>
        </w:rPr>
        <w:t xml:space="preserve"> </w:t>
      </w:r>
    </w:p>
    <w:p w:rsidR="006B7D3A" w:rsidRPr="006B7D3A" w:rsidRDefault="002E64DA" w:rsidP="008978BA">
      <w:pPr>
        <w:pStyle w:val="Tekstpodstawowywcity31"/>
        <w:numPr>
          <w:ilvl w:val="0"/>
          <w:numId w:val="22"/>
        </w:numPr>
        <w:jc w:val="left"/>
        <w:rPr>
          <w:rFonts w:ascii="Arial" w:hAnsi="Arial" w:cs="Arial"/>
          <w:sz w:val="22"/>
          <w:lang w:eastAsia="pl-PL"/>
        </w:rPr>
      </w:pPr>
      <w:r>
        <w:rPr>
          <w:rFonts w:ascii="Arial" w:hAnsi="Arial" w:cs="Arial"/>
          <w:sz w:val="22"/>
          <w:lang w:eastAsia="pl-PL"/>
        </w:rPr>
        <w:t>o</w:t>
      </w:r>
      <w:r w:rsidR="006B7D3A" w:rsidRPr="006B7D3A">
        <w:rPr>
          <w:rFonts w:ascii="Arial" w:hAnsi="Arial" w:cs="Arial"/>
          <w:sz w:val="22"/>
          <w:lang w:eastAsia="pl-PL"/>
        </w:rPr>
        <w:t xml:space="preserve">programowanie EMS będzie posiadać certyfikat zgodności normami dotyczącymi </w:t>
      </w:r>
      <w:proofErr w:type="spellStart"/>
      <w:r w:rsidR="006B7D3A" w:rsidRPr="006B7D3A">
        <w:rPr>
          <w:rFonts w:ascii="Arial" w:hAnsi="Arial" w:cs="Arial"/>
          <w:sz w:val="22"/>
          <w:lang w:eastAsia="pl-PL"/>
        </w:rPr>
        <w:t>cyberbezpieczeństwa</w:t>
      </w:r>
      <w:proofErr w:type="spellEnd"/>
      <w:r w:rsidR="006B7D3A" w:rsidRPr="006B7D3A">
        <w:rPr>
          <w:rFonts w:ascii="Arial" w:hAnsi="Arial" w:cs="Arial"/>
          <w:sz w:val="22"/>
          <w:lang w:eastAsia="pl-PL"/>
        </w:rPr>
        <w:t>: IEC62443-4-1 oraz IEC62443-4-2 (SL1)</w:t>
      </w:r>
    </w:p>
    <w:p w:rsidR="006B7D3A" w:rsidRPr="006B7D3A" w:rsidRDefault="006B7D3A" w:rsidP="008978BA">
      <w:pPr>
        <w:pStyle w:val="Tekstpodstawowywcity31"/>
        <w:numPr>
          <w:ilvl w:val="0"/>
          <w:numId w:val="22"/>
        </w:numPr>
        <w:jc w:val="left"/>
        <w:rPr>
          <w:rFonts w:ascii="Arial" w:hAnsi="Arial" w:cs="Arial"/>
          <w:sz w:val="22"/>
          <w:lang w:eastAsia="pl-PL"/>
        </w:rPr>
      </w:pPr>
      <w:r w:rsidRPr="006B7D3A">
        <w:rPr>
          <w:rFonts w:ascii="Arial" w:hAnsi="Arial" w:cs="Arial"/>
          <w:sz w:val="22"/>
          <w:lang w:eastAsia="pl-PL"/>
        </w:rPr>
        <w:t>Oprogramowanie EMS będzie umożliwiać rozbudowę podstawowej funkcjonalności w dowolnym momencie za pomocą dodatkowych modułów funkcjonalnych.</w:t>
      </w:r>
    </w:p>
    <w:p w:rsidR="006B7D3A" w:rsidRDefault="006B7D3A" w:rsidP="008978BA">
      <w:pPr>
        <w:pStyle w:val="Tekstpodstawowywcity31"/>
        <w:numPr>
          <w:ilvl w:val="0"/>
          <w:numId w:val="22"/>
        </w:numPr>
        <w:jc w:val="left"/>
        <w:rPr>
          <w:rFonts w:ascii="Arial" w:hAnsi="Arial" w:cs="Arial"/>
          <w:sz w:val="22"/>
          <w:lang w:eastAsia="pl-PL"/>
        </w:rPr>
      </w:pPr>
      <w:bookmarkStart w:id="20" w:name="_Toc355803277"/>
      <w:r w:rsidRPr="002E64DA">
        <w:rPr>
          <w:rFonts w:ascii="Arial" w:hAnsi="Arial" w:cs="Arial"/>
          <w:sz w:val="22"/>
          <w:lang w:eastAsia="pl-PL"/>
        </w:rPr>
        <w:t xml:space="preserve">system MONITORINGU ENERGETYCZNEGO – monitoring w czasie rzeczywistym </w:t>
      </w:r>
      <w:bookmarkEnd w:id="20"/>
    </w:p>
    <w:p w:rsidR="002E64DA" w:rsidRPr="002E64DA" w:rsidRDefault="002E64DA" w:rsidP="008978BA">
      <w:pPr>
        <w:pStyle w:val="Tekstpodstawowywcity31"/>
        <w:numPr>
          <w:ilvl w:val="0"/>
          <w:numId w:val="22"/>
        </w:numPr>
        <w:jc w:val="left"/>
        <w:rPr>
          <w:rFonts w:ascii="Arial" w:hAnsi="Arial" w:cs="Arial"/>
          <w:sz w:val="22"/>
          <w:lang w:eastAsia="pl-PL"/>
        </w:rPr>
      </w:pPr>
      <w:r>
        <w:rPr>
          <w:rFonts w:ascii="Arial" w:hAnsi="Arial" w:cs="Arial"/>
          <w:sz w:val="22"/>
          <w:lang w:eastAsia="pl-PL"/>
        </w:rPr>
        <w:t>o</w:t>
      </w:r>
      <w:r w:rsidRPr="002E64DA">
        <w:rPr>
          <w:rFonts w:ascii="Arial" w:hAnsi="Arial" w:cs="Arial"/>
          <w:sz w:val="22"/>
          <w:lang w:eastAsia="pl-PL"/>
        </w:rPr>
        <w:t>programowanie EMS będzie zawierało graficzną aplikację do monitorowania i analizy danych dotyczących zużycia mediów</w:t>
      </w:r>
    </w:p>
    <w:p w:rsidR="006B7D3A" w:rsidRPr="002A7A75" w:rsidRDefault="006B7D3A" w:rsidP="006B7D3A">
      <w:pPr>
        <w:jc w:val="both"/>
      </w:pPr>
    </w:p>
    <w:p w:rsidR="0038777F" w:rsidRDefault="0038777F" w:rsidP="0038777F">
      <w:pPr>
        <w:pStyle w:val="Bezodstpw"/>
        <w:ind w:left="708"/>
        <w:rPr>
          <w:rFonts w:ascii="Arial" w:hAnsi="Arial" w:cs="Arial"/>
          <w:sz w:val="22"/>
          <w:szCs w:val="22"/>
        </w:rPr>
      </w:pPr>
      <w:r>
        <w:rPr>
          <w:rFonts w:ascii="Arial" w:hAnsi="Arial" w:cs="Arial"/>
          <w:sz w:val="22"/>
          <w:szCs w:val="22"/>
        </w:rPr>
        <w:t>Monitorowane sygnały od urządzeń:</w:t>
      </w:r>
    </w:p>
    <w:p w:rsidR="0038777F" w:rsidRDefault="0038777F" w:rsidP="0038777F">
      <w:pPr>
        <w:pStyle w:val="Bezodstpw"/>
        <w:ind w:left="708"/>
        <w:rPr>
          <w:rFonts w:ascii="Arial" w:hAnsi="Arial" w:cs="Arial"/>
          <w:sz w:val="22"/>
          <w:szCs w:val="22"/>
        </w:rPr>
      </w:pPr>
      <w:r>
        <w:rPr>
          <w:rFonts w:ascii="Arial" w:hAnsi="Arial" w:cs="Arial"/>
          <w:sz w:val="22"/>
          <w:szCs w:val="22"/>
        </w:rPr>
        <w:t>- wyłącznika pożarowego „PWP” (stany wyłączników, ochronników przepięciowych zadziałanie automatyki wyłącznika „PWP”</w:t>
      </w:r>
    </w:p>
    <w:p w:rsidR="0038777F" w:rsidRPr="006B7D3A" w:rsidRDefault="0038777F" w:rsidP="0038777F">
      <w:pPr>
        <w:pStyle w:val="Bezodstpw"/>
        <w:ind w:left="708"/>
        <w:rPr>
          <w:rFonts w:ascii="Arial" w:hAnsi="Arial" w:cs="Arial"/>
          <w:sz w:val="22"/>
          <w:szCs w:val="22"/>
        </w:rPr>
      </w:pPr>
      <w:r>
        <w:rPr>
          <w:rFonts w:ascii="Arial" w:hAnsi="Arial" w:cs="Arial"/>
          <w:sz w:val="22"/>
          <w:szCs w:val="22"/>
        </w:rPr>
        <w:t xml:space="preserve">- sterowników SZR1 i SZR2,  ochronników przepięciowych, stany przekaźników kontroli faz, w rozdzielnicy RG1; RG2.1; RGUPS; RG2.2, RGP </w:t>
      </w:r>
    </w:p>
    <w:p w:rsidR="0038777F" w:rsidRDefault="0038777F" w:rsidP="002E64DA">
      <w:pPr>
        <w:pStyle w:val="Bezodstpw"/>
        <w:ind w:left="720"/>
        <w:rPr>
          <w:rFonts w:ascii="Arial" w:hAnsi="Arial" w:cs="Arial"/>
          <w:sz w:val="22"/>
          <w:szCs w:val="22"/>
        </w:rPr>
      </w:pPr>
    </w:p>
    <w:p w:rsidR="006B7D3A" w:rsidRPr="002E64DA" w:rsidRDefault="006B7D3A" w:rsidP="002E64DA">
      <w:pPr>
        <w:pStyle w:val="Bezodstpw"/>
        <w:ind w:left="720"/>
        <w:rPr>
          <w:rFonts w:ascii="Arial" w:hAnsi="Arial" w:cs="Arial"/>
          <w:sz w:val="22"/>
          <w:szCs w:val="22"/>
        </w:rPr>
      </w:pPr>
      <w:r w:rsidRPr="002E64DA">
        <w:rPr>
          <w:rFonts w:ascii="Arial" w:hAnsi="Arial" w:cs="Arial"/>
          <w:sz w:val="22"/>
          <w:szCs w:val="22"/>
        </w:rPr>
        <w:t xml:space="preserve">Do infrastruktury komunikacyjnej systemu EMS należy podłączyć (zgodnie ze schematem </w:t>
      </w:r>
      <w:r w:rsidR="002E64DA">
        <w:rPr>
          <w:rFonts w:ascii="Arial" w:hAnsi="Arial" w:cs="Arial"/>
          <w:sz w:val="22"/>
          <w:szCs w:val="22"/>
        </w:rPr>
        <w:t>nr E-2.27)</w:t>
      </w:r>
    </w:p>
    <w:p w:rsidR="006B7D3A" w:rsidRPr="002E64DA" w:rsidRDefault="006B7D3A" w:rsidP="002E64DA">
      <w:pPr>
        <w:pStyle w:val="Bezodstpw"/>
        <w:ind w:left="720"/>
        <w:rPr>
          <w:rFonts w:ascii="Arial" w:hAnsi="Arial" w:cs="Arial"/>
          <w:sz w:val="22"/>
          <w:szCs w:val="22"/>
        </w:rPr>
      </w:pPr>
    </w:p>
    <w:p w:rsidR="006B7D3A" w:rsidRPr="002E64DA" w:rsidRDefault="002E64DA" w:rsidP="008978BA">
      <w:pPr>
        <w:pStyle w:val="Bezodstpw"/>
        <w:numPr>
          <w:ilvl w:val="0"/>
          <w:numId w:val="23"/>
        </w:numPr>
        <w:rPr>
          <w:rFonts w:ascii="Arial" w:hAnsi="Arial" w:cs="Arial"/>
          <w:sz w:val="22"/>
          <w:szCs w:val="22"/>
        </w:rPr>
      </w:pPr>
      <w:r>
        <w:rPr>
          <w:rFonts w:ascii="Arial" w:hAnsi="Arial" w:cs="Arial"/>
          <w:sz w:val="22"/>
          <w:szCs w:val="22"/>
        </w:rPr>
        <w:lastRenderedPageBreak/>
        <w:t>a</w:t>
      </w:r>
      <w:r w:rsidR="006B7D3A" w:rsidRPr="002E64DA">
        <w:rPr>
          <w:rFonts w:ascii="Arial" w:hAnsi="Arial" w:cs="Arial"/>
          <w:sz w:val="22"/>
          <w:szCs w:val="22"/>
        </w:rPr>
        <w:t>nalizatory</w:t>
      </w:r>
      <w:r>
        <w:rPr>
          <w:rFonts w:ascii="Arial" w:hAnsi="Arial" w:cs="Arial"/>
          <w:sz w:val="22"/>
          <w:szCs w:val="22"/>
        </w:rPr>
        <w:t xml:space="preserve"> sieci</w:t>
      </w:r>
      <w:r w:rsidR="006B7D3A" w:rsidRPr="002E64DA">
        <w:rPr>
          <w:rFonts w:ascii="Arial" w:hAnsi="Arial" w:cs="Arial"/>
          <w:sz w:val="22"/>
          <w:szCs w:val="22"/>
        </w:rPr>
        <w:t xml:space="preserve"> </w:t>
      </w:r>
      <w:r>
        <w:rPr>
          <w:rFonts w:ascii="Arial" w:hAnsi="Arial" w:cs="Arial"/>
          <w:sz w:val="22"/>
          <w:szCs w:val="22"/>
        </w:rPr>
        <w:t>P1- P</w:t>
      </w:r>
      <w:r w:rsidR="00BF44E8">
        <w:rPr>
          <w:rFonts w:ascii="Arial" w:hAnsi="Arial" w:cs="Arial"/>
          <w:sz w:val="22"/>
          <w:szCs w:val="22"/>
        </w:rPr>
        <w:t>9</w:t>
      </w:r>
    </w:p>
    <w:p w:rsidR="006B7D3A" w:rsidRPr="002E64DA" w:rsidRDefault="0038777F" w:rsidP="008978BA">
      <w:pPr>
        <w:pStyle w:val="Bezodstpw"/>
        <w:numPr>
          <w:ilvl w:val="0"/>
          <w:numId w:val="23"/>
        </w:numPr>
        <w:rPr>
          <w:rFonts w:ascii="Arial" w:hAnsi="Arial" w:cs="Arial"/>
          <w:sz w:val="22"/>
          <w:szCs w:val="22"/>
        </w:rPr>
      </w:pPr>
      <w:r>
        <w:rPr>
          <w:rFonts w:ascii="Arial" w:hAnsi="Arial" w:cs="Arial"/>
          <w:sz w:val="22"/>
          <w:szCs w:val="22"/>
        </w:rPr>
        <w:t>s</w:t>
      </w:r>
      <w:r w:rsidR="006B7D3A" w:rsidRPr="002E64DA">
        <w:rPr>
          <w:rFonts w:ascii="Arial" w:hAnsi="Arial" w:cs="Arial"/>
          <w:sz w:val="22"/>
          <w:szCs w:val="22"/>
        </w:rPr>
        <w:t>ygnały z PLC szafka TS;</w:t>
      </w:r>
    </w:p>
    <w:p w:rsidR="006B7D3A" w:rsidRPr="002E64DA" w:rsidRDefault="006B7D3A" w:rsidP="008978BA">
      <w:pPr>
        <w:pStyle w:val="Bezodstpw"/>
        <w:numPr>
          <w:ilvl w:val="0"/>
          <w:numId w:val="23"/>
        </w:numPr>
        <w:rPr>
          <w:rFonts w:ascii="Arial" w:hAnsi="Arial" w:cs="Arial"/>
          <w:sz w:val="22"/>
          <w:szCs w:val="22"/>
        </w:rPr>
      </w:pPr>
      <w:r w:rsidRPr="002E64DA">
        <w:rPr>
          <w:rFonts w:ascii="Arial" w:hAnsi="Arial" w:cs="Arial"/>
          <w:sz w:val="22"/>
          <w:szCs w:val="22"/>
        </w:rPr>
        <w:t>UPS w rozdzielnicy RUPS;</w:t>
      </w:r>
    </w:p>
    <w:p w:rsidR="006B7D3A" w:rsidRPr="002E64DA" w:rsidRDefault="006B7D3A" w:rsidP="008978BA">
      <w:pPr>
        <w:pStyle w:val="Bezodstpw"/>
        <w:numPr>
          <w:ilvl w:val="0"/>
          <w:numId w:val="23"/>
        </w:numPr>
        <w:rPr>
          <w:rFonts w:ascii="Arial" w:hAnsi="Arial" w:cs="Arial"/>
          <w:sz w:val="22"/>
          <w:szCs w:val="22"/>
        </w:rPr>
      </w:pPr>
      <w:r w:rsidRPr="002E64DA">
        <w:rPr>
          <w:rFonts w:ascii="Arial" w:hAnsi="Arial" w:cs="Arial"/>
          <w:sz w:val="22"/>
          <w:szCs w:val="22"/>
        </w:rPr>
        <w:t>Sterownik układu SZR rozdzielnicy RGNN</w:t>
      </w:r>
      <w:r w:rsidR="002E64DA">
        <w:rPr>
          <w:rFonts w:ascii="Arial" w:hAnsi="Arial" w:cs="Arial"/>
          <w:sz w:val="22"/>
          <w:szCs w:val="22"/>
        </w:rPr>
        <w:t xml:space="preserve"> i RGPOŻ</w:t>
      </w:r>
      <w:r w:rsidRPr="002E64DA">
        <w:rPr>
          <w:rFonts w:ascii="Arial" w:hAnsi="Arial" w:cs="Arial"/>
          <w:sz w:val="22"/>
          <w:szCs w:val="22"/>
        </w:rPr>
        <w:t>;</w:t>
      </w:r>
    </w:p>
    <w:p w:rsidR="006B7D3A" w:rsidRPr="002E64DA" w:rsidRDefault="002E64DA" w:rsidP="008978BA">
      <w:pPr>
        <w:pStyle w:val="Bezodstpw"/>
        <w:numPr>
          <w:ilvl w:val="0"/>
          <w:numId w:val="23"/>
        </w:numPr>
        <w:rPr>
          <w:rFonts w:ascii="Arial" w:hAnsi="Arial" w:cs="Arial"/>
          <w:sz w:val="22"/>
          <w:szCs w:val="22"/>
        </w:rPr>
      </w:pPr>
      <w:r>
        <w:rPr>
          <w:rFonts w:ascii="Arial" w:hAnsi="Arial" w:cs="Arial"/>
          <w:sz w:val="22"/>
          <w:szCs w:val="22"/>
        </w:rPr>
        <w:t>Licznik energii</w:t>
      </w:r>
      <w:r w:rsidR="006B7D3A" w:rsidRPr="002E64DA">
        <w:rPr>
          <w:rFonts w:ascii="Arial" w:hAnsi="Arial" w:cs="Arial"/>
          <w:sz w:val="22"/>
          <w:szCs w:val="22"/>
        </w:rPr>
        <w:t xml:space="preserve"> </w:t>
      </w:r>
      <w:r>
        <w:rPr>
          <w:rFonts w:ascii="Arial" w:hAnsi="Arial" w:cs="Arial"/>
          <w:sz w:val="22"/>
          <w:szCs w:val="22"/>
        </w:rPr>
        <w:t>L1 (do szafki MPEC)</w:t>
      </w:r>
    </w:p>
    <w:p w:rsidR="006B7D3A" w:rsidRPr="00D71959" w:rsidRDefault="006B7D3A" w:rsidP="006B7D3A">
      <w:pPr>
        <w:jc w:val="both"/>
      </w:pPr>
    </w:p>
    <w:p w:rsidR="006B7D3A" w:rsidRDefault="0038777F" w:rsidP="0038777F">
      <w:pPr>
        <w:pStyle w:val="Bezodstpw"/>
        <w:ind w:left="720"/>
        <w:rPr>
          <w:rFonts w:ascii="Arial" w:hAnsi="Arial" w:cs="Arial"/>
          <w:sz w:val="22"/>
          <w:szCs w:val="22"/>
        </w:rPr>
      </w:pPr>
      <w:r w:rsidRPr="0038777F">
        <w:rPr>
          <w:rFonts w:ascii="Arial" w:hAnsi="Arial" w:cs="Arial"/>
          <w:sz w:val="22"/>
          <w:szCs w:val="22"/>
        </w:rPr>
        <w:t>W tablicy</w:t>
      </w:r>
      <w:r>
        <w:rPr>
          <w:rFonts w:ascii="Arial" w:hAnsi="Arial" w:cs="Arial"/>
          <w:sz w:val="22"/>
          <w:szCs w:val="22"/>
        </w:rPr>
        <w:t xml:space="preserve"> „TS” zamontowany będzie panel </w:t>
      </w:r>
      <w:r w:rsidR="00D52639">
        <w:rPr>
          <w:rFonts w:ascii="Arial" w:hAnsi="Arial" w:cs="Arial"/>
          <w:sz w:val="22"/>
          <w:szCs w:val="22"/>
        </w:rPr>
        <w:t xml:space="preserve">do wyświetlania funkcji graficznych i zebranych danych oraz wyświetlenie w czasie rzeczywistym monitorowanych funkcji. </w:t>
      </w:r>
    </w:p>
    <w:p w:rsidR="00D52639" w:rsidRDefault="00D52639" w:rsidP="0038777F">
      <w:pPr>
        <w:pStyle w:val="Bezodstpw"/>
        <w:ind w:left="720"/>
        <w:rPr>
          <w:rFonts w:ascii="Arial" w:hAnsi="Arial" w:cs="Arial"/>
          <w:sz w:val="22"/>
          <w:szCs w:val="22"/>
        </w:rPr>
      </w:pPr>
      <w:r>
        <w:rPr>
          <w:rFonts w:ascii="Arial" w:hAnsi="Arial" w:cs="Arial"/>
          <w:sz w:val="22"/>
          <w:szCs w:val="22"/>
        </w:rPr>
        <w:t xml:space="preserve">W </w:t>
      </w:r>
      <w:proofErr w:type="spellStart"/>
      <w:r>
        <w:rPr>
          <w:rFonts w:ascii="Arial" w:hAnsi="Arial" w:cs="Arial"/>
          <w:sz w:val="22"/>
          <w:szCs w:val="22"/>
        </w:rPr>
        <w:t>pom</w:t>
      </w:r>
      <w:proofErr w:type="spellEnd"/>
      <w:r>
        <w:rPr>
          <w:rFonts w:ascii="Arial" w:hAnsi="Arial" w:cs="Arial"/>
          <w:sz w:val="22"/>
          <w:szCs w:val="22"/>
        </w:rPr>
        <w:t>. B0.25 znajdować się będzie komputer z oprogramowaniem dedykowanym do EMS.</w:t>
      </w:r>
    </w:p>
    <w:p w:rsidR="003F3F89" w:rsidRPr="0038777F" w:rsidRDefault="003F3F89" w:rsidP="0038777F">
      <w:pPr>
        <w:pStyle w:val="Bezodstpw"/>
        <w:ind w:left="720"/>
        <w:rPr>
          <w:rFonts w:ascii="Arial" w:hAnsi="Arial" w:cs="Arial"/>
          <w:sz w:val="22"/>
          <w:szCs w:val="22"/>
        </w:rPr>
      </w:pPr>
      <w:r>
        <w:rPr>
          <w:rFonts w:ascii="Arial" w:hAnsi="Arial" w:cs="Arial"/>
          <w:sz w:val="22"/>
          <w:szCs w:val="22"/>
        </w:rPr>
        <w:t>Cała instalacja EMS będzie wydzielona z sieci okablowania strukturalnego i będzie pracowała jako niezależna instalacja.</w:t>
      </w:r>
    </w:p>
    <w:p w:rsidR="006B7D3A" w:rsidRDefault="006B7D3A" w:rsidP="00372398">
      <w:pPr>
        <w:pStyle w:val="Bezodstpw"/>
        <w:ind w:left="720"/>
        <w:rPr>
          <w:rFonts w:ascii="Arial" w:hAnsi="Arial" w:cs="Arial"/>
          <w:sz w:val="22"/>
          <w:szCs w:val="22"/>
        </w:rPr>
      </w:pPr>
    </w:p>
    <w:p w:rsidR="006B7D3A" w:rsidRDefault="006B7D3A" w:rsidP="006B7D3A">
      <w:pPr>
        <w:pStyle w:val="Nagwek2"/>
        <w:ind w:left="709" w:hanging="425"/>
        <w:rPr>
          <w:rFonts w:cs="Arial"/>
        </w:rPr>
      </w:pPr>
      <w:bookmarkStart w:id="21" w:name="_Toc156826312"/>
      <w:r>
        <w:rPr>
          <w:rFonts w:cs="Arial"/>
        </w:rPr>
        <w:t>Baterie kondensatorów</w:t>
      </w:r>
      <w:bookmarkEnd w:id="21"/>
    </w:p>
    <w:p w:rsidR="00D52639" w:rsidRDefault="00D52639" w:rsidP="00D52639">
      <w:pPr>
        <w:pStyle w:val="Bezodstpw"/>
        <w:ind w:left="720"/>
        <w:rPr>
          <w:rFonts w:ascii="Arial" w:hAnsi="Arial" w:cs="Arial"/>
          <w:sz w:val="22"/>
          <w:szCs w:val="22"/>
        </w:rPr>
      </w:pPr>
      <w:r w:rsidRPr="00D52639">
        <w:rPr>
          <w:rFonts w:ascii="Arial" w:hAnsi="Arial" w:cs="Arial"/>
          <w:sz w:val="22"/>
          <w:szCs w:val="22"/>
        </w:rPr>
        <w:t>W projekcie uwzględniono zestaw baterii kondensatorów :</w:t>
      </w:r>
    </w:p>
    <w:p w:rsidR="00D52639" w:rsidRDefault="00D52639" w:rsidP="008978BA">
      <w:pPr>
        <w:pStyle w:val="Bezodstpw"/>
        <w:numPr>
          <w:ilvl w:val="0"/>
          <w:numId w:val="24"/>
        </w:numPr>
        <w:rPr>
          <w:rFonts w:ascii="Arial" w:hAnsi="Arial" w:cs="Arial"/>
          <w:sz w:val="22"/>
          <w:szCs w:val="22"/>
        </w:rPr>
      </w:pPr>
      <w:r>
        <w:rPr>
          <w:rFonts w:ascii="Arial" w:hAnsi="Arial" w:cs="Arial"/>
          <w:sz w:val="22"/>
          <w:szCs w:val="22"/>
        </w:rPr>
        <w:t>BK1 podłączonej do rozdzielnicy RG1</w:t>
      </w:r>
    </w:p>
    <w:p w:rsidR="00D52639" w:rsidRDefault="00D52639" w:rsidP="008978BA">
      <w:pPr>
        <w:pStyle w:val="Bezodstpw"/>
        <w:numPr>
          <w:ilvl w:val="0"/>
          <w:numId w:val="24"/>
        </w:numPr>
        <w:rPr>
          <w:rFonts w:ascii="Arial" w:hAnsi="Arial" w:cs="Arial"/>
          <w:sz w:val="22"/>
          <w:szCs w:val="22"/>
        </w:rPr>
      </w:pPr>
      <w:r>
        <w:rPr>
          <w:rFonts w:ascii="Arial" w:hAnsi="Arial" w:cs="Arial"/>
          <w:sz w:val="22"/>
          <w:szCs w:val="22"/>
        </w:rPr>
        <w:t>BK2.1 podłączonej do rozdzielnicy RG2.1</w:t>
      </w:r>
    </w:p>
    <w:p w:rsidR="00D52639" w:rsidRDefault="00D52639" w:rsidP="008978BA">
      <w:pPr>
        <w:pStyle w:val="Bezodstpw"/>
        <w:numPr>
          <w:ilvl w:val="0"/>
          <w:numId w:val="24"/>
        </w:numPr>
        <w:rPr>
          <w:rFonts w:ascii="Arial" w:hAnsi="Arial" w:cs="Arial"/>
          <w:sz w:val="22"/>
          <w:szCs w:val="22"/>
        </w:rPr>
      </w:pPr>
      <w:r>
        <w:rPr>
          <w:rFonts w:ascii="Arial" w:hAnsi="Arial" w:cs="Arial"/>
          <w:sz w:val="22"/>
          <w:szCs w:val="22"/>
        </w:rPr>
        <w:t>BK2.2 podłączonej do rozdzielnicy RG2.2</w:t>
      </w:r>
    </w:p>
    <w:p w:rsidR="00D52639" w:rsidRPr="00D52639" w:rsidRDefault="00D52639" w:rsidP="00D52639">
      <w:pPr>
        <w:pStyle w:val="Bezodstpw"/>
        <w:rPr>
          <w:rFonts w:ascii="Arial" w:hAnsi="Arial" w:cs="Arial"/>
          <w:sz w:val="22"/>
          <w:szCs w:val="22"/>
        </w:rPr>
      </w:pPr>
    </w:p>
    <w:p w:rsidR="00D52639" w:rsidRDefault="00D52639" w:rsidP="00D52639">
      <w:pPr>
        <w:pStyle w:val="Bezodstpw"/>
        <w:ind w:left="720"/>
        <w:rPr>
          <w:rFonts w:ascii="Arial" w:hAnsi="Arial" w:cs="Arial"/>
          <w:sz w:val="22"/>
          <w:szCs w:val="22"/>
        </w:rPr>
      </w:pPr>
      <w:r>
        <w:rPr>
          <w:rFonts w:ascii="Arial" w:hAnsi="Arial" w:cs="Arial"/>
          <w:sz w:val="22"/>
          <w:szCs w:val="22"/>
        </w:rPr>
        <w:t>Zastosowane baterie kondensatorów będą o podstawowych danych:</w:t>
      </w:r>
    </w:p>
    <w:p w:rsidR="00D52639" w:rsidRDefault="00D52639" w:rsidP="00D52639">
      <w:pPr>
        <w:pStyle w:val="Bezodstpw"/>
        <w:ind w:left="720"/>
        <w:rPr>
          <w:rFonts w:ascii="Arial" w:hAnsi="Arial" w:cs="Arial"/>
          <w:sz w:val="22"/>
          <w:szCs w:val="22"/>
        </w:rPr>
      </w:pPr>
      <w:r>
        <w:rPr>
          <w:rFonts w:ascii="Arial" w:hAnsi="Arial" w:cs="Arial"/>
          <w:sz w:val="22"/>
          <w:szCs w:val="22"/>
        </w:rPr>
        <w:t>- znamionowa moc bierna: 50kVA</w:t>
      </w:r>
    </w:p>
    <w:p w:rsidR="00D52639" w:rsidRDefault="00D52639" w:rsidP="00D52639">
      <w:pPr>
        <w:pStyle w:val="Bezodstpw"/>
        <w:ind w:left="720"/>
        <w:rPr>
          <w:rFonts w:ascii="Arial" w:hAnsi="Arial" w:cs="Arial"/>
          <w:sz w:val="22"/>
          <w:szCs w:val="22"/>
        </w:rPr>
      </w:pPr>
      <w:r>
        <w:rPr>
          <w:rFonts w:ascii="Arial" w:hAnsi="Arial" w:cs="Arial"/>
          <w:sz w:val="22"/>
          <w:szCs w:val="22"/>
        </w:rPr>
        <w:t xml:space="preserve">- </w:t>
      </w:r>
      <w:r w:rsidR="00C90C02">
        <w:rPr>
          <w:rFonts w:ascii="Arial" w:hAnsi="Arial" w:cs="Arial"/>
          <w:sz w:val="22"/>
          <w:szCs w:val="22"/>
        </w:rPr>
        <w:t>regulator współczynnika mocy</w:t>
      </w:r>
    </w:p>
    <w:p w:rsidR="00D52639" w:rsidRDefault="00D52639" w:rsidP="00D52639">
      <w:pPr>
        <w:pStyle w:val="Bezodstpw"/>
        <w:ind w:left="720"/>
        <w:rPr>
          <w:rFonts w:ascii="Arial" w:hAnsi="Arial" w:cs="Arial"/>
          <w:sz w:val="22"/>
          <w:szCs w:val="22"/>
        </w:rPr>
      </w:pPr>
      <w:r>
        <w:rPr>
          <w:rFonts w:ascii="Arial" w:hAnsi="Arial" w:cs="Arial"/>
          <w:sz w:val="22"/>
          <w:szCs w:val="22"/>
        </w:rPr>
        <w:t>- współczynnik występowania harmonicznych: 25 – 50%</w:t>
      </w:r>
    </w:p>
    <w:p w:rsidR="00D52639" w:rsidRDefault="00D52639" w:rsidP="00D52639">
      <w:pPr>
        <w:pStyle w:val="Bezodstpw"/>
        <w:ind w:left="720"/>
        <w:rPr>
          <w:rFonts w:ascii="Arial" w:hAnsi="Arial" w:cs="Arial"/>
          <w:sz w:val="22"/>
          <w:szCs w:val="22"/>
        </w:rPr>
      </w:pPr>
      <w:r>
        <w:rPr>
          <w:rFonts w:ascii="Arial" w:hAnsi="Arial" w:cs="Arial"/>
          <w:sz w:val="22"/>
          <w:szCs w:val="22"/>
        </w:rPr>
        <w:t>- współczynnik zawartości harmonicznych THD</w:t>
      </w:r>
      <w:r w:rsidR="006A7957">
        <w:rPr>
          <w:rFonts w:ascii="Arial" w:hAnsi="Arial" w:cs="Arial"/>
          <w:sz w:val="22"/>
          <w:szCs w:val="22"/>
        </w:rPr>
        <w:t>: 4 – 7%</w:t>
      </w:r>
    </w:p>
    <w:p w:rsidR="00C90C02" w:rsidRDefault="00C90C02" w:rsidP="00D52639">
      <w:pPr>
        <w:pStyle w:val="Bezodstpw"/>
        <w:ind w:left="720"/>
        <w:rPr>
          <w:rFonts w:ascii="Arial" w:hAnsi="Arial" w:cs="Arial"/>
          <w:sz w:val="22"/>
          <w:szCs w:val="22"/>
        </w:rPr>
      </w:pPr>
      <w:r>
        <w:rPr>
          <w:rFonts w:ascii="Arial" w:hAnsi="Arial" w:cs="Arial"/>
          <w:sz w:val="22"/>
          <w:szCs w:val="22"/>
        </w:rPr>
        <w:t>- t</w:t>
      </w:r>
      <w:r w:rsidRPr="00C90C02">
        <w:rPr>
          <w:rFonts w:ascii="Arial" w:hAnsi="Arial" w:cs="Arial"/>
          <w:sz w:val="22"/>
          <w:szCs w:val="22"/>
        </w:rPr>
        <w:t>rójfazowe filtry harmonicznych 440V 189Hz-7%.</w:t>
      </w:r>
    </w:p>
    <w:p w:rsidR="00C90C02" w:rsidRDefault="00C90C02" w:rsidP="00D52639">
      <w:pPr>
        <w:pStyle w:val="Bezodstpw"/>
        <w:ind w:left="720"/>
        <w:rPr>
          <w:rFonts w:ascii="Arial" w:hAnsi="Arial" w:cs="Arial"/>
          <w:sz w:val="22"/>
          <w:szCs w:val="22"/>
        </w:rPr>
      </w:pPr>
      <w:r>
        <w:rPr>
          <w:rFonts w:ascii="Arial" w:hAnsi="Arial" w:cs="Arial"/>
          <w:sz w:val="22"/>
          <w:szCs w:val="22"/>
        </w:rPr>
        <w:t>- o</w:t>
      </w:r>
      <w:r w:rsidRPr="00C90C02">
        <w:rPr>
          <w:rFonts w:ascii="Arial" w:hAnsi="Arial" w:cs="Arial"/>
          <w:sz w:val="22"/>
          <w:szCs w:val="22"/>
        </w:rPr>
        <w:t>chrona bezpiecznikami na stopień.</w:t>
      </w:r>
    </w:p>
    <w:p w:rsidR="00C90C02" w:rsidRDefault="00C90C02" w:rsidP="00D52639">
      <w:pPr>
        <w:pStyle w:val="Bezodstpw"/>
        <w:ind w:left="720"/>
        <w:rPr>
          <w:rFonts w:ascii="Arial" w:hAnsi="Arial" w:cs="Arial"/>
          <w:sz w:val="22"/>
          <w:szCs w:val="22"/>
        </w:rPr>
      </w:pPr>
      <w:r>
        <w:rPr>
          <w:rFonts w:ascii="Arial" w:hAnsi="Arial" w:cs="Arial"/>
          <w:sz w:val="22"/>
          <w:szCs w:val="22"/>
        </w:rPr>
        <w:t xml:space="preserve">- ilość stopni: </w:t>
      </w:r>
      <w:r w:rsidRPr="00C90C02">
        <w:rPr>
          <w:rFonts w:ascii="Arial" w:hAnsi="Arial" w:cs="Arial"/>
          <w:sz w:val="22"/>
          <w:szCs w:val="22"/>
        </w:rPr>
        <w:t xml:space="preserve">5+10+15+20 </w:t>
      </w:r>
      <w:proofErr w:type="spellStart"/>
      <w:r w:rsidRPr="00C90C02">
        <w:rPr>
          <w:rFonts w:ascii="Arial" w:hAnsi="Arial" w:cs="Arial"/>
          <w:sz w:val="22"/>
          <w:szCs w:val="22"/>
        </w:rPr>
        <w:t>kvar</w:t>
      </w:r>
      <w:proofErr w:type="spellEnd"/>
    </w:p>
    <w:p w:rsidR="00C90C02" w:rsidRDefault="00C90C02" w:rsidP="00D52639">
      <w:pPr>
        <w:pStyle w:val="Bezodstpw"/>
        <w:ind w:left="720"/>
        <w:rPr>
          <w:rFonts w:ascii="Arial" w:hAnsi="Arial" w:cs="Arial"/>
          <w:sz w:val="22"/>
          <w:szCs w:val="22"/>
        </w:rPr>
      </w:pPr>
      <w:r>
        <w:rPr>
          <w:rFonts w:ascii="Arial" w:hAnsi="Arial" w:cs="Arial"/>
          <w:sz w:val="22"/>
          <w:szCs w:val="22"/>
        </w:rPr>
        <w:t>- IP40</w:t>
      </w:r>
    </w:p>
    <w:p w:rsidR="00675BE6" w:rsidRDefault="00675BE6" w:rsidP="00D52639">
      <w:pPr>
        <w:pStyle w:val="Bezodstpw"/>
        <w:ind w:left="720"/>
        <w:rPr>
          <w:rFonts w:ascii="Arial" w:hAnsi="Arial" w:cs="Arial"/>
          <w:sz w:val="22"/>
          <w:szCs w:val="22"/>
        </w:rPr>
      </w:pPr>
    </w:p>
    <w:p w:rsidR="00675BE6" w:rsidRDefault="00675BE6" w:rsidP="00D52639">
      <w:pPr>
        <w:pStyle w:val="Bezodstpw"/>
        <w:ind w:left="720"/>
        <w:rPr>
          <w:rFonts w:ascii="Arial" w:hAnsi="Arial" w:cs="Arial"/>
          <w:sz w:val="22"/>
          <w:szCs w:val="22"/>
        </w:rPr>
      </w:pPr>
      <w:r>
        <w:rPr>
          <w:rFonts w:ascii="Arial" w:hAnsi="Arial" w:cs="Arial"/>
          <w:sz w:val="22"/>
          <w:szCs w:val="22"/>
        </w:rPr>
        <w:t>Uwaga:</w:t>
      </w:r>
    </w:p>
    <w:p w:rsidR="00675BE6" w:rsidRDefault="00675BE6" w:rsidP="00D52639">
      <w:pPr>
        <w:pStyle w:val="Bezodstpw"/>
        <w:ind w:left="720"/>
        <w:rPr>
          <w:rFonts w:ascii="Arial" w:hAnsi="Arial" w:cs="Arial"/>
          <w:sz w:val="22"/>
          <w:szCs w:val="22"/>
        </w:rPr>
      </w:pPr>
      <w:r>
        <w:rPr>
          <w:rFonts w:ascii="Arial" w:hAnsi="Arial" w:cs="Arial"/>
          <w:sz w:val="22"/>
          <w:szCs w:val="22"/>
        </w:rPr>
        <w:t xml:space="preserve">Dobrane baterii kondensatorów na etapie projektowym należy zweryfikować po podłączeniu wszystkich urządzeń i instalacji oraz około rocznej funkcjonalności obiektu bo wtedy będzie można poznać realną potrzebę prawidłowego doboru baterii. </w:t>
      </w:r>
    </w:p>
    <w:p w:rsidR="006B7D3A" w:rsidRDefault="006B7D3A" w:rsidP="00372398">
      <w:pPr>
        <w:pStyle w:val="Bezodstpw"/>
        <w:ind w:left="720"/>
        <w:rPr>
          <w:rFonts w:ascii="Arial" w:hAnsi="Arial" w:cs="Arial"/>
          <w:sz w:val="22"/>
          <w:szCs w:val="22"/>
        </w:rPr>
      </w:pPr>
    </w:p>
    <w:p w:rsidR="00372398" w:rsidRPr="0003380C" w:rsidRDefault="00372398" w:rsidP="00372398">
      <w:pPr>
        <w:pStyle w:val="Bezodstpw"/>
        <w:ind w:left="720"/>
        <w:rPr>
          <w:rFonts w:ascii="Arial" w:hAnsi="Arial" w:cs="Arial"/>
          <w:sz w:val="22"/>
          <w:szCs w:val="22"/>
        </w:rPr>
      </w:pPr>
    </w:p>
    <w:p w:rsidR="00372398" w:rsidRPr="003F3F89" w:rsidRDefault="00372398" w:rsidP="00DA5DBC">
      <w:pPr>
        <w:pStyle w:val="Nagwek2"/>
        <w:ind w:left="709" w:hanging="425"/>
        <w:rPr>
          <w:rFonts w:cs="Arial"/>
        </w:rPr>
      </w:pPr>
      <w:bookmarkStart w:id="22" w:name="_Toc87266472"/>
      <w:bookmarkStart w:id="23" w:name="_Toc156826313"/>
      <w:proofErr w:type="spellStart"/>
      <w:r w:rsidRPr="003F3F89">
        <w:rPr>
          <w:rFonts w:cs="Arial"/>
        </w:rPr>
        <w:t>Podrozdzielnice</w:t>
      </w:r>
      <w:bookmarkEnd w:id="22"/>
      <w:bookmarkEnd w:id="23"/>
      <w:proofErr w:type="spellEnd"/>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Podrozdzielnice</w:t>
      </w:r>
      <w:proofErr w:type="spellEnd"/>
      <w:r w:rsidRPr="0003380C">
        <w:rPr>
          <w:rFonts w:ascii="Arial" w:hAnsi="Arial" w:cs="Arial"/>
          <w:sz w:val="22"/>
          <w:szCs w:val="22"/>
        </w:rPr>
        <w:t xml:space="preserve"> będą rozmieszczone zgodnie z potrzebami obiektu i będą to rozdzielnice zamontowane natynkowo. W każdej rozdzielnicy będzie</w:t>
      </w:r>
      <w:r w:rsidR="00842DEC">
        <w:rPr>
          <w:rFonts w:ascii="Arial" w:hAnsi="Arial" w:cs="Arial"/>
          <w:sz w:val="22"/>
          <w:szCs w:val="22"/>
        </w:rPr>
        <w:t>:</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 rozłącznik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 ochronnik przepięciowy klasy T2 </w:t>
      </w:r>
      <w:r w:rsidR="00842DEC">
        <w:rPr>
          <w:rFonts w:ascii="Arial" w:hAnsi="Arial" w:cs="Arial"/>
          <w:sz w:val="22"/>
          <w:szCs w:val="22"/>
        </w:rPr>
        <w:t>+ T3</w:t>
      </w:r>
    </w:p>
    <w:p w:rsidR="00372398" w:rsidRDefault="00372398" w:rsidP="00372398">
      <w:pPr>
        <w:pStyle w:val="Bezodstpw"/>
        <w:ind w:left="720"/>
        <w:rPr>
          <w:rFonts w:ascii="Arial" w:hAnsi="Arial" w:cs="Arial"/>
          <w:sz w:val="22"/>
          <w:szCs w:val="22"/>
        </w:rPr>
      </w:pPr>
      <w:r w:rsidRPr="0003380C">
        <w:rPr>
          <w:rFonts w:ascii="Arial" w:hAnsi="Arial" w:cs="Arial"/>
          <w:sz w:val="22"/>
          <w:szCs w:val="22"/>
        </w:rPr>
        <w:t>- lampki kontrolne</w:t>
      </w:r>
    </w:p>
    <w:p w:rsidR="00842DEC" w:rsidRPr="0003380C" w:rsidRDefault="00842DEC" w:rsidP="00372398">
      <w:pPr>
        <w:pStyle w:val="Bezodstpw"/>
        <w:ind w:left="720"/>
        <w:rPr>
          <w:rFonts w:ascii="Arial" w:hAnsi="Arial" w:cs="Arial"/>
          <w:sz w:val="22"/>
          <w:szCs w:val="22"/>
        </w:rPr>
      </w:pPr>
      <w:r>
        <w:rPr>
          <w:rFonts w:ascii="Arial" w:hAnsi="Arial" w:cs="Arial"/>
          <w:sz w:val="22"/>
          <w:szCs w:val="22"/>
        </w:rPr>
        <w:t>- przekaźniki kontroli faz</w:t>
      </w:r>
    </w:p>
    <w:p w:rsidR="00842DEC" w:rsidRDefault="00372398" w:rsidP="00372398">
      <w:pPr>
        <w:pStyle w:val="Bezodstpw"/>
        <w:ind w:left="720"/>
        <w:rPr>
          <w:rFonts w:ascii="Arial" w:hAnsi="Arial" w:cs="Arial"/>
          <w:sz w:val="22"/>
          <w:szCs w:val="22"/>
        </w:rPr>
      </w:pPr>
      <w:r w:rsidRPr="0003380C">
        <w:rPr>
          <w:rFonts w:ascii="Arial" w:hAnsi="Arial" w:cs="Arial"/>
          <w:sz w:val="22"/>
          <w:szCs w:val="22"/>
        </w:rPr>
        <w:t>- aparat</w:t>
      </w:r>
      <w:r w:rsidR="00842DEC">
        <w:rPr>
          <w:rFonts w:ascii="Arial" w:hAnsi="Arial" w:cs="Arial"/>
          <w:sz w:val="22"/>
          <w:szCs w:val="22"/>
        </w:rPr>
        <w:t>y</w:t>
      </w:r>
      <w:r w:rsidRPr="0003380C">
        <w:rPr>
          <w:rFonts w:ascii="Arial" w:hAnsi="Arial" w:cs="Arial"/>
          <w:sz w:val="22"/>
          <w:szCs w:val="22"/>
        </w:rPr>
        <w:t xml:space="preserve"> zabezpieczające instalacje elektryczne </w:t>
      </w:r>
    </w:p>
    <w:p w:rsidR="00CA2164" w:rsidRDefault="00CA2164" w:rsidP="00372398">
      <w:pPr>
        <w:pStyle w:val="Bezodstpw"/>
        <w:ind w:left="720"/>
        <w:rPr>
          <w:rFonts w:ascii="Arial" w:hAnsi="Arial" w:cs="Arial"/>
          <w:sz w:val="22"/>
          <w:szCs w:val="22"/>
        </w:rPr>
      </w:pP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Rozdzielnice</w:t>
      </w:r>
      <w:r w:rsidR="00CA2164">
        <w:rPr>
          <w:rFonts w:ascii="Arial" w:hAnsi="Arial" w:cs="Arial"/>
          <w:sz w:val="22"/>
          <w:szCs w:val="22"/>
        </w:rPr>
        <w:t xml:space="preserve"> obiektowe</w:t>
      </w:r>
      <w:r w:rsidRPr="0003380C">
        <w:rPr>
          <w:rFonts w:ascii="Arial" w:hAnsi="Arial" w:cs="Arial"/>
          <w:sz w:val="22"/>
          <w:szCs w:val="22"/>
        </w:rPr>
        <w:t xml:space="preserve"> będą przeznaczenia:</w:t>
      </w: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 ogólnego</w:t>
      </w:r>
      <w:r w:rsidR="00842DEC">
        <w:rPr>
          <w:rFonts w:ascii="Arial" w:hAnsi="Arial" w:cs="Arial"/>
          <w:sz w:val="22"/>
          <w:szCs w:val="22"/>
        </w:rPr>
        <w:t xml:space="preserve"> R1; R2; R3; R4; R5; R6; R7; R8; R11; R12; R13; R14; R15; R16; R17</w:t>
      </w: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 dedykowane</w:t>
      </w:r>
      <w:r w:rsidR="00CA2164">
        <w:rPr>
          <w:rFonts w:ascii="Arial" w:hAnsi="Arial" w:cs="Arial"/>
          <w:sz w:val="22"/>
          <w:szCs w:val="22"/>
        </w:rPr>
        <w:t>go</w:t>
      </w:r>
      <w:r w:rsidRPr="0003380C">
        <w:rPr>
          <w:rFonts w:ascii="Arial" w:hAnsi="Arial" w:cs="Arial"/>
          <w:sz w:val="22"/>
          <w:szCs w:val="22"/>
        </w:rPr>
        <w:t xml:space="preserve"> dla wentylacji i klimatyzacji</w:t>
      </w:r>
      <w:r w:rsidR="00842DEC">
        <w:rPr>
          <w:rFonts w:ascii="Arial" w:hAnsi="Arial" w:cs="Arial"/>
          <w:sz w:val="22"/>
          <w:szCs w:val="22"/>
        </w:rPr>
        <w:t>: RW1; RW2; RW3; RW4; RW5; RW6</w:t>
      </w:r>
    </w:p>
    <w:p w:rsidR="00842DEC" w:rsidRDefault="006E6EEC" w:rsidP="00372398">
      <w:pPr>
        <w:pStyle w:val="Bezodstpw"/>
        <w:ind w:left="720"/>
        <w:rPr>
          <w:rFonts w:ascii="Arial" w:hAnsi="Arial" w:cs="Arial"/>
          <w:sz w:val="22"/>
          <w:szCs w:val="22"/>
        </w:rPr>
      </w:pPr>
      <w:r w:rsidRPr="0003380C">
        <w:rPr>
          <w:rFonts w:ascii="Arial" w:hAnsi="Arial" w:cs="Arial"/>
          <w:sz w:val="22"/>
          <w:szCs w:val="22"/>
        </w:rPr>
        <w:t>- dedykowane</w:t>
      </w:r>
      <w:r w:rsidR="00CA2164">
        <w:rPr>
          <w:rFonts w:ascii="Arial" w:hAnsi="Arial" w:cs="Arial"/>
          <w:sz w:val="22"/>
          <w:szCs w:val="22"/>
        </w:rPr>
        <w:t>go</w:t>
      </w:r>
      <w:r w:rsidRPr="0003380C">
        <w:rPr>
          <w:rFonts w:ascii="Arial" w:hAnsi="Arial" w:cs="Arial"/>
          <w:sz w:val="22"/>
          <w:szCs w:val="22"/>
        </w:rPr>
        <w:t xml:space="preserve"> dla technologii sceny: elektroakustyka</w:t>
      </w:r>
      <w:r w:rsidR="00842DEC">
        <w:rPr>
          <w:rFonts w:ascii="Arial" w:hAnsi="Arial" w:cs="Arial"/>
          <w:sz w:val="22"/>
          <w:szCs w:val="22"/>
        </w:rPr>
        <w:t xml:space="preserve"> RES1; RES2; RES3; RES4</w:t>
      </w:r>
      <w:r w:rsidRPr="0003380C">
        <w:rPr>
          <w:rFonts w:ascii="Arial" w:hAnsi="Arial" w:cs="Arial"/>
          <w:sz w:val="22"/>
          <w:szCs w:val="22"/>
        </w:rPr>
        <w:t xml:space="preserve"> </w:t>
      </w:r>
    </w:p>
    <w:p w:rsidR="006E6EEC" w:rsidRDefault="00CA2164" w:rsidP="00372398">
      <w:pPr>
        <w:pStyle w:val="Bezodstpw"/>
        <w:ind w:left="720"/>
        <w:rPr>
          <w:rFonts w:ascii="Arial" w:hAnsi="Arial" w:cs="Arial"/>
          <w:sz w:val="22"/>
          <w:szCs w:val="22"/>
        </w:rPr>
      </w:pPr>
      <w:r>
        <w:rPr>
          <w:rFonts w:ascii="Arial" w:hAnsi="Arial" w:cs="Arial"/>
          <w:sz w:val="22"/>
          <w:szCs w:val="22"/>
        </w:rPr>
        <w:t>Rozdzielnice dla m</w:t>
      </w:r>
      <w:r w:rsidR="006E6EEC" w:rsidRPr="0003380C">
        <w:rPr>
          <w:rFonts w:ascii="Arial" w:hAnsi="Arial" w:cs="Arial"/>
          <w:sz w:val="22"/>
          <w:szCs w:val="22"/>
        </w:rPr>
        <w:t>echanik</w:t>
      </w:r>
      <w:r>
        <w:rPr>
          <w:rFonts w:ascii="Arial" w:hAnsi="Arial" w:cs="Arial"/>
          <w:sz w:val="22"/>
          <w:szCs w:val="22"/>
        </w:rPr>
        <w:t>i</w:t>
      </w:r>
      <w:r w:rsidR="006E6EEC" w:rsidRPr="0003380C">
        <w:rPr>
          <w:rFonts w:ascii="Arial" w:hAnsi="Arial" w:cs="Arial"/>
          <w:sz w:val="22"/>
          <w:szCs w:val="22"/>
        </w:rPr>
        <w:t xml:space="preserve"> sceny, oświetleni</w:t>
      </w:r>
      <w:r>
        <w:rPr>
          <w:rFonts w:ascii="Arial" w:hAnsi="Arial" w:cs="Arial"/>
          <w:sz w:val="22"/>
          <w:szCs w:val="22"/>
        </w:rPr>
        <w:t>a</w:t>
      </w:r>
      <w:r w:rsidR="006E6EEC" w:rsidRPr="0003380C">
        <w:rPr>
          <w:rFonts w:ascii="Arial" w:hAnsi="Arial" w:cs="Arial"/>
          <w:sz w:val="22"/>
          <w:szCs w:val="22"/>
        </w:rPr>
        <w:t xml:space="preserve"> sceniczne</w:t>
      </w:r>
      <w:r>
        <w:rPr>
          <w:rFonts w:ascii="Arial" w:hAnsi="Arial" w:cs="Arial"/>
          <w:sz w:val="22"/>
          <w:szCs w:val="22"/>
        </w:rPr>
        <w:t xml:space="preserve">go są zaprojektowane przez projektantów poszczególnych działów w oddzielnych dokumentacjach. Są one jedynie </w:t>
      </w:r>
      <w:r>
        <w:rPr>
          <w:rFonts w:ascii="Arial" w:hAnsi="Arial" w:cs="Arial"/>
          <w:sz w:val="22"/>
          <w:szCs w:val="22"/>
        </w:rPr>
        <w:lastRenderedPageBreak/>
        <w:t xml:space="preserve">zasilane elektrycznie z rozdzielnic głównych RG. </w:t>
      </w:r>
    </w:p>
    <w:p w:rsidR="00CA2164" w:rsidRPr="0003380C" w:rsidRDefault="00CA2164" w:rsidP="00372398">
      <w:pPr>
        <w:pStyle w:val="Bezodstpw"/>
        <w:ind w:left="720"/>
        <w:rPr>
          <w:rFonts w:ascii="Arial" w:hAnsi="Arial" w:cs="Arial"/>
          <w:sz w:val="22"/>
          <w:szCs w:val="22"/>
        </w:rPr>
      </w:pPr>
      <w:r>
        <w:rPr>
          <w:rFonts w:ascii="Arial" w:hAnsi="Arial" w:cs="Arial"/>
          <w:sz w:val="22"/>
          <w:szCs w:val="22"/>
        </w:rPr>
        <w:t>Szczegóły opisane w tym opisie w dziale nr 6 – Wytyczne branżowe.</w:t>
      </w:r>
    </w:p>
    <w:p w:rsidR="00842DEC" w:rsidRPr="0003380C" w:rsidRDefault="00842DEC" w:rsidP="00372398">
      <w:pPr>
        <w:pStyle w:val="Bezodstpw"/>
        <w:ind w:left="720"/>
        <w:rPr>
          <w:rFonts w:ascii="Arial" w:hAnsi="Arial" w:cs="Arial"/>
          <w:sz w:val="22"/>
          <w:szCs w:val="22"/>
        </w:rPr>
      </w:pP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 xml:space="preserve">Rozdzielnice </w:t>
      </w:r>
      <w:r w:rsidR="00CA2164">
        <w:rPr>
          <w:rFonts w:ascii="Arial" w:hAnsi="Arial" w:cs="Arial"/>
          <w:sz w:val="22"/>
          <w:szCs w:val="22"/>
        </w:rPr>
        <w:t xml:space="preserve">przeznaczenia </w:t>
      </w:r>
      <w:r w:rsidRPr="0003380C">
        <w:rPr>
          <w:rFonts w:ascii="Arial" w:hAnsi="Arial" w:cs="Arial"/>
          <w:sz w:val="22"/>
          <w:szCs w:val="22"/>
        </w:rPr>
        <w:t>ogóln</w:t>
      </w:r>
      <w:r w:rsidR="00CA2164">
        <w:rPr>
          <w:rFonts w:ascii="Arial" w:hAnsi="Arial" w:cs="Arial"/>
          <w:sz w:val="22"/>
          <w:szCs w:val="22"/>
        </w:rPr>
        <w:t>ego</w:t>
      </w:r>
      <w:r w:rsidRPr="0003380C">
        <w:rPr>
          <w:rFonts w:ascii="Arial" w:hAnsi="Arial" w:cs="Arial"/>
          <w:sz w:val="22"/>
          <w:szCs w:val="22"/>
        </w:rPr>
        <w:t xml:space="preserve"> będą wyposażone w </w:t>
      </w:r>
      <w:r w:rsidR="00CA2164">
        <w:rPr>
          <w:rFonts w:ascii="Arial" w:hAnsi="Arial" w:cs="Arial"/>
          <w:sz w:val="22"/>
          <w:szCs w:val="22"/>
        </w:rPr>
        <w:t>2</w:t>
      </w:r>
      <w:r w:rsidRPr="0003380C">
        <w:rPr>
          <w:rFonts w:ascii="Arial" w:hAnsi="Arial" w:cs="Arial"/>
          <w:sz w:val="22"/>
          <w:szCs w:val="22"/>
        </w:rPr>
        <w:t xml:space="preserve"> sekcje:</w:t>
      </w:r>
    </w:p>
    <w:p w:rsidR="006E6EEC" w:rsidRPr="0003380C" w:rsidRDefault="006E6EEC" w:rsidP="00372398">
      <w:pPr>
        <w:pStyle w:val="Bezodstpw"/>
        <w:ind w:left="720"/>
        <w:rPr>
          <w:rFonts w:ascii="Arial" w:hAnsi="Arial" w:cs="Arial"/>
          <w:sz w:val="22"/>
          <w:szCs w:val="22"/>
        </w:rPr>
      </w:pPr>
      <w:r w:rsidRPr="0003380C">
        <w:rPr>
          <w:rFonts w:ascii="Arial" w:hAnsi="Arial" w:cs="Arial"/>
          <w:sz w:val="22"/>
          <w:szCs w:val="22"/>
        </w:rPr>
        <w:t>- odbiorniki i instalacje zasilania podstawowego</w:t>
      </w:r>
    </w:p>
    <w:p w:rsidR="006E6EEC" w:rsidRDefault="006E6EEC" w:rsidP="006E6EEC">
      <w:pPr>
        <w:pStyle w:val="Bezodstpw"/>
        <w:ind w:left="720"/>
        <w:rPr>
          <w:rFonts w:ascii="Arial" w:hAnsi="Arial" w:cs="Arial"/>
          <w:sz w:val="22"/>
          <w:szCs w:val="22"/>
        </w:rPr>
      </w:pPr>
      <w:r w:rsidRPr="0003380C">
        <w:rPr>
          <w:rFonts w:ascii="Arial" w:hAnsi="Arial" w:cs="Arial"/>
          <w:sz w:val="22"/>
          <w:szCs w:val="22"/>
        </w:rPr>
        <w:t>- odbiorniki i instalacje zasilania gwarantowanego</w:t>
      </w:r>
      <w:r w:rsidR="00CA2164">
        <w:rPr>
          <w:rFonts w:ascii="Arial" w:hAnsi="Arial" w:cs="Arial"/>
          <w:sz w:val="22"/>
          <w:szCs w:val="22"/>
        </w:rPr>
        <w:t xml:space="preserve"> z rozdzielnicy RGUPS i  zasilacza bezprzerwowego UPS</w:t>
      </w:r>
      <w:r w:rsidR="003F3F89">
        <w:rPr>
          <w:rFonts w:ascii="Arial" w:hAnsi="Arial" w:cs="Arial"/>
          <w:sz w:val="22"/>
          <w:szCs w:val="22"/>
        </w:rPr>
        <w:t>.</w:t>
      </w:r>
    </w:p>
    <w:p w:rsidR="00063FCD" w:rsidRDefault="00063FCD" w:rsidP="006E6EEC">
      <w:pPr>
        <w:pStyle w:val="Bezodstpw"/>
        <w:ind w:left="720"/>
        <w:rPr>
          <w:rFonts w:ascii="Arial" w:hAnsi="Arial" w:cs="Arial"/>
          <w:sz w:val="22"/>
          <w:szCs w:val="22"/>
        </w:rPr>
      </w:pPr>
      <w:r>
        <w:rPr>
          <w:rFonts w:ascii="Arial" w:hAnsi="Arial" w:cs="Arial"/>
          <w:sz w:val="22"/>
          <w:szCs w:val="22"/>
        </w:rPr>
        <w:t xml:space="preserve">Wszystkie rozdzielnice będą posiadały system zamka </w:t>
      </w:r>
      <w:proofErr w:type="spellStart"/>
      <w:r w:rsidRPr="00063FCD">
        <w:rPr>
          <w:rFonts w:ascii="Arial" w:hAnsi="Arial" w:cs="Arial"/>
          <w:sz w:val="22"/>
          <w:szCs w:val="22"/>
        </w:rPr>
        <w:t>MASTER-KEY</w:t>
      </w:r>
      <w:proofErr w:type="spellEnd"/>
      <w:r>
        <w:rPr>
          <w:rFonts w:ascii="Arial" w:hAnsi="Arial" w:cs="Arial"/>
          <w:sz w:val="22"/>
          <w:szCs w:val="22"/>
        </w:rPr>
        <w:t>.</w:t>
      </w:r>
    </w:p>
    <w:p w:rsidR="00CA2164" w:rsidRDefault="00CA2164" w:rsidP="006E6EEC">
      <w:pPr>
        <w:pStyle w:val="Bezodstpw"/>
        <w:ind w:left="720"/>
        <w:rPr>
          <w:rFonts w:ascii="Arial" w:hAnsi="Arial" w:cs="Arial"/>
          <w:sz w:val="22"/>
          <w:szCs w:val="22"/>
        </w:rPr>
      </w:pPr>
    </w:p>
    <w:p w:rsidR="00CA2164" w:rsidRDefault="00CA2164" w:rsidP="006E6EEC">
      <w:pPr>
        <w:pStyle w:val="Bezodstpw"/>
        <w:ind w:left="720"/>
        <w:rPr>
          <w:rFonts w:ascii="Arial" w:hAnsi="Arial" w:cs="Arial"/>
          <w:sz w:val="22"/>
          <w:szCs w:val="22"/>
        </w:rPr>
      </w:pPr>
      <w:r>
        <w:rPr>
          <w:rFonts w:ascii="Arial" w:hAnsi="Arial" w:cs="Arial"/>
          <w:sz w:val="22"/>
          <w:szCs w:val="22"/>
        </w:rPr>
        <w:t>W rozdzielnicach ogólnych, dedykowanych dla wentylacji i klimatyzacji, mechaniki sceny będą zbierane sygnały do instalacji BMS budynku:</w:t>
      </w:r>
    </w:p>
    <w:p w:rsidR="00CA2164" w:rsidRDefault="00CA2164" w:rsidP="006E6EEC">
      <w:pPr>
        <w:pStyle w:val="Bezodstpw"/>
        <w:ind w:left="720"/>
        <w:rPr>
          <w:rFonts w:ascii="Arial" w:hAnsi="Arial" w:cs="Arial"/>
          <w:sz w:val="22"/>
          <w:szCs w:val="22"/>
        </w:rPr>
      </w:pPr>
      <w:r>
        <w:rPr>
          <w:rFonts w:ascii="Arial" w:hAnsi="Arial" w:cs="Arial"/>
          <w:sz w:val="22"/>
          <w:szCs w:val="22"/>
        </w:rPr>
        <w:t>- stan rozłącznika głównego rozdzielnicy zasilania podstawowego i gwarantowanego</w:t>
      </w:r>
    </w:p>
    <w:p w:rsidR="00CA2164" w:rsidRDefault="00CA2164" w:rsidP="006E6EEC">
      <w:pPr>
        <w:pStyle w:val="Bezodstpw"/>
        <w:ind w:left="720"/>
        <w:rPr>
          <w:rFonts w:ascii="Arial" w:hAnsi="Arial" w:cs="Arial"/>
          <w:sz w:val="22"/>
          <w:szCs w:val="22"/>
        </w:rPr>
      </w:pPr>
      <w:r>
        <w:rPr>
          <w:rFonts w:ascii="Arial" w:hAnsi="Arial" w:cs="Arial"/>
          <w:sz w:val="22"/>
          <w:szCs w:val="22"/>
        </w:rPr>
        <w:t>- stan ochronnik</w:t>
      </w:r>
      <w:r w:rsidR="00735106">
        <w:rPr>
          <w:rFonts w:ascii="Arial" w:hAnsi="Arial" w:cs="Arial"/>
          <w:sz w:val="22"/>
          <w:szCs w:val="22"/>
        </w:rPr>
        <w:t>a</w:t>
      </w:r>
      <w:r>
        <w:rPr>
          <w:rFonts w:ascii="Arial" w:hAnsi="Arial" w:cs="Arial"/>
          <w:sz w:val="22"/>
          <w:szCs w:val="22"/>
        </w:rPr>
        <w:t xml:space="preserve"> przepięciow</w:t>
      </w:r>
      <w:r w:rsidR="00735106">
        <w:rPr>
          <w:rFonts w:ascii="Arial" w:hAnsi="Arial" w:cs="Arial"/>
          <w:sz w:val="22"/>
          <w:szCs w:val="22"/>
        </w:rPr>
        <w:t>ego zasilania podstawowego i gwarantowanego</w:t>
      </w:r>
    </w:p>
    <w:p w:rsidR="00CA2164" w:rsidRDefault="00735106" w:rsidP="006E6EEC">
      <w:pPr>
        <w:pStyle w:val="Bezodstpw"/>
        <w:ind w:left="720"/>
        <w:rPr>
          <w:rFonts w:ascii="Arial" w:hAnsi="Arial" w:cs="Arial"/>
          <w:sz w:val="22"/>
          <w:szCs w:val="22"/>
        </w:rPr>
      </w:pPr>
      <w:r>
        <w:rPr>
          <w:rFonts w:ascii="Arial" w:hAnsi="Arial" w:cs="Arial"/>
          <w:sz w:val="22"/>
          <w:szCs w:val="22"/>
        </w:rPr>
        <w:t>- stan kontroli faz zasilania podstawowego</w:t>
      </w:r>
    </w:p>
    <w:p w:rsidR="00735106" w:rsidRDefault="00735106" w:rsidP="006E6EEC">
      <w:pPr>
        <w:pStyle w:val="Bezodstpw"/>
        <w:ind w:left="720"/>
        <w:rPr>
          <w:rFonts w:ascii="Arial" w:hAnsi="Arial" w:cs="Arial"/>
          <w:sz w:val="22"/>
          <w:szCs w:val="22"/>
        </w:rPr>
      </w:pPr>
      <w:r>
        <w:rPr>
          <w:rFonts w:ascii="Arial" w:hAnsi="Arial" w:cs="Arial"/>
          <w:sz w:val="22"/>
          <w:szCs w:val="22"/>
        </w:rPr>
        <w:t>W celu realizacji przekazywania</w:t>
      </w:r>
      <w:r w:rsidR="00283631">
        <w:rPr>
          <w:rFonts w:ascii="Arial" w:hAnsi="Arial" w:cs="Arial"/>
          <w:sz w:val="22"/>
          <w:szCs w:val="22"/>
        </w:rPr>
        <w:t xml:space="preserve"> do BMS budynku stanów </w:t>
      </w:r>
      <w:proofErr w:type="spellStart"/>
      <w:r w:rsidR="00283631">
        <w:rPr>
          <w:rFonts w:ascii="Arial" w:hAnsi="Arial" w:cs="Arial"/>
          <w:sz w:val="22"/>
          <w:szCs w:val="22"/>
        </w:rPr>
        <w:t>ww</w:t>
      </w:r>
      <w:proofErr w:type="spellEnd"/>
      <w:r>
        <w:rPr>
          <w:rFonts w:ascii="Arial" w:hAnsi="Arial" w:cs="Arial"/>
          <w:sz w:val="22"/>
          <w:szCs w:val="22"/>
        </w:rPr>
        <w:t xml:space="preserve"> </w:t>
      </w:r>
      <w:r w:rsidR="00283631">
        <w:rPr>
          <w:rFonts w:ascii="Arial" w:hAnsi="Arial" w:cs="Arial"/>
          <w:sz w:val="22"/>
          <w:szCs w:val="22"/>
        </w:rPr>
        <w:t>urządzeń</w:t>
      </w:r>
      <w:r>
        <w:rPr>
          <w:rFonts w:ascii="Arial" w:hAnsi="Arial" w:cs="Arial"/>
          <w:sz w:val="22"/>
          <w:szCs w:val="22"/>
        </w:rPr>
        <w:t xml:space="preserve"> będą</w:t>
      </w:r>
      <w:r w:rsidR="00283631">
        <w:rPr>
          <w:rFonts w:ascii="Arial" w:hAnsi="Arial" w:cs="Arial"/>
          <w:sz w:val="22"/>
          <w:szCs w:val="22"/>
        </w:rPr>
        <w:t xml:space="preserve"> zamontowane w rozdzielnicach </w:t>
      </w:r>
      <w:r>
        <w:rPr>
          <w:rFonts w:ascii="Arial" w:hAnsi="Arial" w:cs="Arial"/>
          <w:sz w:val="22"/>
          <w:szCs w:val="22"/>
        </w:rPr>
        <w:t xml:space="preserve">sterowniki z kartami wejściowymi. W skład </w:t>
      </w:r>
      <w:r w:rsidR="00283631">
        <w:rPr>
          <w:rFonts w:ascii="Arial" w:hAnsi="Arial" w:cs="Arial"/>
          <w:sz w:val="22"/>
          <w:szCs w:val="22"/>
        </w:rPr>
        <w:t xml:space="preserve">zestawu sterownia </w:t>
      </w:r>
      <w:r>
        <w:rPr>
          <w:rFonts w:ascii="Arial" w:hAnsi="Arial" w:cs="Arial"/>
          <w:sz w:val="22"/>
          <w:szCs w:val="22"/>
        </w:rPr>
        <w:t>będą wchodziły:</w:t>
      </w:r>
    </w:p>
    <w:p w:rsidR="00735106" w:rsidRDefault="00735106" w:rsidP="006E6EEC">
      <w:pPr>
        <w:pStyle w:val="Bezodstpw"/>
        <w:ind w:left="720"/>
        <w:rPr>
          <w:rFonts w:ascii="Arial" w:hAnsi="Arial" w:cs="Arial"/>
          <w:sz w:val="22"/>
          <w:szCs w:val="22"/>
        </w:rPr>
      </w:pPr>
      <w:r>
        <w:rPr>
          <w:rFonts w:ascii="Arial" w:hAnsi="Arial" w:cs="Arial"/>
          <w:sz w:val="22"/>
          <w:szCs w:val="22"/>
        </w:rPr>
        <w:t xml:space="preserve">- zasilacz 230V AC / 24 VDC </w:t>
      </w:r>
    </w:p>
    <w:p w:rsidR="00735106" w:rsidRDefault="00735106" w:rsidP="006E6EEC">
      <w:pPr>
        <w:pStyle w:val="Bezodstpw"/>
        <w:ind w:left="720"/>
        <w:rPr>
          <w:rFonts w:ascii="Arial" w:hAnsi="Arial" w:cs="Arial"/>
          <w:sz w:val="22"/>
          <w:szCs w:val="22"/>
        </w:rPr>
      </w:pPr>
      <w:r>
        <w:rPr>
          <w:rFonts w:ascii="Arial" w:hAnsi="Arial" w:cs="Arial"/>
          <w:sz w:val="22"/>
          <w:szCs w:val="22"/>
        </w:rPr>
        <w:t>- sterownik / kontroler</w:t>
      </w:r>
    </w:p>
    <w:p w:rsidR="00735106" w:rsidRDefault="00735106" w:rsidP="006E6EEC">
      <w:pPr>
        <w:pStyle w:val="Bezodstpw"/>
        <w:ind w:left="720"/>
        <w:rPr>
          <w:rFonts w:ascii="Arial" w:hAnsi="Arial" w:cs="Arial"/>
          <w:sz w:val="22"/>
          <w:szCs w:val="22"/>
        </w:rPr>
      </w:pPr>
      <w:r>
        <w:rPr>
          <w:rFonts w:ascii="Arial" w:hAnsi="Arial" w:cs="Arial"/>
          <w:sz w:val="22"/>
          <w:szCs w:val="22"/>
        </w:rPr>
        <w:t>- karta wejść 8DI 24V DC</w:t>
      </w:r>
    </w:p>
    <w:p w:rsidR="00283631" w:rsidRDefault="00283631" w:rsidP="006E6EEC">
      <w:pPr>
        <w:pStyle w:val="Bezodstpw"/>
        <w:ind w:left="720"/>
        <w:rPr>
          <w:rFonts w:ascii="Arial" w:hAnsi="Arial" w:cs="Arial"/>
          <w:sz w:val="22"/>
          <w:szCs w:val="22"/>
        </w:rPr>
      </w:pPr>
      <w:r>
        <w:rPr>
          <w:rFonts w:ascii="Arial" w:hAnsi="Arial" w:cs="Arial"/>
          <w:sz w:val="22"/>
          <w:szCs w:val="22"/>
        </w:rPr>
        <w:t>Kabel magistralny łączący sterownik z instalacją BMS będzie ujęty w dokumentacji branży niskoprądowej</w:t>
      </w:r>
      <w:r w:rsidR="003F3F89">
        <w:rPr>
          <w:rFonts w:ascii="Arial" w:hAnsi="Arial" w:cs="Arial"/>
          <w:sz w:val="22"/>
          <w:szCs w:val="22"/>
        </w:rPr>
        <w:t>,</w:t>
      </w:r>
      <w:r>
        <w:rPr>
          <w:rFonts w:ascii="Arial" w:hAnsi="Arial" w:cs="Arial"/>
          <w:sz w:val="22"/>
          <w:szCs w:val="22"/>
        </w:rPr>
        <w:t xml:space="preserve"> BMS.</w:t>
      </w:r>
    </w:p>
    <w:p w:rsidR="00735106" w:rsidRDefault="00735106" w:rsidP="006E6EEC">
      <w:pPr>
        <w:pStyle w:val="Bezodstpw"/>
        <w:ind w:left="720"/>
        <w:rPr>
          <w:rFonts w:ascii="Arial" w:hAnsi="Arial" w:cs="Arial"/>
          <w:sz w:val="22"/>
          <w:szCs w:val="22"/>
        </w:rPr>
      </w:pPr>
    </w:p>
    <w:p w:rsidR="00CA2164" w:rsidRPr="003F3F89" w:rsidRDefault="00CA2164" w:rsidP="00CA2164">
      <w:pPr>
        <w:pStyle w:val="Nagwek2"/>
        <w:ind w:left="709" w:hanging="425"/>
        <w:rPr>
          <w:rFonts w:cs="Arial"/>
        </w:rPr>
      </w:pPr>
      <w:bookmarkStart w:id="24" w:name="_Toc156826314"/>
      <w:r w:rsidRPr="003F3F89">
        <w:rPr>
          <w:rFonts w:cs="Arial"/>
        </w:rPr>
        <w:t>Zestawy gniazd wtyczkowych</w:t>
      </w:r>
      <w:bookmarkEnd w:id="24"/>
    </w:p>
    <w:p w:rsidR="003F3F89" w:rsidRDefault="001E354D" w:rsidP="003F3F89">
      <w:pPr>
        <w:pStyle w:val="Bezodstpw"/>
        <w:ind w:left="720"/>
        <w:rPr>
          <w:rFonts w:ascii="Arial" w:hAnsi="Arial" w:cs="Arial"/>
          <w:sz w:val="22"/>
          <w:szCs w:val="22"/>
        </w:rPr>
      </w:pPr>
      <w:r>
        <w:rPr>
          <w:rFonts w:ascii="Arial" w:hAnsi="Arial" w:cs="Arial"/>
          <w:sz w:val="22"/>
          <w:szCs w:val="22"/>
        </w:rPr>
        <w:t xml:space="preserve">Na terenie obiektu zostaną zainstalowane </w:t>
      </w:r>
      <w:r w:rsidR="00063FCD">
        <w:rPr>
          <w:rFonts w:ascii="Arial" w:hAnsi="Arial" w:cs="Arial"/>
          <w:sz w:val="22"/>
          <w:szCs w:val="22"/>
        </w:rPr>
        <w:t>zestawy gniazd wtyczkowych. Zestawy będą składały się z trzech rodzajów opisanych na rzutach oraz na schemacie E-2.28 jako:</w:t>
      </w:r>
    </w:p>
    <w:p w:rsidR="00063FCD" w:rsidRDefault="00063FCD" w:rsidP="003F3F89">
      <w:pPr>
        <w:pStyle w:val="Bezodstpw"/>
        <w:ind w:left="720"/>
        <w:rPr>
          <w:rFonts w:ascii="Arial" w:hAnsi="Arial" w:cs="Arial"/>
          <w:sz w:val="22"/>
          <w:szCs w:val="22"/>
        </w:rPr>
      </w:pPr>
      <w:r>
        <w:rPr>
          <w:rFonts w:ascii="Arial" w:hAnsi="Arial" w:cs="Arial"/>
          <w:sz w:val="22"/>
          <w:szCs w:val="22"/>
        </w:rPr>
        <w:t xml:space="preserve">„ZE”; „ZE1” i „ZE2”. </w:t>
      </w:r>
    </w:p>
    <w:p w:rsidR="00063FCD" w:rsidRDefault="00063FCD" w:rsidP="003F3F89">
      <w:pPr>
        <w:pStyle w:val="Bezodstpw"/>
        <w:ind w:left="720"/>
        <w:rPr>
          <w:rFonts w:ascii="Arial" w:hAnsi="Arial" w:cs="Arial"/>
          <w:sz w:val="22"/>
          <w:szCs w:val="22"/>
        </w:rPr>
      </w:pPr>
      <w:r>
        <w:rPr>
          <w:rFonts w:ascii="Arial" w:hAnsi="Arial" w:cs="Arial"/>
          <w:sz w:val="22"/>
          <w:szCs w:val="22"/>
        </w:rPr>
        <w:t xml:space="preserve">Szafki z zestawem gniazd będą zamykane na klucz master </w:t>
      </w:r>
      <w:proofErr w:type="spellStart"/>
      <w:r>
        <w:rPr>
          <w:rFonts w:ascii="Arial" w:hAnsi="Arial" w:cs="Arial"/>
          <w:sz w:val="22"/>
          <w:szCs w:val="22"/>
        </w:rPr>
        <w:t>key</w:t>
      </w:r>
      <w:proofErr w:type="spellEnd"/>
      <w:r>
        <w:rPr>
          <w:rFonts w:ascii="Arial" w:hAnsi="Arial" w:cs="Arial"/>
          <w:sz w:val="22"/>
          <w:szCs w:val="22"/>
        </w:rPr>
        <w:t xml:space="preserve">, będą wyposażone w zabezpieczenia obwodów gniazd. Wszystkie gniazda trójfazowe będą 5-cio </w:t>
      </w:r>
      <w:proofErr w:type="spellStart"/>
      <w:r>
        <w:rPr>
          <w:rFonts w:ascii="Arial" w:hAnsi="Arial" w:cs="Arial"/>
          <w:sz w:val="22"/>
          <w:szCs w:val="22"/>
        </w:rPr>
        <w:t>pinowe</w:t>
      </w:r>
      <w:proofErr w:type="spellEnd"/>
      <w:r>
        <w:rPr>
          <w:rFonts w:ascii="Arial" w:hAnsi="Arial" w:cs="Arial"/>
          <w:sz w:val="22"/>
          <w:szCs w:val="22"/>
        </w:rPr>
        <w:t xml:space="preserve"> (L1, L2, L3, N, PE).</w:t>
      </w:r>
    </w:p>
    <w:p w:rsidR="00063FCD" w:rsidRDefault="00063FCD" w:rsidP="003F3F89">
      <w:pPr>
        <w:pStyle w:val="Bezodstpw"/>
        <w:ind w:left="720"/>
        <w:rPr>
          <w:rFonts w:ascii="Arial" w:hAnsi="Arial" w:cs="Arial"/>
          <w:sz w:val="22"/>
          <w:szCs w:val="22"/>
        </w:rPr>
      </w:pPr>
    </w:p>
    <w:p w:rsidR="00063FCD" w:rsidRDefault="00063FCD" w:rsidP="003F3F89">
      <w:pPr>
        <w:pStyle w:val="Bezodstpw"/>
        <w:ind w:left="720"/>
        <w:rPr>
          <w:rFonts w:ascii="Arial" w:hAnsi="Arial" w:cs="Arial"/>
          <w:sz w:val="22"/>
          <w:szCs w:val="22"/>
        </w:rPr>
      </w:pPr>
      <w:r>
        <w:rPr>
          <w:rFonts w:ascii="Arial" w:hAnsi="Arial" w:cs="Arial"/>
          <w:sz w:val="22"/>
          <w:szCs w:val="22"/>
        </w:rPr>
        <w:t>W skład poszczególnych zestawów wchodzą:</w:t>
      </w:r>
    </w:p>
    <w:p w:rsidR="00063FCD" w:rsidRDefault="00063FCD" w:rsidP="003F3F89">
      <w:pPr>
        <w:pStyle w:val="Bezodstpw"/>
        <w:ind w:left="720"/>
        <w:rPr>
          <w:rFonts w:ascii="Arial" w:hAnsi="Arial" w:cs="Arial"/>
          <w:sz w:val="22"/>
          <w:szCs w:val="22"/>
        </w:rPr>
      </w:pPr>
    </w:p>
    <w:p w:rsidR="00063FCD" w:rsidRPr="00063FCD" w:rsidRDefault="00063FCD" w:rsidP="00063FCD">
      <w:pPr>
        <w:pStyle w:val="Bezodstpw"/>
        <w:ind w:left="720"/>
        <w:rPr>
          <w:rFonts w:ascii="Arial" w:hAnsi="Arial" w:cs="Arial"/>
          <w:b/>
          <w:sz w:val="22"/>
          <w:szCs w:val="22"/>
        </w:rPr>
      </w:pPr>
      <w:r w:rsidRPr="00063FCD">
        <w:rPr>
          <w:rFonts w:ascii="Arial" w:hAnsi="Arial" w:cs="Arial"/>
          <w:b/>
          <w:sz w:val="22"/>
          <w:szCs w:val="22"/>
        </w:rPr>
        <w:t>ZESTAW GNIAZD ELEKTRYCZNYCH "ZE":</w:t>
      </w:r>
    </w:p>
    <w:p w:rsidR="00063FCD" w:rsidRPr="00063FCD" w:rsidRDefault="00063FCD" w:rsidP="00063FCD">
      <w:pPr>
        <w:pStyle w:val="Bezodstpw"/>
        <w:ind w:left="720"/>
        <w:rPr>
          <w:rFonts w:ascii="Arial" w:hAnsi="Arial" w:cs="Arial"/>
          <w:sz w:val="22"/>
          <w:szCs w:val="22"/>
        </w:rPr>
      </w:pPr>
      <w:r w:rsidRPr="00063FCD">
        <w:rPr>
          <w:rFonts w:ascii="Arial" w:hAnsi="Arial" w:cs="Arial"/>
          <w:sz w:val="22"/>
          <w:szCs w:val="22"/>
        </w:rPr>
        <w:t xml:space="preserve"> - 2x </w:t>
      </w:r>
      <w:r>
        <w:rPr>
          <w:rFonts w:ascii="Arial" w:hAnsi="Arial" w:cs="Arial"/>
          <w:sz w:val="22"/>
          <w:szCs w:val="22"/>
        </w:rPr>
        <w:t xml:space="preserve">gniazdo </w:t>
      </w:r>
      <w:r w:rsidRPr="00063FCD">
        <w:rPr>
          <w:rFonts w:ascii="Arial" w:hAnsi="Arial" w:cs="Arial"/>
          <w:sz w:val="22"/>
          <w:szCs w:val="22"/>
        </w:rPr>
        <w:t>16A/230V</w:t>
      </w:r>
    </w:p>
    <w:p w:rsidR="00063FCD" w:rsidRPr="00063FCD" w:rsidRDefault="00063FCD" w:rsidP="00063FCD">
      <w:pPr>
        <w:pStyle w:val="Bezodstpw"/>
        <w:ind w:left="720"/>
        <w:rPr>
          <w:rFonts w:ascii="Arial" w:hAnsi="Arial" w:cs="Arial"/>
          <w:sz w:val="22"/>
          <w:szCs w:val="22"/>
        </w:rPr>
      </w:pPr>
      <w:r w:rsidRPr="00063FCD">
        <w:rPr>
          <w:rFonts w:ascii="Arial" w:hAnsi="Arial" w:cs="Arial"/>
          <w:sz w:val="22"/>
          <w:szCs w:val="22"/>
        </w:rPr>
        <w:t xml:space="preserve"> - 1x </w:t>
      </w:r>
      <w:r>
        <w:rPr>
          <w:rFonts w:ascii="Arial" w:hAnsi="Arial" w:cs="Arial"/>
          <w:sz w:val="22"/>
          <w:szCs w:val="22"/>
        </w:rPr>
        <w:t xml:space="preserve">gniazdo </w:t>
      </w:r>
      <w:r w:rsidRPr="00063FCD">
        <w:rPr>
          <w:rFonts w:ascii="Arial" w:hAnsi="Arial" w:cs="Arial"/>
          <w:sz w:val="22"/>
          <w:szCs w:val="22"/>
        </w:rPr>
        <w:t>16A/400V</w:t>
      </w:r>
    </w:p>
    <w:p w:rsidR="00063FCD" w:rsidRPr="00063FCD" w:rsidRDefault="00063FCD" w:rsidP="00063FCD">
      <w:pPr>
        <w:pStyle w:val="Bezodstpw"/>
        <w:ind w:left="720"/>
        <w:rPr>
          <w:rFonts w:ascii="Arial" w:hAnsi="Arial" w:cs="Arial"/>
          <w:sz w:val="22"/>
          <w:szCs w:val="22"/>
        </w:rPr>
      </w:pPr>
      <w:r w:rsidRPr="00063FCD">
        <w:rPr>
          <w:rFonts w:ascii="Arial" w:hAnsi="Arial" w:cs="Arial"/>
          <w:sz w:val="22"/>
          <w:szCs w:val="22"/>
        </w:rPr>
        <w:t xml:space="preserve"> - 2x </w:t>
      </w:r>
      <w:r>
        <w:rPr>
          <w:rFonts w:ascii="Arial" w:hAnsi="Arial" w:cs="Arial"/>
          <w:sz w:val="22"/>
          <w:szCs w:val="22"/>
        </w:rPr>
        <w:t xml:space="preserve">gniazdo </w:t>
      </w:r>
      <w:r w:rsidRPr="00063FCD">
        <w:rPr>
          <w:rFonts w:ascii="Arial" w:hAnsi="Arial" w:cs="Arial"/>
          <w:sz w:val="22"/>
          <w:szCs w:val="22"/>
        </w:rPr>
        <w:t>32A/400V</w:t>
      </w:r>
    </w:p>
    <w:p w:rsidR="00063FCD" w:rsidRPr="00063FCD" w:rsidRDefault="00063FCD" w:rsidP="00063FCD">
      <w:pPr>
        <w:pStyle w:val="Bezodstpw"/>
        <w:ind w:left="720"/>
        <w:rPr>
          <w:rFonts w:ascii="Arial" w:hAnsi="Arial" w:cs="Arial"/>
          <w:sz w:val="22"/>
          <w:szCs w:val="22"/>
        </w:rPr>
      </w:pPr>
      <w:r w:rsidRPr="00063FCD">
        <w:rPr>
          <w:rFonts w:ascii="Arial" w:hAnsi="Arial" w:cs="Arial"/>
          <w:sz w:val="22"/>
          <w:szCs w:val="22"/>
        </w:rPr>
        <w:t xml:space="preserve"> - WRAZ Z ZABEZPIECZENIEM</w:t>
      </w:r>
      <w:r>
        <w:rPr>
          <w:rFonts w:ascii="Arial" w:hAnsi="Arial" w:cs="Arial"/>
          <w:sz w:val="22"/>
          <w:szCs w:val="22"/>
        </w:rPr>
        <w:t xml:space="preserve"> GNIAZD</w:t>
      </w:r>
      <w:r w:rsidRPr="00063FCD">
        <w:rPr>
          <w:rFonts w:ascii="Arial" w:hAnsi="Arial" w:cs="Arial"/>
          <w:sz w:val="22"/>
          <w:szCs w:val="22"/>
        </w:rPr>
        <w:t xml:space="preserve"> I ŁĄCZNIKIEM I-0</w:t>
      </w:r>
    </w:p>
    <w:p w:rsidR="00063FCD" w:rsidRDefault="00063FCD" w:rsidP="00063FCD">
      <w:pPr>
        <w:pStyle w:val="Bezodstpw"/>
        <w:ind w:left="720"/>
        <w:rPr>
          <w:rFonts w:ascii="Arial" w:hAnsi="Arial" w:cs="Arial"/>
          <w:sz w:val="22"/>
          <w:szCs w:val="22"/>
        </w:rPr>
      </w:pPr>
      <w:r w:rsidRPr="00063FCD">
        <w:rPr>
          <w:rFonts w:ascii="Arial" w:hAnsi="Arial" w:cs="Arial"/>
          <w:sz w:val="22"/>
          <w:szCs w:val="22"/>
        </w:rPr>
        <w:t xml:space="preserve">Szafka ZAMYKANA NA KLUCZ, IP min 55, Z ZAMKIEM </w:t>
      </w:r>
      <w:proofErr w:type="spellStart"/>
      <w:r w:rsidRPr="00063FCD">
        <w:rPr>
          <w:rFonts w:ascii="Arial" w:hAnsi="Arial" w:cs="Arial"/>
          <w:sz w:val="22"/>
          <w:szCs w:val="22"/>
        </w:rPr>
        <w:t>MASTER-KEY</w:t>
      </w:r>
      <w:proofErr w:type="spellEnd"/>
    </w:p>
    <w:p w:rsidR="00063FCD" w:rsidRDefault="00063FCD" w:rsidP="00063FCD">
      <w:pPr>
        <w:pStyle w:val="Bezodstpw"/>
        <w:ind w:left="720"/>
        <w:rPr>
          <w:rFonts w:ascii="Arial" w:hAnsi="Arial" w:cs="Arial"/>
          <w:sz w:val="22"/>
          <w:szCs w:val="22"/>
        </w:rPr>
      </w:pPr>
      <w:r>
        <w:rPr>
          <w:rFonts w:ascii="Arial" w:hAnsi="Arial" w:cs="Arial"/>
          <w:sz w:val="22"/>
          <w:szCs w:val="22"/>
        </w:rPr>
        <w:t>Do wykonania i zamontowania 12 kompletów.</w:t>
      </w:r>
    </w:p>
    <w:p w:rsidR="00063FCD" w:rsidRDefault="00063FCD" w:rsidP="00063FCD">
      <w:pPr>
        <w:pStyle w:val="Bezodstpw"/>
        <w:ind w:left="720"/>
        <w:rPr>
          <w:rFonts w:ascii="Arial" w:hAnsi="Arial" w:cs="Arial"/>
          <w:sz w:val="22"/>
          <w:szCs w:val="22"/>
        </w:rPr>
      </w:pPr>
    </w:p>
    <w:p w:rsidR="00063FCD" w:rsidRPr="009D2092" w:rsidRDefault="00063FCD" w:rsidP="009D2092">
      <w:pPr>
        <w:pStyle w:val="Bezodstpw"/>
        <w:ind w:left="720"/>
        <w:rPr>
          <w:rFonts w:ascii="Arial" w:hAnsi="Arial" w:cs="Arial"/>
          <w:b/>
          <w:sz w:val="22"/>
          <w:szCs w:val="22"/>
        </w:rPr>
      </w:pPr>
      <w:r w:rsidRPr="009D2092">
        <w:rPr>
          <w:rFonts w:ascii="Arial" w:hAnsi="Arial" w:cs="Arial"/>
          <w:b/>
          <w:sz w:val="22"/>
          <w:szCs w:val="22"/>
        </w:rPr>
        <w:t>ZESTAW GNIAZD ELEKTRYCZNYCH "ZE1":</w:t>
      </w:r>
    </w:p>
    <w:p w:rsidR="00063FCD" w:rsidRPr="009D2092" w:rsidRDefault="009D2092" w:rsidP="009D2092">
      <w:pPr>
        <w:pStyle w:val="Bezodstpw"/>
        <w:ind w:left="720"/>
        <w:rPr>
          <w:rFonts w:ascii="Arial" w:hAnsi="Arial" w:cs="Arial"/>
          <w:sz w:val="22"/>
          <w:szCs w:val="22"/>
        </w:rPr>
      </w:pPr>
      <w:r>
        <w:rPr>
          <w:rFonts w:ascii="Arial" w:hAnsi="Arial" w:cs="Arial"/>
          <w:sz w:val="22"/>
          <w:szCs w:val="22"/>
        </w:rPr>
        <w:t xml:space="preserve">- </w:t>
      </w:r>
      <w:r w:rsidR="00063FCD" w:rsidRPr="009D2092">
        <w:rPr>
          <w:rFonts w:ascii="Arial" w:hAnsi="Arial" w:cs="Arial"/>
          <w:sz w:val="22"/>
          <w:szCs w:val="22"/>
        </w:rPr>
        <w:t>2x</w:t>
      </w:r>
      <w:r>
        <w:rPr>
          <w:rFonts w:ascii="Arial" w:hAnsi="Arial" w:cs="Arial"/>
          <w:sz w:val="22"/>
          <w:szCs w:val="22"/>
        </w:rPr>
        <w:t xml:space="preserve"> gniazdo</w:t>
      </w:r>
      <w:r w:rsidR="00063FCD" w:rsidRPr="009D2092">
        <w:rPr>
          <w:rFonts w:ascii="Arial" w:hAnsi="Arial" w:cs="Arial"/>
          <w:sz w:val="22"/>
          <w:szCs w:val="22"/>
        </w:rPr>
        <w:t xml:space="preserve"> 16A/230V</w:t>
      </w:r>
    </w:p>
    <w:p w:rsidR="00063FCD" w:rsidRPr="009D2092" w:rsidRDefault="009D2092" w:rsidP="009D2092">
      <w:pPr>
        <w:pStyle w:val="Bezodstpw"/>
        <w:ind w:left="720"/>
        <w:rPr>
          <w:rFonts w:ascii="Arial" w:hAnsi="Arial" w:cs="Arial"/>
          <w:sz w:val="22"/>
          <w:szCs w:val="22"/>
        </w:rPr>
      </w:pPr>
      <w:r>
        <w:rPr>
          <w:rFonts w:ascii="Arial" w:hAnsi="Arial" w:cs="Arial"/>
          <w:sz w:val="22"/>
          <w:szCs w:val="22"/>
        </w:rPr>
        <w:t xml:space="preserve">- </w:t>
      </w:r>
      <w:r w:rsidR="00063FCD" w:rsidRPr="009D2092">
        <w:rPr>
          <w:rFonts w:ascii="Arial" w:hAnsi="Arial" w:cs="Arial"/>
          <w:sz w:val="22"/>
          <w:szCs w:val="22"/>
        </w:rPr>
        <w:t>1x</w:t>
      </w:r>
      <w:r>
        <w:rPr>
          <w:rFonts w:ascii="Arial" w:hAnsi="Arial" w:cs="Arial"/>
          <w:sz w:val="22"/>
          <w:szCs w:val="22"/>
        </w:rPr>
        <w:t xml:space="preserve"> gniazdo </w:t>
      </w:r>
      <w:r w:rsidR="00063FCD" w:rsidRPr="009D2092">
        <w:rPr>
          <w:rFonts w:ascii="Arial" w:hAnsi="Arial" w:cs="Arial"/>
          <w:sz w:val="22"/>
          <w:szCs w:val="22"/>
        </w:rPr>
        <w:t xml:space="preserve"> 63A/400V</w:t>
      </w:r>
    </w:p>
    <w:p w:rsidR="00063FCD" w:rsidRPr="009D2092" w:rsidRDefault="009D2092" w:rsidP="009D2092">
      <w:pPr>
        <w:pStyle w:val="Bezodstpw"/>
        <w:ind w:left="720"/>
        <w:rPr>
          <w:rFonts w:ascii="Arial" w:hAnsi="Arial" w:cs="Arial"/>
          <w:sz w:val="22"/>
          <w:szCs w:val="22"/>
        </w:rPr>
      </w:pPr>
      <w:r>
        <w:rPr>
          <w:rFonts w:ascii="Arial" w:hAnsi="Arial" w:cs="Arial"/>
          <w:sz w:val="22"/>
          <w:szCs w:val="22"/>
        </w:rPr>
        <w:t xml:space="preserve">- </w:t>
      </w:r>
      <w:r w:rsidR="00063FCD" w:rsidRPr="009D2092">
        <w:rPr>
          <w:rFonts w:ascii="Arial" w:hAnsi="Arial" w:cs="Arial"/>
          <w:sz w:val="22"/>
          <w:szCs w:val="22"/>
        </w:rPr>
        <w:t>1x</w:t>
      </w:r>
      <w:r>
        <w:rPr>
          <w:rFonts w:ascii="Arial" w:hAnsi="Arial" w:cs="Arial"/>
          <w:sz w:val="22"/>
          <w:szCs w:val="22"/>
        </w:rPr>
        <w:t xml:space="preserve"> gniazdo</w:t>
      </w:r>
      <w:r w:rsidR="00063FCD" w:rsidRPr="009D2092">
        <w:rPr>
          <w:rFonts w:ascii="Arial" w:hAnsi="Arial" w:cs="Arial"/>
          <w:sz w:val="22"/>
          <w:szCs w:val="22"/>
        </w:rPr>
        <w:t xml:space="preserve"> 125A/400V</w:t>
      </w:r>
    </w:p>
    <w:p w:rsidR="00063FCD" w:rsidRPr="009D2092" w:rsidRDefault="00063FCD" w:rsidP="009D2092">
      <w:pPr>
        <w:pStyle w:val="Bezodstpw"/>
        <w:ind w:left="720"/>
        <w:rPr>
          <w:rFonts w:ascii="Arial" w:hAnsi="Arial" w:cs="Arial"/>
          <w:sz w:val="22"/>
          <w:szCs w:val="22"/>
        </w:rPr>
      </w:pPr>
      <w:r w:rsidRPr="009D2092">
        <w:rPr>
          <w:rFonts w:ascii="Arial" w:hAnsi="Arial" w:cs="Arial"/>
          <w:b/>
          <w:sz w:val="22"/>
          <w:szCs w:val="22"/>
        </w:rPr>
        <w:t>W SZAFCE ZEWNĘTRZNEJ</w:t>
      </w:r>
      <w:r w:rsidRPr="009D2092">
        <w:rPr>
          <w:rFonts w:ascii="Arial" w:hAnsi="Arial" w:cs="Arial"/>
          <w:sz w:val="22"/>
          <w:szCs w:val="22"/>
        </w:rPr>
        <w:t xml:space="preserve"> ZAMYKANE NA KLUCZ</w:t>
      </w:r>
    </w:p>
    <w:p w:rsidR="00063FCD" w:rsidRPr="009D2092" w:rsidRDefault="00063FCD" w:rsidP="009D2092">
      <w:pPr>
        <w:pStyle w:val="Bezodstpw"/>
        <w:ind w:left="720"/>
        <w:rPr>
          <w:rFonts w:ascii="Arial" w:hAnsi="Arial" w:cs="Arial"/>
          <w:sz w:val="22"/>
          <w:szCs w:val="22"/>
        </w:rPr>
      </w:pPr>
      <w:r w:rsidRPr="009D2092">
        <w:rPr>
          <w:rFonts w:ascii="Arial" w:hAnsi="Arial" w:cs="Arial"/>
          <w:sz w:val="22"/>
          <w:szCs w:val="22"/>
        </w:rPr>
        <w:t>WRAZ Z ZABEZPIECZENIEM I ŁĄCZNIKIEM I-0</w:t>
      </w:r>
    </w:p>
    <w:p w:rsidR="00063FCD" w:rsidRDefault="00063FCD" w:rsidP="009D2092">
      <w:pPr>
        <w:pStyle w:val="Bezodstpw"/>
        <w:ind w:left="720"/>
        <w:rPr>
          <w:rFonts w:ascii="Arial" w:hAnsi="Arial" w:cs="Arial"/>
          <w:sz w:val="22"/>
          <w:szCs w:val="22"/>
        </w:rPr>
      </w:pPr>
      <w:r w:rsidRPr="009D2092">
        <w:rPr>
          <w:rFonts w:ascii="Arial" w:hAnsi="Arial" w:cs="Arial"/>
          <w:sz w:val="22"/>
          <w:szCs w:val="22"/>
        </w:rPr>
        <w:t xml:space="preserve">Szafka ZAMYKANA NA KLUCZ, IP min 55, Z ZAMKIEM </w:t>
      </w:r>
      <w:proofErr w:type="spellStart"/>
      <w:r w:rsidRPr="009D2092">
        <w:rPr>
          <w:rFonts w:ascii="Arial" w:hAnsi="Arial" w:cs="Arial"/>
          <w:sz w:val="22"/>
          <w:szCs w:val="22"/>
        </w:rPr>
        <w:t>MASTER-KEY</w:t>
      </w:r>
      <w:proofErr w:type="spellEnd"/>
    </w:p>
    <w:p w:rsidR="009D2092" w:rsidRDefault="009D2092" w:rsidP="009D2092">
      <w:pPr>
        <w:pStyle w:val="Bezodstpw"/>
        <w:ind w:left="720"/>
        <w:rPr>
          <w:rFonts w:ascii="Arial" w:hAnsi="Arial" w:cs="Arial"/>
          <w:sz w:val="22"/>
          <w:szCs w:val="22"/>
        </w:rPr>
      </w:pPr>
      <w:r>
        <w:rPr>
          <w:rFonts w:ascii="Arial" w:hAnsi="Arial" w:cs="Arial"/>
          <w:sz w:val="22"/>
          <w:szCs w:val="22"/>
        </w:rPr>
        <w:t>Do wykonania i zamontowania 7 kompletów.</w:t>
      </w:r>
    </w:p>
    <w:p w:rsidR="009D2092" w:rsidRDefault="009D2092" w:rsidP="009D2092">
      <w:pPr>
        <w:pStyle w:val="Bezodstpw"/>
        <w:ind w:left="720"/>
        <w:rPr>
          <w:rFonts w:ascii="Arial" w:hAnsi="Arial" w:cs="Arial"/>
          <w:sz w:val="22"/>
          <w:szCs w:val="22"/>
        </w:rPr>
      </w:pPr>
    </w:p>
    <w:p w:rsidR="009D2092" w:rsidRPr="009D2092" w:rsidRDefault="009D2092" w:rsidP="009D2092">
      <w:pPr>
        <w:pStyle w:val="Bezodstpw"/>
        <w:ind w:left="720"/>
        <w:rPr>
          <w:rFonts w:ascii="Arial" w:hAnsi="Arial" w:cs="Arial"/>
          <w:b/>
          <w:sz w:val="22"/>
          <w:szCs w:val="22"/>
        </w:rPr>
      </w:pPr>
      <w:r w:rsidRPr="009D2092">
        <w:rPr>
          <w:rFonts w:ascii="Arial" w:hAnsi="Arial" w:cs="Arial"/>
          <w:b/>
          <w:sz w:val="22"/>
          <w:szCs w:val="22"/>
        </w:rPr>
        <w:t>ZESTAW GNIAZD ELEKTRYCZNYCH "ZE2":</w:t>
      </w:r>
    </w:p>
    <w:p w:rsidR="009D2092" w:rsidRPr="009D2092" w:rsidRDefault="009D2092" w:rsidP="009D2092">
      <w:pPr>
        <w:pStyle w:val="Bezodstpw"/>
        <w:ind w:left="720"/>
        <w:rPr>
          <w:rFonts w:ascii="Arial" w:hAnsi="Arial" w:cs="Arial"/>
          <w:sz w:val="22"/>
          <w:szCs w:val="22"/>
        </w:rPr>
      </w:pPr>
      <w:r>
        <w:rPr>
          <w:rFonts w:ascii="Arial" w:hAnsi="Arial" w:cs="Arial"/>
          <w:sz w:val="22"/>
          <w:szCs w:val="22"/>
        </w:rPr>
        <w:lastRenderedPageBreak/>
        <w:t xml:space="preserve">- </w:t>
      </w:r>
      <w:r w:rsidRPr="009D2092">
        <w:rPr>
          <w:rFonts w:ascii="Arial" w:hAnsi="Arial" w:cs="Arial"/>
          <w:sz w:val="22"/>
          <w:szCs w:val="22"/>
        </w:rPr>
        <w:t>2x</w:t>
      </w:r>
      <w:r>
        <w:rPr>
          <w:rFonts w:ascii="Arial" w:hAnsi="Arial" w:cs="Arial"/>
          <w:sz w:val="22"/>
          <w:szCs w:val="22"/>
        </w:rPr>
        <w:t xml:space="preserve"> gniazdo</w:t>
      </w:r>
      <w:r w:rsidRPr="009D2092">
        <w:rPr>
          <w:rFonts w:ascii="Arial" w:hAnsi="Arial" w:cs="Arial"/>
          <w:sz w:val="22"/>
          <w:szCs w:val="22"/>
        </w:rPr>
        <w:t xml:space="preserve"> 16A/230V</w:t>
      </w:r>
    </w:p>
    <w:p w:rsidR="009D2092" w:rsidRPr="009D2092" w:rsidRDefault="009D2092" w:rsidP="009D2092">
      <w:pPr>
        <w:pStyle w:val="Bezodstpw"/>
        <w:ind w:left="720"/>
        <w:rPr>
          <w:rFonts w:ascii="Arial" w:hAnsi="Arial" w:cs="Arial"/>
          <w:sz w:val="22"/>
          <w:szCs w:val="22"/>
        </w:rPr>
      </w:pPr>
      <w:r>
        <w:rPr>
          <w:rFonts w:ascii="Arial" w:hAnsi="Arial" w:cs="Arial"/>
          <w:sz w:val="22"/>
          <w:szCs w:val="22"/>
        </w:rPr>
        <w:t xml:space="preserve">- </w:t>
      </w:r>
      <w:r w:rsidRPr="009D2092">
        <w:rPr>
          <w:rFonts w:ascii="Arial" w:hAnsi="Arial" w:cs="Arial"/>
          <w:sz w:val="22"/>
          <w:szCs w:val="22"/>
        </w:rPr>
        <w:t>2x</w:t>
      </w:r>
      <w:r>
        <w:rPr>
          <w:rFonts w:ascii="Arial" w:hAnsi="Arial" w:cs="Arial"/>
          <w:sz w:val="22"/>
          <w:szCs w:val="22"/>
        </w:rPr>
        <w:t xml:space="preserve"> gniazdo</w:t>
      </w:r>
      <w:r w:rsidRPr="009D2092">
        <w:rPr>
          <w:rFonts w:ascii="Arial" w:hAnsi="Arial" w:cs="Arial"/>
          <w:sz w:val="22"/>
          <w:szCs w:val="22"/>
        </w:rPr>
        <w:t xml:space="preserve"> 63A/400V</w:t>
      </w:r>
    </w:p>
    <w:p w:rsidR="009D2092" w:rsidRPr="009D2092" w:rsidRDefault="009D2092" w:rsidP="009D2092">
      <w:pPr>
        <w:pStyle w:val="Bezodstpw"/>
        <w:ind w:left="720"/>
        <w:rPr>
          <w:rFonts w:ascii="Arial" w:hAnsi="Arial" w:cs="Arial"/>
          <w:sz w:val="22"/>
          <w:szCs w:val="22"/>
        </w:rPr>
      </w:pPr>
      <w:r w:rsidRPr="009D2092">
        <w:rPr>
          <w:rFonts w:ascii="Arial" w:hAnsi="Arial" w:cs="Arial"/>
          <w:sz w:val="22"/>
          <w:szCs w:val="22"/>
        </w:rPr>
        <w:t xml:space="preserve">WRAZ Z ZABEZPIECZENIEM I ŁĄCZNIKIEM I-0 </w:t>
      </w:r>
    </w:p>
    <w:p w:rsidR="009D2092" w:rsidRDefault="009D2092" w:rsidP="009D2092">
      <w:pPr>
        <w:pStyle w:val="Bezodstpw"/>
        <w:ind w:left="720"/>
        <w:rPr>
          <w:rFonts w:ascii="Arial" w:hAnsi="Arial" w:cs="Arial"/>
          <w:sz w:val="22"/>
          <w:szCs w:val="22"/>
        </w:rPr>
      </w:pPr>
      <w:r w:rsidRPr="009D2092">
        <w:rPr>
          <w:rFonts w:ascii="Arial" w:hAnsi="Arial" w:cs="Arial"/>
          <w:sz w:val="22"/>
          <w:szCs w:val="22"/>
        </w:rPr>
        <w:t xml:space="preserve">Szafka ZAMYKANA NA KLUCZ, IP min 55, Z ZAMKIEM </w:t>
      </w:r>
      <w:proofErr w:type="spellStart"/>
      <w:r w:rsidRPr="009D2092">
        <w:rPr>
          <w:rFonts w:ascii="Arial" w:hAnsi="Arial" w:cs="Arial"/>
          <w:sz w:val="22"/>
          <w:szCs w:val="22"/>
        </w:rPr>
        <w:t>MASTER-KEY</w:t>
      </w:r>
      <w:proofErr w:type="spellEnd"/>
    </w:p>
    <w:p w:rsidR="009D2092" w:rsidRDefault="009D2092" w:rsidP="009D2092">
      <w:pPr>
        <w:pStyle w:val="Bezodstpw"/>
        <w:ind w:left="720"/>
        <w:rPr>
          <w:rFonts w:ascii="Arial" w:hAnsi="Arial" w:cs="Arial"/>
          <w:sz w:val="22"/>
          <w:szCs w:val="22"/>
        </w:rPr>
      </w:pPr>
      <w:r>
        <w:rPr>
          <w:rFonts w:ascii="Arial" w:hAnsi="Arial" w:cs="Arial"/>
          <w:sz w:val="22"/>
          <w:szCs w:val="22"/>
        </w:rPr>
        <w:t>Do wykonania i zamontowania 6 kompletów.</w:t>
      </w:r>
    </w:p>
    <w:p w:rsidR="009D2092" w:rsidRDefault="009D2092" w:rsidP="009D2092">
      <w:pPr>
        <w:pStyle w:val="Bezodstpw"/>
        <w:ind w:left="720"/>
        <w:rPr>
          <w:rFonts w:ascii="Arial" w:hAnsi="Arial" w:cs="Arial"/>
          <w:sz w:val="22"/>
          <w:szCs w:val="22"/>
        </w:rPr>
      </w:pPr>
    </w:p>
    <w:p w:rsidR="009D2092" w:rsidRDefault="009D2092" w:rsidP="009D2092">
      <w:pPr>
        <w:pStyle w:val="Nagwek2"/>
        <w:ind w:left="709" w:hanging="425"/>
        <w:rPr>
          <w:rFonts w:cs="Arial"/>
        </w:rPr>
      </w:pPr>
      <w:bookmarkStart w:id="25" w:name="_Toc156826315"/>
      <w:r>
        <w:rPr>
          <w:rFonts w:cs="Arial"/>
        </w:rPr>
        <w:t>Tablice elektryczne do oświetlenia DMX</w:t>
      </w:r>
      <w:bookmarkEnd w:id="25"/>
    </w:p>
    <w:p w:rsidR="009D2092" w:rsidRDefault="009D2092" w:rsidP="009D2092">
      <w:pPr>
        <w:pStyle w:val="Bezodstpw"/>
        <w:ind w:left="720"/>
        <w:rPr>
          <w:rFonts w:ascii="Arial" w:hAnsi="Arial" w:cs="Arial"/>
          <w:sz w:val="22"/>
          <w:szCs w:val="22"/>
        </w:rPr>
      </w:pPr>
      <w:r>
        <w:rPr>
          <w:rFonts w:ascii="Arial" w:hAnsi="Arial" w:cs="Arial"/>
          <w:sz w:val="22"/>
          <w:szCs w:val="22"/>
        </w:rPr>
        <w:t>Na obiekcie będą zamontowane tablice elektryczne służące do zamontowania w nich urządzeń takich jak :</w:t>
      </w:r>
    </w:p>
    <w:p w:rsidR="009D2092" w:rsidRDefault="009D2092" w:rsidP="009D2092">
      <w:pPr>
        <w:pStyle w:val="Bezodstpw"/>
        <w:ind w:left="720"/>
        <w:rPr>
          <w:rFonts w:ascii="Arial" w:hAnsi="Arial" w:cs="Arial"/>
          <w:sz w:val="22"/>
          <w:szCs w:val="22"/>
        </w:rPr>
      </w:pPr>
      <w:r>
        <w:rPr>
          <w:rFonts w:ascii="Arial" w:hAnsi="Arial" w:cs="Arial"/>
          <w:sz w:val="22"/>
          <w:szCs w:val="22"/>
        </w:rPr>
        <w:t xml:space="preserve">- zasilacze </w:t>
      </w:r>
    </w:p>
    <w:p w:rsidR="009D2092" w:rsidRDefault="009D2092" w:rsidP="009D2092">
      <w:pPr>
        <w:pStyle w:val="Bezodstpw"/>
        <w:ind w:left="720"/>
        <w:rPr>
          <w:rFonts w:ascii="Arial" w:hAnsi="Arial" w:cs="Arial"/>
          <w:sz w:val="22"/>
          <w:szCs w:val="22"/>
        </w:rPr>
      </w:pPr>
      <w:r>
        <w:rPr>
          <w:rFonts w:ascii="Arial" w:hAnsi="Arial" w:cs="Arial"/>
          <w:sz w:val="22"/>
          <w:szCs w:val="22"/>
        </w:rPr>
        <w:t>- LED drivery</w:t>
      </w:r>
    </w:p>
    <w:p w:rsidR="009D2092" w:rsidRDefault="009D2092" w:rsidP="009D2092">
      <w:pPr>
        <w:pStyle w:val="Bezodstpw"/>
        <w:ind w:left="720"/>
        <w:rPr>
          <w:rFonts w:ascii="Arial" w:hAnsi="Arial" w:cs="Arial"/>
          <w:sz w:val="22"/>
          <w:szCs w:val="22"/>
        </w:rPr>
      </w:pPr>
      <w:r>
        <w:rPr>
          <w:rFonts w:ascii="Arial" w:hAnsi="Arial" w:cs="Arial"/>
          <w:sz w:val="22"/>
          <w:szCs w:val="22"/>
        </w:rPr>
        <w:t xml:space="preserve">- </w:t>
      </w:r>
      <w:proofErr w:type="spellStart"/>
      <w:r>
        <w:rPr>
          <w:rFonts w:ascii="Arial" w:hAnsi="Arial" w:cs="Arial"/>
          <w:sz w:val="22"/>
          <w:szCs w:val="22"/>
        </w:rPr>
        <w:t>splitery</w:t>
      </w:r>
      <w:proofErr w:type="spellEnd"/>
    </w:p>
    <w:p w:rsidR="009D2092" w:rsidRDefault="009D2092" w:rsidP="009D2092">
      <w:pPr>
        <w:pStyle w:val="Bezodstpw"/>
        <w:ind w:left="720"/>
        <w:rPr>
          <w:rFonts w:ascii="Arial" w:hAnsi="Arial" w:cs="Arial"/>
          <w:sz w:val="22"/>
          <w:szCs w:val="22"/>
        </w:rPr>
      </w:pPr>
      <w:r w:rsidRPr="009D2092">
        <w:rPr>
          <w:rFonts w:ascii="Arial" w:hAnsi="Arial" w:cs="Arial"/>
          <w:sz w:val="22"/>
          <w:szCs w:val="22"/>
        </w:rPr>
        <w:t>Urządzenia służą do zasilania i sterowania opraw pracujących z  protokołem DMX</w:t>
      </w:r>
      <w:r>
        <w:rPr>
          <w:rFonts w:ascii="Arial" w:hAnsi="Arial" w:cs="Arial"/>
          <w:sz w:val="22"/>
          <w:szCs w:val="22"/>
        </w:rPr>
        <w:t>.</w:t>
      </w:r>
    </w:p>
    <w:p w:rsidR="009D2092" w:rsidRDefault="009D2092" w:rsidP="009D2092">
      <w:pPr>
        <w:pStyle w:val="Bezodstpw"/>
        <w:ind w:left="720"/>
        <w:rPr>
          <w:rFonts w:ascii="Arial" w:hAnsi="Arial" w:cs="Arial"/>
          <w:sz w:val="22"/>
          <w:szCs w:val="22"/>
        </w:rPr>
      </w:pPr>
    </w:p>
    <w:p w:rsidR="009D2092" w:rsidRDefault="009D2092" w:rsidP="009D2092">
      <w:pPr>
        <w:pStyle w:val="Bezodstpw"/>
        <w:ind w:left="720"/>
        <w:rPr>
          <w:rFonts w:ascii="Arial" w:hAnsi="Arial" w:cs="Arial"/>
          <w:sz w:val="22"/>
          <w:szCs w:val="22"/>
        </w:rPr>
      </w:pPr>
      <w:r>
        <w:rPr>
          <w:rFonts w:ascii="Arial" w:hAnsi="Arial" w:cs="Arial"/>
          <w:sz w:val="22"/>
          <w:szCs w:val="22"/>
        </w:rPr>
        <w:t xml:space="preserve">Każda </w:t>
      </w:r>
      <w:r w:rsidR="001A1ABA">
        <w:rPr>
          <w:rFonts w:ascii="Arial" w:hAnsi="Arial" w:cs="Arial"/>
          <w:sz w:val="22"/>
          <w:szCs w:val="22"/>
        </w:rPr>
        <w:t>tablica</w:t>
      </w:r>
      <w:r>
        <w:rPr>
          <w:rFonts w:ascii="Arial" w:hAnsi="Arial" w:cs="Arial"/>
          <w:sz w:val="22"/>
          <w:szCs w:val="22"/>
        </w:rPr>
        <w:t xml:space="preserve"> będzie posiadała następujące cechy:</w:t>
      </w:r>
    </w:p>
    <w:p w:rsidR="009D2092" w:rsidRDefault="009D2092" w:rsidP="009D2092">
      <w:pPr>
        <w:pStyle w:val="Bezodstpw"/>
        <w:ind w:left="720"/>
        <w:rPr>
          <w:rFonts w:ascii="Arial" w:hAnsi="Arial" w:cs="Arial"/>
          <w:sz w:val="22"/>
          <w:szCs w:val="22"/>
        </w:rPr>
      </w:pPr>
      <w:r>
        <w:rPr>
          <w:rFonts w:ascii="Arial" w:hAnsi="Arial" w:cs="Arial"/>
          <w:sz w:val="22"/>
          <w:szCs w:val="22"/>
        </w:rPr>
        <w:t>- tablica natynkowa</w:t>
      </w:r>
    </w:p>
    <w:p w:rsidR="009D2092" w:rsidRDefault="009D2092" w:rsidP="009D2092">
      <w:pPr>
        <w:pStyle w:val="Bezodstpw"/>
        <w:ind w:left="720"/>
        <w:rPr>
          <w:rFonts w:ascii="Arial" w:hAnsi="Arial" w:cs="Arial"/>
          <w:sz w:val="22"/>
          <w:szCs w:val="22"/>
        </w:rPr>
      </w:pPr>
      <w:r>
        <w:rPr>
          <w:rFonts w:ascii="Arial" w:hAnsi="Arial" w:cs="Arial"/>
          <w:sz w:val="22"/>
          <w:szCs w:val="22"/>
        </w:rPr>
        <w:t>- drzwi z otworami wentylacyjnymi (grzanie się zasilaczy i urządzeń)</w:t>
      </w:r>
    </w:p>
    <w:p w:rsidR="009D2092" w:rsidRDefault="009D2092" w:rsidP="009D2092">
      <w:pPr>
        <w:pStyle w:val="Bezodstpw"/>
        <w:ind w:left="720"/>
        <w:rPr>
          <w:rFonts w:ascii="Arial" w:hAnsi="Arial" w:cs="Arial"/>
          <w:sz w:val="22"/>
          <w:szCs w:val="22"/>
        </w:rPr>
      </w:pPr>
      <w:r>
        <w:rPr>
          <w:rFonts w:ascii="Arial" w:hAnsi="Arial" w:cs="Arial"/>
          <w:sz w:val="22"/>
          <w:szCs w:val="22"/>
        </w:rPr>
        <w:t xml:space="preserve">- materiał </w:t>
      </w:r>
      <w:r w:rsidR="00AB19B1">
        <w:rPr>
          <w:rFonts w:ascii="Arial" w:hAnsi="Arial" w:cs="Arial"/>
          <w:sz w:val="22"/>
          <w:szCs w:val="22"/>
        </w:rPr>
        <w:t>obudowy - metal</w:t>
      </w:r>
    </w:p>
    <w:p w:rsidR="009D2092" w:rsidRDefault="009D2092" w:rsidP="009D2092">
      <w:pPr>
        <w:pStyle w:val="Bezodstpw"/>
        <w:ind w:left="720"/>
        <w:rPr>
          <w:rFonts w:ascii="Arial" w:hAnsi="Arial" w:cs="Arial"/>
          <w:sz w:val="22"/>
          <w:szCs w:val="22"/>
        </w:rPr>
      </w:pPr>
      <w:r>
        <w:rPr>
          <w:rFonts w:ascii="Arial" w:hAnsi="Arial" w:cs="Arial"/>
          <w:sz w:val="22"/>
          <w:szCs w:val="22"/>
        </w:rPr>
        <w:t>- izolacja I klasy</w:t>
      </w:r>
    </w:p>
    <w:p w:rsidR="009D2092" w:rsidRDefault="009D2092" w:rsidP="009D2092">
      <w:pPr>
        <w:pStyle w:val="Bezodstpw"/>
        <w:ind w:left="720"/>
        <w:rPr>
          <w:rFonts w:ascii="Arial" w:hAnsi="Arial" w:cs="Arial"/>
          <w:sz w:val="22"/>
          <w:szCs w:val="22"/>
        </w:rPr>
      </w:pPr>
      <w:r>
        <w:rPr>
          <w:rFonts w:ascii="Arial" w:hAnsi="Arial" w:cs="Arial"/>
          <w:sz w:val="22"/>
          <w:szCs w:val="22"/>
        </w:rPr>
        <w:t xml:space="preserve">- </w:t>
      </w:r>
      <w:r w:rsidR="001A1ABA">
        <w:rPr>
          <w:rFonts w:ascii="Arial" w:hAnsi="Arial" w:cs="Arial"/>
          <w:sz w:val="22"/>
          <w:szCs w:val="22"/>
        </w:rPr>
        <w:t>płyta montażowa + szyna TH 35</w:t>
      </w:r>
    </w:p>
    <w:p w:rsidR="001A1ABA" w:rsidRDefault="001A1ABA" w:rsidP="009D2092">
      <w:pPr>
        <w:pStyle w:val="Bezodstpw"/>
        <w:ind w:left="720"/>
        <w:rPr>
          <w:rFonts w:ascii="Arial" w:hAnsi="Arial" w:cs="Arial"/>
          <w:sz w:val="22"/>
          <w:szCs w:val="22"/>
        </w:rPr>
      </w:pPr>
    </w:p>
    <w:p w:rsidR="001A1ABA" w:rsidRDefault="001A1ABA" w:rsidP="009D2092">
      <w:pPr>
        <w:pStyle w:val="Bezodstpw"/>
        <w:ind w:left="720"/>
        <w:rPr>
          <w:rFonts w:ascii="Arial" w:hAnsi="Arial" w:cs="Arial"/>
          <w:sz w:val="22"/>
          <w:szCs w:val="22"/>
        </w:rPr>
      </w:pPr>
      <w:r>
        <w:rPr>
          <w:rFonts w:ascii="Arial" w:hAnsi="Arial" w:cs="Arial"/>
          <w:sz w:val="22"/>
          <w:szCs w:val="22"/>
        </w:rPr>
        <w:t>Miejsca zainstalowania tablic:</w:t>
      </w:r>
    </w:p>
    <w:p w:rsidR="001A1ABA" w:rsidRDefault="001A1ABA" w:rsidP="009D2092">
      <w:pPr>
        <w:pStyle w:val="Bezodstpw"/>
        <w:ind w:left="720"/>
        <w:rPr>
          <w:rFonts w:ascii="Arial" w:hAnsi="Arial" w:cs="Arial"/>
          <w:b/>
          <w:sz w:val="22"/>
          <w:szCs w:val="22"/>
        </w:rPr>
      </w:pPr>
      <w:r>
        <w:rPr>
          <w:rFonts w:ascii="Arial" w:hAnsi="Arial" w:cs="Arial"/>
          <w:sz w:val="22"/>
          <w:szCs w:val="22"/>
        </w:rPr>
        <w:t>- dla sali teatralnej (oświetlenie przeszkodowe –schody, oświetlenie na ścianie, oświetlenie na stropie</w:t>
      </w:r>
      <w:r w:rsidR="00AB589A">
        <w:rPr>
          <w:rFonts w:ascii="Arial" w:hAnsi="Arial" w:cs="Arial"/>
          <w:sz w:val="22"/>
          <w:szCs w:val="22"/>
        </w:rPr>
        <w:t>)</w:t>
      </w:r>
      <w:r>
        <w:rPr>
          <w:rFonts w:ascii="Arial" w:hAnsi="Arial" w:cs="Arial"/>
          <w:sz w:val="22"/>
          <w:szCs w:val="22"/>
        </w:rPr>
        <w:t xml:space="preserve"> – </w:t>
      </w:r>
      <w:proofErr w:type="spellStart"/>
      <w:r>
        <w:rPr>
          <w:rFonts w:ascii="Arial" w:hAnsi="Arial" w:cs="Arial"/>
          <w:sz w:val="22"/>
          <w:szCs w:val="22"/>
        </w:rPr>
        <w:t>pom</w:t>
      </w:r>
      <w:proofErr w:type="spellEnd"/>
      <w:r>
        <w:rPr>
          <w:rFonts w:ascii="Arial" w:hAnsi="Arial" w:cs="Arial"/>
          <w:sz w:val="22"/>
          <w:szCs w:val="22"/>
        </w:rPr>
        <w:t xml:space="preserve">. </w:t>
      </w:r>
      <w:r w:rsidRPr="001A1ABA">
        <w:rPr>
          <w:rFonts w:ascii="Arial" w:hAnsi="Arial" w:cs="Arial"/>
          <w:b/>
          <w:sz w:val="22"/>
          <w:szCs w:val="22"/>
        </w:rPr>
        <w:t>S1.04 , S1.01; S1.03</w:t>
      </w:r>
    </w:p>
    <w:p w:rsidR="001A1ABA" w:rsidRDefault="001A1ABA" w:rsidP="009D2092">
      <w:pPr>
        <w:pStyle w:val="Bezodstpw"/>
        <w:ind w:left="720"/>
        <w:rPr>
          <w:rFonts w:ascii="Arial" w:hAnsi="Arial" w:cs="Arial"/>
          <w:sz w:val="22"/>
          <w:szCs w:val="22"/>
        </w:rPr>
      </w:pPr>
      <w:r w:rsidRPr="001A1ABA">
        <w:rPr>
          <w:rFonts w:ascii="Arial" w:hAnsi="Arial" w:cs="Arial"/>
          <w:sz w:val="22"/>
          <w:szCs w:val="22"/>
        </w:rPr>
        <w:t xml:space="preserve">- dla </w:t>
      </w:r>
      <w:r>
        <w:rPr>
          <w:rFonts w:ascii="Arial" w:hAnsi="Arial" w:cs="Arial"/>
          <w:sz w:val="22"/>
          <w:szCs w:val="22"/>
        </w:rPr>
        <w:t xml:space="preserve">sali kameralnej (oświetlenie na stropie)  - </w:t>
      </w:r>
      <w:proofErr w:type="spellStart"/>
      <w:r>
        <w:rPr>
          <w:rFonts w:ascii="Arial" w:hAnsi="Arial" w:cs="Arial"/>
          <w:sz w:val="22"/>
          <w:szCs w:val="22"/>
        </w:rPr>
        <w:t>pom</w:t>
      </w:r>
      <w:proofErr w:type="spellEnd"/>
      <w:r>
        <w:rPr>
          <w:rFonts w:ascii="Arial" w:hAnsi="Arial" w:cs="Arial"/>
          <w:sz w:val="22"/>
          <w:szCs w:val="22"/>
        </w:rPr>
        <w:t xml:space="preserve">. </w:t>
      </w:r>
      <w:r w:rsidRPr="001A1ABA">
        <w:rPr>
          <w:rFonts w:ascii="Arial" w:hAnsi="Arial" w:cs="Arial"/>
          <w:b/>
          <w:sz w:val="22"/>
          <w:szCs w:val="22"/>
        </w:rPr>
        <w:t>L0.04</w:t>
      </w:r>
      <w:r>
        <w:rPr>
          <w:rFonts w:ascii="Arial" w:hAnsi="Arial" w:cs="Arial"/>
          <w:sz w:val="22"/>
          <w:szCs w:val="22"/>
        </w:rPr>
        <w:t xml:space="preserve"> </w:t>
      </w:r>
    </w:p>
    <w:p w:rsidR="001A1ABA" w:rsidRDefault="001A1ABA" w:rsidP="009D2092">
      <w:pPr>
        <w:pStyle w:val="Bezodstpw"/>
        <w:ind w:left="720"/>
        <w:rPr>
          <w:rFonts w:ascii="Arial" w:hAnsi="Arial" w:cs="Arial"/>
          <w:b/>
          <w:sz w:val="22"/>
          <w:szCs w:val="22"/>
        </w:rPr>
      </w:pPr>
      <w:r>
        <w:rPr>
          <w:rFonts w:ascii="Arial" w:hAnsi="Arial" w:cs="Arial"/>
          <w:sz w:val="22"/>
          <w:szCs w:val="22"/>
        </w:rPr>
        <w:t>- dla sali CKJ (oświetlenie na stropie)</w:t>
      </w:r>
      <w:r w:rsidR="00AB589A">
        <w:rPr>
          <w:rFonts w:ascii="Arial" w:hAnsi="Arial" w:cs="Arial"/>
          <w:sz w:val="22"/>
          <w:szCs w:val="22"/>
        </w:rPr>
        <w:t xml:space="preserve"> - </w:t>
      </w:r>
      <w:proofErr w:type="spellStart"/>
      <w:r w:rsidR="00AB589A">
        <w:rPr>
          <w:rFonts w:ascii="Arial" w:hAnsi="Arial" w:cs="Arial"/>
          <w:sz w:val="22"/>
          <w:szCs w:val="22"/>
        </w:rPr>
        <w:t>pom</w:t>
      </w:r>
      <w:proofErr w:type="spellEnd"/>
      <w:r w:rsidR="00AB589A">
        <w:rPr>
          <w:rFonts w:ascii="Arial" w:hAnsi="Arial" w:cs="Arial"/>
          <w:sz w:val="22"/>
          <w:szCs w:val="22"/>
        </w:rPr>
        <w:t xml:space="preserve">. </w:t>
      </w:r>
      <w:r w:rsidR="00AB589A">
        <w:rPr>
          <w:rFonts w:ascii="Arial" w:hAnsi="Arial" w:cs="Arial"/>
          <w:b/>
          <w:sz w:val="22"/>
          <w:szCs w:val="22"/>
        </w:rPr>
        <w:t>B1.09</w:t>
      </w:r>
    </w:p>
    <w:p w:rsidR="00AB589A" w:rsidRDefault="00AB589A" w:rsidP="009D2092">
      <w:pPr>
        <w:pStyle w:val="Bezodstpw"/>
        <w:ind w:left="720"/>
        <w:rPr>
          <w:rFonts w:ascii="Arial" w:hAnsi="Arial" w:cs="Arial"/>
          <w:b/>
          <w:sz w:val="22"/>
          <w:szCs w:val="22"/>
        </w:rPr>
      </w:pPr>
      <w:r>
        <w:rPr>
          <w:rFonts w:ascii="Arial" w:hAnsi="Arial" w:cs="Arial"/>
          <w:b/>
          <w:sz w:val="22"/>
          <w:szCs w:val="22"/>
        </w:rPr>
        <w:t xml:space="preserve">- </w:t>
      </w:r>
      <w:r w:rsidRPr="00AB589A">
        <w:rPr>
          <w:rFonts w:ascii="Arial" w:hAnsi="Arial" w:cs="Arial"/>
          <w:sz w:val="22"/>
          <w:szCs w:val="22"/>
        </w:rPr>
        <w:t>dla Sali prób</w:t>
      </w:r>
      <w:r>
        <w:rPr>
          <w:rFonts w:ascii="Arial" w:hAnsi="Arial" w:cs="Arial"/>
          <w:sz w:val="22"/>
          <w:szCs w:val="22"/>
        </w:rPr>
        <w:t xml:space="preserve"> </w:t>
      </w:r>
      <w:r w:rsidR="00CB5186">
        <w:rPr>
          <w:rFonts w:ascii="Arial" w:hAnsi="Arial" w:cs="Arial"/>
          <w:sz w:val="22"/>
          <w:szCs w:val="22"/>
        </w:rPr>
        <w:t xml:space="preserve">(oświetlenie na stropie) </w:t>
      </w:r>
      <w:r>
        <w:rPr>
          <w:rFonts w:ascii="Arial" w:hAnsi="Arial" w:cs="Arial"/>
          <w:sz w:val="22"/>
          <w:szCs w:val="22"/>
        </w:rPr>
        <w:t>-</w:t>
      </w:r>
      <w:r>
        <w:rPr>
          <w:rFonts w:ascii="Arial" w:hAnsi="Arial" w:cs="Arial"/>
          <w:b/>
          <w:sz w:val="22"/>
          <w:szCs w:val="22"/>
        </w:rPr>
        <w:t xml:space="preserve"> </w:t>
      </w:r>
      <w:proofErr w:type="spellStart"/>
      <w:r>
        <w:rPr>
          <w:rFonts w:ascii="Arial" w:hAnsi="Arial" w:cs="Arial"/>
          <w:sz w:val="22"/>
          <w:szCs w:val="22"/>
        </w:rPr>
        <w:t>pom</w:t>
      </w:r>
      <w:proofErr w:type="spellEnd"/>
      <w:r>
        <w:rPr>
          <w:rFonts w:ascii="Arial" w:hAnsi="Arial" w:cs="Arial"/>
          <w:sz w:val="22"/>
          <w:szCs w:val="22"/>
        </w:rPr>
        <w:t xml:space="preserve">. </w:t>
      </w:r>
      <w:r>
        <w:rPr>
          <w:rFonts w:ascii="Arial" w:hAnsi="Arial" w:cs="Arial"/>
          <w:b/>
          <w:sz w:val="22"/>
          <w:szCs w:val="22"/>
        </w:rPr>
        <w:t>L2.08</w:t>
      </w:r>
    </w:p>
    <w:p w:rsidR="00AB589A" w:rsidRDefault="00AB589A" w:rsidP="009D2092">
      <w:pPr>
        <w:pStyle w:val="Bezodstpw"/>
        <w:ind w:left="720"/>
        <w:rPr>
          <w:rFonts w:ascii="Arial" w:hAnsi="Arial" w:cs="Arial"/>
          <w:b/>
          <w:sz w:val="22"/>
          <w:szCs w:val="22"/>
        </w:rPr>
      </w:pPr>
    </w:p>
    <w:p w:rsidR="00AB589A" w:rsidRPr="001A1ABA" w:rsidRDefault="00AB589A" w:rsidP="009D2092">
      <w:pPr>
        <w:pStyle w:val="Bezodstpw"/>
        <w:ind w:left="720"/>
        <w:rPr>
          <w:rFonts w:ascii="Arial" w:hAnsi="Arial" w:cs="Arial"/>
          <w:sz w:val="22"/>
          <w:szCs w:val="22"/>
        </w:rPr>
      </w:pPr>
      <w:r>
        <w:rPr>
          <w:rFonts w:ascii="Arial" w:hAnsi="Arial" w:cs="Arial"/>
          <w:bCs/>
          <w:sz w:val="22"/>
          <w:szCs w:val="22"/>
        </w:rPr>
        <w:t xml:space="preserve">Szczegóły na schemat o numerach rysunków: </w:t>
      </w:r>
      <w:r w:rsidRPr="0003380C">
        <w:rPr>
          <w:rFonts w:ascii="Arial" w:hAnsi="Arial" w:cs="Arial"/>
          <w:bCs/>
          <w:sz w:val="22"/>
          <w:szCs w:val="22"/>
        </w:rPr>
        <w:t>E-2.32 do E-2.41</w:t>
      </w:r>
      <w:r>
        <w:rPr>
          <w:rFonts w:ascii="Arial" w:hAnsi="Arial" w:cs="Arial"/>
          <w:bCs/>
          <w:sz w:val="22"/>
          <w:szCs w:val="22"/>
        </w:rPr>
        <w:t>.</w:t>
      </w:r>
    </w:p>
    <w:p w:rsidR="009D2092" w:rsidRPr="009D2092" w:rsidRDefault="009D2092" w:rsidP="009D2092">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26" w:name="_Toc87266473"/>
      <w:bookmarkStart w:id="27" w:name="_Toc156826316"/>
      <w:r w:rsidRPr="0003380C">
        <w:rPr>
          <w:rFonts w:cs="Arial"/>
        </w:rPr>
        <w:t>Oświetlenie podstawowe</w:t>
      </w:r>
      <w:bookmarkEnd w:id="26"/>
      <w:bookmarkEnd w:id="27"/>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Oświetlenie podstawowe będzie wykonane zgodnie z normą</w:t>
      </w:r>
      <w:r w:rsidR="0003380C">
        <w:rPr>
          <w:rFonts w:ascii="Arial" w:hAnsi="Arial" w:cs="Arial"/>
          <w:sz w:val="22"/>
          <w:szCs w:val="22"/>
        </w:rPr>
        <w:t xml:space="preserve"> </w:t>
      </w:r>
      <w:r w:rsidRPr="0003380C">
        <w:rPr>
          <w:rFonts w:ascii="Arial" w:hAnsi="Arial" w:cs="Arial"/>
          <w:sz w:val="22"/>
          <w:szCs w:val="22"/>
        </w:rPr>
        <w:t>oświetleniową PN-EN 12464 - 1:2012 Światło i oświetlenie  - Oświetlenie miejsc pracy - Część 1 Miejsca pracy we wnętrzach.</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Zakłada się przykładowe natężenie oświetlenia:</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Hol wejściowy</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0003380C">
        <w:rPr>
          <w:rFonts w:ascii="Arial" w:hAnsi="Arial" w:cs="Arial"/>
          <w:sz w:val="22"/>
          <w:szCs w:val="22"/>
        </w:rPr>
        <w:tab/>
      </w:r>
      <w:r w:rsidRPr="0003380C">
        <w:rPr>
          <w:rFonts w:ascii="Arial" w:hAnsi="Arial" w:cs="Arial"/>
          <w:sz w:val="22"/>
          <w:szCs w:val="22"/>
        </w:rPr>
        <w:t xml:space="preserve">150 </w:t>
      </w:r>
      <w:proofErr w:type="spellStart"/>
      <w:r w:rsidRPr="0003380C">
        <w:rPr>
          <w:rFonts w:ascii="Arial" w:hAnsi="Arial" w:cs="Arial"/>
          <w:sz w:val="22"/>
          <w:szCs w:val="22"/>
        </w:rPr>
        <w:t>lux</w:t>
      </w:r>
      <w:proofErr w:type="spellEnd"/>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Pom</w:t>
      </w:r>
      <w:proofErr w:type="spellEnd"/>
      <w:r w:rsidRPr="0003380C">
        <w:rPr>
          <w:rFonts w:ascii="Arial" w:hAnsi="Arial" w:cs="Arial"/>
          <w:sz w:val="22"/>
          <w:szCs w:val="22"/>
        </w:rPr>
        <w:t>. biurowe</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t xml:space="preserve">500 </w:t>
      </w:r>
      <w:proofErr w:type="spellStart"/>
      <w:r w:rsidRPr="0003380C">
        <w:rPr>
          <w:rFonts w:ascii="Arial" w:hAnsi="Arial" w:cs="Arial"/>
          <w:sz w:val="22"/>
          <w:szCs w:val="22"/>
        </w:rPr>
        <w:t>lux</w:t>
      </w:r>
      <w:proofErr w:type="spellEnd"/>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Komunikacja</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t xml:space="preserve">100 </w:t>
      </w:r>
      <w:proofErr w:type="spellStart"/>
      <w:r w:rsidRPr="0003380C">
        <w:rPr>
          <w:rFonts w:ascii="Arial" w:hAnsi="Arial" w:cs="Arial"/>
          <w:sz w:val="22"/>
          <w:szCs w:val="22"/>
        </w:rPr>
        <w:t>lux</w:t>
      </w:r>
      <w:proofErr w:type="spellEnd"/>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Pom</w:t>
      </w:r>
      <w:proofErr w:type="spellEnd"/>
      <w:r w:rsidRPr="0003380C">
        <w:rPr>
          <w:rFonts w:ascii="Arial" w:hAnsi="Arial" w:cs="Arial"/>
          <w:sz w:val="22"/>
          <w:szCs w:val="22"/>
        </w:rPr>
        <w:t>. WC i łazienki</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t xml:space="preserve">200 </w:t>
      </w:r>
      <w:proofErr w:type="spellStart"/>
      <w:r w:rsidRPr="0003380C">
        <w:rPr>
          <w:rFonts w:ascii="Arial" w:hAnsi="Arial" w:cs="Arial"/>
          <w:sz w:val="22"/>
          <w:szCs w:val="22"/>
        </w:rPr>
        <w:t>lux</w:t>
      </w:r>
      <w:proofErr w:type="spellEnd"/>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Szatnia</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t xml:space="preserve">200 </w:t>
      </w:r>
      <w:proofErr w:type="spellStart"/>
      <w:r w:rsidRPr="0003380C">
        <w:rPr>
          <w:rFonts w:ascii="Arial" w:hAnsi="Arial" w:cs="Arial"/>
          <w:sz w:val="22"/>
          <w:szCs w:val="22"/>
        </w:rPr>
        <w:t>lux</w:t>
      </w:r>
      <w:proofErr w:type="spellEnd"/>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Aneks kuchenny</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t xml:space="preserve">300 </w:t>
      </w:r>
      <w:proofErr w:type="spellStart"/>
      <w:r w:rsidRPr="0003380C">
        <w:rPr>
          <w:rFonts w:ascii="Arial" w:hAnsi="Arial" w:cs="Arial"/>
          <w:sz w:val="22"/>
          <w:szCs w:val="22"/>
        </w:rPr>
        <w:t>lux</w:t>
      </w:r>
      <w:proofErr w:type="spellEnd"/>
      <w:r w:rsidRPr="0003380C">
        <w:rPr>
          <w:rFonts w:ascii="Arial" w:hAnsi="Arial" w:cs="Arial"/>
          <w:sz w:val="22"/>
          <w:szCs w:val="22"/>
        </w:rPr>
        <w:tab/>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Magazyn</w:t>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r>
      <w:r w:rsidRPr="0003380C">
        <w:rPr>
          <w:rFonts w:ascii="Arial" w:hAnsi="Arial" w:cs="Arial"/>
          <w:sz w:val="22"/>
          <w:szCs w:val="22"/>
        </w:rPr>
        <w:tab/>
        <w:t xml:space="preserve">300 </w:t>
      </w:r>
      <w:proofErr w:type="spellStart"/>
      <w:r w:rsidRPr="0003380C">
        <w:rPr>
          <w:rFonts w:ascii="Arial" w:hAnsi="Arial" w:cs="Arial"/>
          <w:sz w:val="22"/>
          <w:szCs w:val="22"/>
        </w:rPr>
        <w:t>lux</w:t>
      </w:r>
      <w:proofErr w:type="spellEnd"/>
      <w:r w:rsidRPr="0003380C">
        <w:rPr>
          <w:rFonts w:ascii="Arial" w:hAnsi="Arial" w:cs="Arial"/>
          <w:sz w:val="22"/>
          <w:szCs w:val="22"/>
        </w:rPr>
        <w:tab/>
      </w:r>
    </w:p>
    <w:p w:rsidR="00871425" w:rsidRPr="0003380C" w:rsidRDefault="00871425" w:rsidP="00372398">
      <w:pPr>
        <w:pStyle w:val="Bezodstpw"/>
        <w:ind w:left="720"/>
        <w:rPr>
          <w:rFonts w:ascii="Arial" w:hAnsi="Arial" w:cs="Arial"/>
          <w:sz w:val="22"/>
          <w:szCs w:val="22"/>
        </w:rPr>
      </w:pPr>
    </w:p>
    <w:p w:rsidR="0003380C" w:rsidRDefault="0003380C" w:rsidP="0003380C">
      <w:pPr>
        <w:pStyle w:val="Bezodstpw"/>
        <w:ind w:left="720"/>
        <w:rPr>
          <w:rFonts w:ascii="Arial" w:hAnsi="Arial" w:cs="Arial"/>
          <w:sz w:val="22"/>
          <w:szCs w:val="22"/>
        </w:rPr>
      </w:pPr>
      <w:r>
        <w:rPr>
          <w:rFonts w:ascii="Arial" w:hAnsi="Arial" w:cs="Arial"/>
          <w:sz w:val="22"/>
          <w:szCs w:val="22"/>
        </w:rPr>
        <w:t>Natężenie oświetlenia w pomieszczeniach oraz położenie opraw będą stanowiły podstawę montażu opraw zgodnie z obliczeniami zawartymi w załączniku nr 4 – „Obliczenia oświetlenia podstawowego”.</w:t>
      </w:r>
    </w:p>
    <w:p w:rsidR="0003380C" w:rsidRDefault="0003380C" w:rsidP="0003380C">
      <w:pPr>
        <w:pStyle w:val="Bezodstpw"/>
        <w:ind w:left="720"/>
        <w:rPr>
          <w:rFonts w:ascii="Arial" w:hAnsi="Arial" w:cs="Arial"/>
          <w:sz w:val="22"/>
          <w:szCs w:val="22"/>
        </w:rPr>
      </w:pPr>
      <w:r>
        <w:rPr>
          <w:rFonts w:ascii="Arial" w:hAnsi="Arial" w:cs="Arial"/>
          <w:sz w:val="22"/>
          <w:szCs w:val="22"/>
        </w:rPr>
        <w:t xml:space="preserve">Oświetlenie podstawowe </w:t>
      </w:r>
      <w:r w:rsidR="009B5470">
        <w:rPr>
          <w:rFonts w:ascii="Arial" w:hAnsi="Arial" w:cs="Arial"/>
          <w:sz w:val="22"/>
          <w:szCs w:val="22"/>
        </w:rPr>
        <w:t>wewnątrz budynku realizowane jest na oprawach pokazanych w legendzie opraw.</w:t>
      </w:r>
    </w:p>
    <w:p w:rsidR="00CC5CCF" w:rsidRDefault="00CC5CCF" w:rsidP="0003380C">
      <w:pPr>
        <w:pStyle w:val="Bezodstpw"/>
        <w:ind w:left="720"/>
        <w:rPr>
          <w:rFonts w:ascii="Arial" w:hAnsi="Arial" w:cs="Arial"/>
          <w:sz w:val="22"/>
          <w:szCs w:val="22"/>
        </w:rPr>
      </w:pPr>
      <w:r>
        <w:rPr>
          <w:rFonts w:ascii="Arial" w:hAnsi="Arial" w:cs="Arial"/>
          <w:sz w:val="22"/>
          <w:szCs w:val="22"/>
        </w:rPr>
        <w:t>Zaprojektowano w budynku kilka rodzajów oświetlenia:</w:t>
      </w:r>
    </w:p>
    <w:p w:rsidR="00D63850" w:rsidRDefault="00D63850" w:rsidP="0003380C">
      <w:pPr>
        <w:pStyle w:val="Bezodstpw"/>
        <w:ind w:left="720"/>
        <w:rPr>
          <w:rFonts w:ascii="Arial" w:hAnsi="Arial" w:cs="Arial"/>
          <w:sz w:val="22"/>
          <w:szCs w:val="22"/>
        </w:rPr>
      </w:pPr>
    </w:p>
    <w:p w:rsidR="00CC5CCF" w:rsidRPr="00CC5CCF" w:rsidRDefault="00CC5CCF" w:rsidP="00CC5CCF">
      <w:pPr>
        <w:pStyle w:val="Bezodstpw"/>
        <w:numPr>
          <w:ilvl w:val="2"/>
          <w:numId w:val="1"/>
        </w:numPr>
        <w:rPr>
          <w:rFonts w:ascii="Arial" w:hAnsi="Arial" w:cs="Arial"/>
          <w:sz w:val="22"/>
          <w:szCs w:val="22"/>
        </w:rPr>
      </w:pPr>
      <w:r>
        <w:rPr>
          <w:rFonts w:ascii="Arial" w:hAnsi="Arial" w:cs="Arial"/>
          <w:sz w:val="22"/>
          <w:szCs w:val="22"/>
        </w:rPr>
        <w:t xml:space="preserve">Oświetlenie sceniczne , technologia sceny. Ten rodzaj oświetlenia znajduje </w:t>
      </w:r>
      <w:r>
        <w:rPr>
          <w:rFonts w:ascii="Arial" w:hAnsi="Arial" w:cs="Arial"/>
          <w:sz w:val="22"/>
          <w:szCs w:val="22"/>
        </w:rPr>
        <w:lastRenderedPageBreak/>
        <w:t xml:space="preserve">się w osobnym projekcie. Należy przewidzieć jedynie zasilanie rozdzielnic elektrycznych wydanych w tym zakresie wg tego opisu </w:t>
      </w:r>
      <w:proofErr w:type="spellStart"/>
      <w:r w:rsidRPr="00CC5CCF">
        <w:rPr>
          <w:rFonts w:ascii="Arial" w:hAnsi="Arial" w:cs="Arial"/>
          <w:b/>
          <w:sz w:val="22"/>
          <w:szCs w:val="22"/>
        </w:rPr>
        <w:t>pkt</w:t>
      </w:r>
      <w:proofErr w:type="spellEnd"/>
      <w:r w:rsidRPr="00CC5CCF">
        <w:rPr>
          <w:rFonts w:ascii="Arial" w:hAnsi="Arial" w:cs="Arial"/>
          <w:b/>
          <w:sz w:val="22"/>
          <w:szCs w:val="22"/>
        </w:rPr>
        <w:t xml:space="preserve">  6.3.1</w:t>
      </w:r>
    </w:p>
    <w:p w:rsidR="00CC5CCF" w:rsidRPr="00CC5CCF" w:rsidRDefault="00CC5CCF" w:rsidP="00CC5CCF">
      <w:pPr>
        <w:pStyle w:val="Bezodstpw"/>
        <w:numPr>
          <w:ilvl w:val="2"/>
          <w:numId w:val="1"/>
        </w:numPr>
        <w:rPr>
          <w:rFonts w:ascii="Arial" w:hAnsi="Arial" w:cs="Arial"/>
          <w:sz w:val="22"/>
          <w:szCs w:val="22"/>
        </w:rPr>
      </w:pPr>
      <w:r w:rsidRPr="00CC5CCF">
        <w:rPr>
          <w:rFonts w:ascii="Arial" w:hAnsi="Arial" w:cs="Arial"/>
          <w:sz w:val="22"/>
          <w:szCs w:val="22"/>
        </w:rPr>
        <w:t xml:space="preserve">Oświetlenie </w:t>
      </w:r>
      <w:r>
        <w:rPr>
          <w:rFonts w:ascii="Arial" w:hAnsi="Arial" w:cs="Arial"/>
          <w:sz w:val="22"/>
          <w:szCs w:val="22"/>
        </w:rPr>
        <w:t>podstawowe widowni – oświetlenie</w:t>
      </w:r>
      <w:r w:rsidR="00D63850">
        <w:rPr>
          <w:rFonts w:ascii="Arial" w:hAnsi="Arial" w:cs="Arial"/>
          <w:sz w:val="22"/>
          <w:szCs w:val="22"/>
        </w:rPr>
        <w:t xml:space="preserve"> z protokołem DMX</w:t>
      </w:r>
      <w:r>
        <w:rPr>
          <w:rFonts w:ascii="Arial" w:hAnsi="Arial" w:cs="Arial"/>
          <w:sz w:val="22"/>
          <w:szCs w:val="22"/>
        </w:rPr>
        <w:t xml:space="preserve"> ujęte w zakresie tego opracowania. Szczegóły wg tego opisu </w:t>
      </w:r>
      <w:proofErr w:type="spellStart"/>
      <w:r w:rsidRPr="00CC5CCF">
        <w:rPr>
          <w:rFonts w:ascii="Arial" w:hAnsi="Arial" w:cs="Arial"/>
          <w:b/>
          <w:sz w:val="22"/>
          <w:szCs w:val="22"/>
        </w:rPr>
        <w:t>pkt</w:t>
      </w:r>
      <w:proofErr w:type="spellEnd"/>
      <w:r w:rsidRPr="00CC5CCF">
        <w:rPr>
          <w:rFonts w:ascii="Arial" w:hAnsi="Arial" w:cs="Arial"/>
          <w:b/>
          <w:sz w:val="22"/>
          <w:szCs w:val="22"/>
        </w:rPr>
        <w:t xml:space="preserve">  6.3.1</w:t>
      </w:r>
    </w:p>
    <w:p w:rsidR="00CC5CCF" w:rsidRDefault="00CC5CCF" w:rsidP="00CC5CCF">
      <w:pPr>
        <w:pStyle w:val="Bezodstpw"/>
        <w:numPr>
          <w:ilvl w:val="2"/>
          <w:numId w:val="1"/>
        </w:numPr>
        <w:rPr>
          <w:rFonts w:ascii="Arial" w:hAnsi="Arial" w:cs="Arial"/>
          <w:sz w:val="22"/>
          <w:szCs w:val="22"/>
        </w:rPr>
      </w:pPr>
      <w:r>
        <w:rPr>
          <w:rFonts w:ascii="Arial" w:hAnsi="Arial" w:cs="Arial"/>
          <w:sz w:val="22"/>
          <w:szCs w:val="22"/>
        </w:rPr>
        <w:t>Oświetlenie holu wejściowego</w:t>
      </w:r>
      <w:r w:rsidR="00D63850">
        <w:rPr>
          <w:rFonts w:ascii="Arial" w:hAnsi="Arial" w:cs="Arial"/>
          <w:sz w:val="22"/>
          <w:szCs w:val="22"/>
        </w:rPr>
        <w:t xml:space="preserve"> – foyer </w:t>
      </w:r>
      <w:proofErr w:type="spellStart"/>
      <w:r w:rsidR="00D63850">
        <w:rPr>
          <w:rFonts w:ascii="Arial" w:hAnsi="Arial" w:cs="Arial"/>
          <w:sz w:val="22"/>
          <w:szCs w:val="22"/>
        </w:rPr>
        <w:t>pom</w:t>
      </w:r>
      <w:proofErr w:type="spellEnd"/>
      <w:r w:rsidR="00D63850">
        <w:rPr>
          <w:rFonts w:ascii="Arial" w:hAnsi="Arial" w:cs="Arial"/>
          <w:sz w:val="22"/>
          <w:szCs w:val="22"/>
        </w:rPr>
        <w:t>. S0.08</w:t>
      </w:r>
      <w:r>
        <w:rPr>
          <w:rFonts w:ascii="Arial" w:hAnsi="Arial" w:cs="Arial"/>
          <w:sz w:val="22"/>
          <w:szCs w:val="22"/>
        </w:rPr>
        <w:t xml:space="preserve"> – sterowanie za pomocą scen </w:t>
      </w:r>
      <w:r w:rsidR="00D63850">
        <w:rPr>
          <w:rFonts w:ascii="Arial" w:hAnsi="Arial" w:cs="Arial"/>
          <w:sz w:val="22"/>
          <w:szCs w:val="22"/>
        </w:rPr>
        <w:t>świetlnych systemu DALI</w:t>
      </w:r>
    </w:p>
    <w:p w:rsidR="00D63850" w:rsidRDefault="00D63850" w:rsidP="00CC5CCF">
      <w:pPr>
        <w:pStyle w:val="Bezodstpw"/>
        <w:numPr>
          <w:ilvl w:val="2"/>
          <w:numId w:val="1"/>
        </w:numPr>
        <w:rPr>
          <w:rFonts w:ascii="Arial" w:hAnsi="Arial" w:cs="Arial"/>
          <w:sz w:val="22"/>
          <w:szCs w:val="22"/>
        </w:rPr>
      </w:pPr>
      <w:r>
        <w:rPr>
          <w:rFonts w:ascii="Arial" w:hAnsi="Arial" w:cs="Arial"/>
          <w:sz w:val="22"/>
          <w:szCs w:val="22"/>
        </w:rPr>
        <w:t xml:space="preserve">Oświetlenie zascenia – </w:t>
      </w:r>
      <w:proofErr w:type="spellStart"/>
      <w:r>
        <w:rPr>
          <w:rFonts w:ascii="Arial" w:hAnsi="Arial" w:cs="Arial"/>
          <w:sz w:val="22"/>
          <w:szCs w:val="22"/>
        </w:rPr>
        <w:t>pom</w:t>
      </w:r>
      <w:proofErr w:type="spellEnd"/>
      <w:r>
        <w:rPr>
          <w:rFonts w:ascii="Arial" w:hAnsi="Arial" w:cs="Arial"/>
          <w:sz w:val="22"/>
          <w:szCs w:val="22"/>
        </w:rPr>
        <w:t>. S0.10; S0.13 – sterowanie przyciskami systemu DALI</w:t>
      </w:r>
    </w:p>
    <w:p w:rsidR="00FC48FA" w:rsidRDefault="00FC48FA" w:rsidP="00FC48FA">
      <w:pPr>
        <w:pStyle w:val="Bezodstpw"/>
        <w:rPr>
          <w:rFonts w:ascii="Arial" w:hAnsi="Arial" w:cs="Arial"/>
          <w:sz w:val="22"/>
          <w:szCs w:val="22"/>
        </w:rPr>
      </w:pPr>
    </w:p>
    <w:p w:rsidR="00FC48FA" w:rsidRPr="0003380C" w:rsidRDefault="00FC48FA" w:rsidP="00FC48FA">
      <w:pPr>
        <w:pStyle w:val="Bezodstpw"/>
        <w:ind w:left="720"/>
        <w:rPr>
          <w:rFonts w:ascii="Arial" w:hAnsi="Arial" w:cs="Arial"/>
          <w:sz w:val="22"/>
          <w:szCs w:val="22"/>
        </w:rPr>
      </w:pPr>
      <w:r w:rsidRPr="00FC48FA">
        <w:rPr>
          <w:rFonts w:ascii="Arial" w:hAnsi="Arial" w:cs="Arial"/>
          <w:sz w:val="22"/>
          <w:szCs w:val="22"/>
        </w:rPr>
        <w:t>Oświetlenie przeszkodowe</w:t>
      </w:r>
      <w:r>
        <w:rPr>
          <w:rFonts w:ascii="Arial" w:hAnsi="Arial" w:cs="Arial"/>
          <w:sz w:val="22"/>
          <w:szCs w:val="22"/>
        </w:rPr>
        <w:t xml:space="preserve"> na sali teatralnej S0.14  </w:t>
      </w:r>
      <w:r w:rsidRPr="00FC48FA">
        <w:rPr>
          <w:rFonts w:ascii="Arial" w:hAnsi="Arial" w:cs="Arial"/>
          <w:sz w:val="22"/>
          <w:szCs w:val="22"/>
        </w:rPr>
        <w:t xml:space="preserve"> </w:t>
      </w:r>
      <w:r>
        <w:rPr>
          <w:rFonts w:ascii="Arial" w:hAnsi="Arial" w:cs="Arial"/>
          <w:sz w:val="22"/>
          <w:szCs w:val="22"/>
        </w:rPr>
        <w:t>będzie zamontowane wg opisu sterowania z protokołem DMX w punkcie 5.16 opisu</w:t>
      </w:r>
    </w:p>
    <w:p w:rsidR="00FC48FA" w:rsidRDefault="00FC48FA" w:rsidP="00FC48FA">
      <w:pPr>
        <w:pStyle w:val="Bezodstpw"/>
        <w:rPr>
          <w:rFonts w:ascii="Arial" w:hAnsi="Arial" w:cs="Arial"/>
          <w:sz w:val="22"/>
          <w:szCs w:val="22"/>
        </w:rPr>
      </w:pPr>
    </w:p>
    <w:p w:rsidR="00D63850" w:rsidRDefault="00D63850" w:rsidP="00D63850">
      <w:pPr>
        <w:pStyle w:val="Bezodstpw"/>
        <w:rPr>
          <w:rFonts w:ascii="Arial" w:hAnsi="Arial" w:cs="Arial"/>
          <w:sz w:val="22"/>
          <w:szCs w:val="22"/>
        </w:rPr>
      </w:pPr>
    </w:p>
    <w:p w:rsidR="00CC5CCF" w:rsidRDefault="00D63850" w:rsidP="0003380C">
      <w:pPr>
        <w:pStyle w:val="Bezodstpw"/>
        <w:ind w:left="720"/>
        <w:rPr>
          <w:rFonts w:ascii="Arial" w:hAnsi="Arial" w:cs="Arial"/>
          <w:sz w:val="22"/>
          <w:szCs w:val="22"/>
        </w:rPr>
      </w:pPr>
      <w:r>
        <w:rPr>
          <w:rFonts w:ascii="Arial" w:hAnsi="Arial" w:cs="Arial"/>
          <w:sz w:val="22"/>
          <w:szCs w:val="22"/>
        </w:rPr>
        <w:t>Ad3</w:t>
      </w:r>
    </w:p>
    <w:p w:rsidR="00D63850" w:rsidRDefault="00D63850" w:rsidP="0003380C">
      <w:pPr>
        <w:pStyle w:val="Bezodstpw"/>
        <w:ind w:left="720"/>
        <w:rPr>
          <w:rFonts w:ascii="Arial" w:hAnsi="Arial" w:cs="Arial"/>
          <w:sz w:val="22"/>
          <w:szCs w:val="22"/>
        </w:rPr>
      </w:pPr>
      <w:r>
        <w:rPr>
          <w:rFonts w:ascii="Arial" w:hAnsi="Arial" w:cs="Arial"/>
          <w:sz w:val="22"/>
          <w:szCs w:val="22"/>
        </w:rPr>
        <w:t>Oświetlenie foyer będzie miało możliwość wywołania zaprogramowanych scen świetlnych w zależności od aktualnych potrzeb:</w:t>
      </w:r>
    </w:p>
    <w:p w:rsidR="00D63850" w:rsidRDefault="00D63850" w:rsidP="0003380C">
      <w:pPr>
        <w:pStyle w:val="Bezodstpw"/>
        <w:ind w:left="720"/>
        <w:rPr>
          <w:rFonts w:ascii="Arial" w:hAnsi="Arial" w:cs="Arial"/>
          <w:sz w:val="22"/>
          <w:szCs w:val="22"/>
        </w:rPr>
      </w:pPr>
      <w:r>
        <w:rPr>
          <w:rFonts w:ascii="Arial" w:hAnsi="Arial" w:cs="Arial"/>
          <w:sz w:val="22"/>
          <w:szCs w:val="22"/>
        </w:rPr>
        <w:t xml:space="preserve">- </w:t>
      </w:r>
      <w:r w:rsidR="008C3C5A">
        <w:rPr>
          <w:rFonts w:ascii="Arial" w:hAnsi="Arial" w:cs="Arial"/>
          <w:sz w:val="22"/>
          <w:szCs w:val="22"/>
        </w:rPr>
        <w:t>przybycia gości na spektakl</w:t>
      </w:r>
    </w:p>
    <w:p w:rsidR="008C3C5A" w:rsidRDefault="008C3C5A" w:rsidP="0003380C">
      <w:pPr>
        <w:pStyle w:val="Bezodstpw"/>
        <w:ind w:left="720"/>
        <w:rPr>
          <w:rFonts w:ascii="Arial" w:hAnsi="Arial" w:cs="Arial"/>
          <w:sz w:val="22"/>
          <w:szCs w:val="22"/>
        </w:rPr>
      </w:pPr>
      <w:r>
        <w:rPr>
          <w:rFonts w:ascii="Arial" w:hAnsi="Arial" w:cs="Arial"/>
          <w:sz w:val="22"/>
          <w:szCs w:val="22"/>
        </w:rPr>
        <w:t>- przerwy w spektaklu</w:t>
      </w:r>
    </w:p>
    <w:p w:rsidR="008C3C5A" w:rsidRDefault="008C3C5A" w:rsidP="0003380C">
      <w:pPr>
        <w:pStyle w:val="Bezodstpw"/>
        <w:ind w:left="720"/>
        <w:rPr>
          <w:rFonts w:ascii="Arial" w:hAnsi="Arial" w:cs="Arial"/>
          <w:sz w:val="22"/>
          <w:szCs w:val="22"/>
        </w:rPr>
      </w:pPr>
      <w:r>
        <w:rPr>
          <w:rFonts w:ascii="Arial" w:hAnsi="Arial" w:cs="Arial"/>
          <w:sz w:val="22"/>
          <w:szCs w:val="22"/>
        </w:rPr>
        <w:t>- dzień powszedni – godziny przedpołudniowe i popołudniowe oraz wieczorne</w:t>
      </w:r>
    </w:p>
    <w:p w:rsidR="008C3C5A" w:rsidRDefault="008C3C5A" w:rsidP="0003380C">
      <w:pPr>
        <w:pStyle w:val="Bezodstpw"/>
        <w:ind w:left="720"/>
        <w:rPr>
          <w:rFonts w:ascii="Arial" w:hAnsi="Arial" w:cs="Arial"/>
          <w:sz w:val="22"/>
          <w:szCs w:val="22"/>
        </w:rPr>
      </w:pPr>
      <w:r>
        <w:rPr>
          <w:rFonts w:ascii="Arial" w:hAnsi="Arial" w:cs="Arial"/>
          <w:sz w:val="22"/>
          <w:szCs w:val="22"/>
        </w:rPr>
        <w:t>- oświetlenie nocne</w:t>
      </w:r>
    </w:p>
    <w:p w:rsidR="002A1A48" w:rsidRDefault="002A1A48" w:rsidP="0003380C">
      <w:pPr>
        <w:pStyle w:val="Bezodstpw"/>
        <w:ind w:left="720"/>
        <w:rPr>
          <w:rFonts w:ascii="Arial" w:hAnsi="Arial" w:cs="Arial"/>
          <w:sz w:val="22"/>
          <w:szCs w:val="22"/>
        </w:rPr>
      </w:pPr>
      <w:r>
        <w:rPr>
          <w:rFonts w:ascii="Arial" w:hAnsi="Arial" w:cs="Arial"/>
          <w:sz w:val="22"/>
          <w:szCs w:val="22"/>
        </w:rPr>
        <w:t>Sceny świetlne będą możliwe do wywołania po naciśnięciu dedykowanego danej scenie przycisku po zaprogramowaniu instalacji.</w:t>
      </w:r>
    </w:p>
    <w:p w:rsidR="00CC5CCF" w:rsidRDefault="008C3C5A" w:rsidP="0003380C">
      <w:pPr>
        <w:pStyle w:val="Bezodstpw"/>
        <w:ind w:left="720"/>
        <w:rPr>
          <w:rFonts w:ascii="Arial" w:hAnsi="Arial" w:cs="Arial"/>
          <w:sz w:val="22"/>
          <w:szCs w:val="22"/>
        </w:rPr>
      </w:pPr>
      <w:r>
        <w:rPr>
          <w:rFonts w:ascii="Arial" w:hAnsi="Arial" w:cs="Arial"/>
          <w:sz w:val="22"/>
          <w:szCs w:val="22"/>
        </w:rPr>
        <w:t>Wybór sceny świetlnej będzie odbywał się z pomocą paneli dotykowych:</w:t>
      </w:r>
    </w:p>
    <w:p w:rsidR="008C3C5A" w:rsidRDefault="008C3C5A" w:rsidP="0003380C">
      <w:pPr>
        <w:pStyle w:val="Bezodstpw"/>
        <w:ind w:left="720"/>
        <w:rPr>
          <w:rFonts w:ascii="Arial" w:hAnsi="Arial" w:cs="Arial"/>
          <w:sz w:val="22"/>
          <w:szCs w:val="22"/>
        </w:rPr>
      </w:pPr>
      <w:r>
        <w:rPr>
          <w:rFonts w:ascii="Arial" w:hAnsi="Arial" w:cs="Arial"/>
          <w:sz w:val="22"/>
          <w:szCs w:val="22"/>
        </w:rPr>
        <w:t xml:space="preserve">- panel przewodowy 8 – przyciskowy zamontowany na ścianie portierni </w:t>
      </w:r>
      <w:proofErr w:type="spellStart"/>
      <w:r>
        <w:rPr>
          <w:rFonts w:ascii="Arial" w:hAnsi="Arial" w:cs="Arial"/>
          <w:sz w:val="22"/>
          <w:szCs w:val="22"/>
        </w:rPr>
        <w:t>pom</w:t>
      </w:r>
      <w:proofErr w:type="spellEnd"/>
      <w:r>
        <w:rPr>
          <w:rFonts w:ascii="Arial" w:hAnsi="Arial" w:cs="Arial"/>
          <w:sz w:val="22"/>
          <w:szCs w:val="22"/>
        </w:rPr>
        <w:t>. B0.25 przy wejściu głównym od strony południowej budynku</w:t>
      </w:r>
    </w:p>
    <w:p w:rsidR="008C3C5A" w:rsidRDefault="008C3C5A" w:rsidP="0003380C">
      <w:pPr>
        <w:pStyle w:val="Bezodstpw"/>
        <w:ind w:left="720"/>
        <w:rPr>
          <w:rFonts w:ascii="Arial" w:hAnsi="Arial" w:cs="Arial"/>
          <w:sz w:val="22"/>
          <w:szCs w:val="22"/>
        </w:rPr>
      </w:pPr>
      <w:r>
        <w:rPr>
          <w:rFonts w:ascii="Arial" w:hAnsi="Arial" w:cs="Arial"/>
          <w:sz w:val="22"/>
          <w:szCs w:val="22"/>
        </w:rPr>
        <w:t>- panel bezprzewodowy 2 - przyciskowy zamontowany na słupie przy wejściu głównym od strony południowej budynku.</w:t>
      </w:r>
    </w:p>
    <w:p w:rsidR="008C3C5A" w:rsidRDefault="008C3C5A" w:rsidP="0003380C">
      <w:pPr>
        <w:pStyle w:val="Bezodstpw"/>
        <w:ind w:left="720"/>
        <w:rPr>
          <w:rFonts w:ascii="Arial" w:hAnsi="Arial" w:cs="Arial"/>
          <w:sz w:val="22"/>
          <w:szCs w:val="22"/>
        </w:rPr>
      </w:pPr>
      <w:r>
        <w:rPr>
          <w:rFonts w:ascii="Arial" w:hAnsi="Arial" w:cs="Arial"/>
          <w:sz w:val="22"/>
          <w:szCs w:val="22"/>
        </w:rPr>
        <w:t>Panel 8 przyciskowy – przede wszystkim jako wywoływanie scen oświetlenia.</w:t>
      </w:r>
    </w:p>
    <w:p w:rsidR="008C3C5A" w:rsidRDefault="008C3C5A" w:rsidP="0003380C">
      <w:pPr>
        <w:pStyle w:val="Bezodstpw"/>
        <w:ind w:left="720"/>
        <w:rPr>
          <w:rFonts w:ascii="Arial" w:hAnsi="Arial" w:cs="Arial"/>
          <w:sz w:val="22"/>
          <w:szCs w:val="22"/>
        </w:rPr>
      </w:pPr>
      <w:r>
        <w:rPr>
          <w:rFonts w:ascii="Arial" w:hAnsi="Arial" w:cs="Arial"/>
          <w:sz w:val="22"/>
          <w:szCs w:val="22"/>
        </w:rPr>
        <w:t>Panel 2 przyciskowy – jako wejście / opuszczenie budynku</w:t>
      </w:r>
      <w:r w:rsidR="002A1A48">
        <w:rPr>
          <w:rFonts w:ascii="Arial" w:hAnsi="Arial" w:cs="Arial"/>
          <w:sz w:val="22"/>
          <w:szCs w:val="22"/>
        </w:rPr>
        <w:t>.</w:t>
      </w:r>
    </w:p>
    <w:p w:rsidR="00CC5CCF" w:rsidRDefault="00CC5CCF" w:rsidP="0003380C">
      <w:pPr>
        <w:pStyle w:val="Bezodstpw"/>
        <w:ind w:left="720"/>
        <w:rPr>
          <w:rFonts w:ascii="Arial" w:hAnsi="Arial" w:cs="Arial"/>
          <w:sz w:val="22"/>
          <w:szCs w:val="22"/>
        </w:rPr>
      </w:pPr>
    </w:p>
    <w:p w:rsidR="002A1A48" w:rsidRDefault="002A1A48" w:rsidP="0003380C">
      <w:pPr>
        <w:pStyle w:val="Bezodstpw"/>
        <w:ind w:left="720"/>
        <w:rPr>
          <w:rFonts w:ascii="Arial" w:hAnsi="Arial" w:cs="Arial"/>
          <w:sz w:val="22"/>
          <w:szCs w:val="22"/>
        </w:rPr>
      </w:pPr>
    </w:p>
    <w:p w:rsidR="002A1A48" w:rsidRDefault="002A1A48" w:rsidP="002A1A48">
      <w:pPr>
        <w:pStyle w:val="Bezodstpw"/>
        <w:ind w:left="720"/>
        <w:rPr>
          <w:rFonts w:ascii="Arial" w:hAnsi="Arial" w:cs="Arial"/>
          <w:sz w:val="22"/>
          <w:szCs w:val="22"/>
        </w:rPr>
      </w:pPr>
      <w:r>
        <w:rPr>
          <w:rFonts w:ascii="Arial" w:hAnsi="Arial" w:cs="Arial"/>
          <w:sz w:val="22"/>
          <w:szCs w:val="22"/>
        </w:rPr>
        <w:t>Ad4</w:t>
      </w:r>
    </w:p>
    <w:p w:rsidR="002A1A48" w:rsidRDefault="002A1A48" w:rsidP="002A1A48">
      <w:pPr>
        <w:pStyle w:val="Bezodstpw"/>
        <w:ind w:left="720"/>
        <w:rPr>
          <w:rFonts w:ascii="Arial" w:hAnsi="Arial" w:cs="Arial"/>
          <w:sz w:val="22"/>
          <w:szCs w:val="22"/>
        </w:rPr>
      </w:pPr>
      <w:r>
        <w:rPr>
          <w:rFonts w:ascii="Arial" w:hAnsi="Arial" w:cs="Arial"/>
          <w:sz w:val="22"/>
          <w:szCs w:val="22"/>
        </w:rPr>
        <w:t xml:space="preserve">Oświetlenie </w:t>
      </w:r>
      <w:proofErr w:type="spellStart"/>
      <w:r>
        <w:rPr>
          <w:rFonts w:ascii="Arial" w:hAnsi="Arial" w:cs="Arial"/>
          <w:sz w:val="22"/>
          <w:szCs w:val="22"/>
        </w:rPr>
        <w:t>pom</w:t>
      </w:r>
      <w:proofErr w:type="spellEnd"/>
      <w:r>
        <w:rPr>
          <w:rFonts w:ascii="Arial" w:hAnsi="Arial" w:cs="Arial"/>
          <w:sz w:val="22"/>
          <w:szCs w:val="22"/>
        </w:rPr>
        <w:t>. S0.10; S0.13 zascenie i scena główna będzie miało możliwość sterowania oświetleniem w postaci włącz / wyłącz oraz płynnego rozjaśniania / ściemniania  oprawami w tych pomieszczeniach.</w:t>
      </w:r>
    </w:p>
    <w:p w:rsidR="002A1A48" w:rsidRDefault="002A1A48" w:rsidP="002A1A48">
      <w:pPr>
        <w:pStyle w:val="Bezodstpw"/>
        <w:ind w:left="720"/>
        <w:rPr>
          <w:rFonts w:ascii="Arial" w:hAnsi="Arial" w:cs="Arial"/>
          <w:sz w:val="22"/>
          <w:szCs w:val="22"/>
        </w:rPr>
      </w:pPr>
      <w:r>
        <w:rPr>
          <w:rFonts w:ascii="Arial" w:hAnsi="Arial" w:cs="Arial"/>
          <w:sz w:val="22"/>
          <w:szCs w:val="22"/>
        </w:rPr>
        <w:t>Realizacja poprzez łączniki zwierne oraz zamontowane w puszkach instalacyjnych  łączników</w:t>
      </w:r>
      <w:r w:rsidR="00E93771">
        <w:rPr>
          <w:rFonts w:ascii="Arial" w:hAnsi="Arial" w:cs="Arial"/>
          <w:sz w:val="22"/>
          <w:szCs w:val="22"/>
        </w:rPr>
        <w:t xml:space="preserve"> zwiernych ściemniaczy</w:t>
      </w:r>
      <w:r>
        <w:rPr>
          <w:rFonts w:ascii="Arial" w:hAnsi="Arial" w:cs="Arial"/>
          <w:sz w:val="22"/>
          <w:szCs w:val="22"/>
        </w:rPr>
        <w:t xml:space="preserve"> DALI PCU do realizacji funkcji. Należy zamontować puszki </w:t>
      </w:r>
      <w:r w:rsidR="00E93771">
        <w:rPr>
          <w:rFonts w:ascii="Arial" w:hAnsi="Arial" w:cs="Arial"/>
          <w:sz w:val="22"/>
          <w:szCs w:val="22"/>
        </w:rPr>
        <w:t>podtynkowe głębokie dedykowane do ściemniaczy DALI.</w:t>
      </w:r>
      <w:r w:rsidR="005B0088">
        <w:rPr>
          <w:rFonts w:ascii="Arial" w:hAnsi="Arial" w:cs="Arial"/>
          <w:sz w:val="22"/>
          <w:szCs w:val="22"/>
        </w:rPr>
        <w:t xml:space="preserve"> Łączniki zwierne ze ściemniaczami należy zamontować lokalnie w </w:t>
      </w:r>
      <w:proofErr w:type="spellStart"/>
      <w:r w:rsidR="005B0088">
        <w:rPr>
          <w:rFonts w:ascii="Arial" w:hAnsi="Arial" w:cs="Arial"/>
          <w:sz w:val="22"/>
          <w:szCs w:val="22"/>
        </w:rPr>
        <w:t>ww</w:t>
      </w:r>
      <w:proofErr w:type="spellEnd"/>
      <w:r w:rsidR="005B0088">
        <w:rPr>
          <w:rFonts w:ascii="Arial" w:hAnsi="Arial" w:cs="Arial"/>
          <w:sz w:val="22"/>
          <w:szCs w:val="22"/>
        </w:rPr>
        <w:t xml:space="preserve"> pomieszczeniach.</w:t>
      </w:r>
    </w:p>
    <w:p w:rsidR="00E93771" w:rsidRDefault="00E93771" w:rsidP="002A1A48">
      <w:pPr>
        <w:pStyle w:val="Bezodstpw"/>
        <w:ind w:left="720"/>
        <w:rPr>
          <w:rFonts w:ascii="Arial" w:hAnsi="Arial" w:cs="Arial"/>
          <w:sz w:val="22"/>
          <w:szCs w:val="22"/>
        </w:rPr>
      </w:pPr>
    </w:p>
    <w:p w:rsidR="00F0115A" w:rsidRDefault="00E93771" w:rsidP="002A1A48">
      <w:pPr>
        <w:pStyle w:val="Bezodstpw"/>
        <w:ind w:left="720"/>
        <w:rPr>
          <w:rFonts w:ascii="Arial" w:hAnsi="Arial" w:cs="Arial"/>
          <w:sz w:val="22"/>
          <w:szCs w:val="22"/>
        </w:rPr>
      </w:pPr>
      <w:r>
        <w:rPr>
          <w:rFonts w:ascii="Arial" w:hAnsi="Arial" w:cs="Arial"/>
          <w:sz w:val="22"/>
          <w:szCs w:val="22"/>
        </w:rPr>
        <w:t>Sterowanie oświetleniem w pozostałych pomieszczeniach</w:t>
      </w:r>
      <w:r w:rsidR="00F0115A">
        <w:rPr>
          <w:rFonts w:ascii="Arial" w:hAnsi="Arial" w:cs="Arial"/>
          <w:sz w:val="22"/>
          <w:szCs w:val="22"/>
        </w:rPr>
        <w:t>.</w:t>
      </w:r>
    </w:p>
    <w:p w:rsidR="00E93771" w:rsidRDefault="00F0115A" w:rsidP="002A1A48">
      <w:pPr>
        <w:pStyle w:val="Bezodstpw"/>
        <w:ind w:left="720"/>
        <w:rPr>
          <w:rFonts w:ascii="Arial" w:hAnsi="Arial" w:cs="Arial"/>
          <w:sz w:val="22"/>
          <w:szCs w:val="22"/>
        </w:rPr>
      </w:pPr>
      <w:r>
        <w:rPr>
          <w:rFonts w:ascii="Arial" w:hAnsi="Arial" w:cs="Arial"/>
          <w:sz w:val="22"/>
          <w:szCs w:val="22"/>
        </w:rPr>
        <w:t xml:space="preserve">W pozostałych pomieszczeniach </w:t>
      </w:r>
      <w:r w:rsidR="00E93771">
        <w:rPr>
          <w:rFonts w:ascii="Arial" w:hAnsi="Arial" w:cs="Arial"/>
          <w:sz w:val="22"/>
          <w:szCs w:val="22"/>
        </w:rPr>
        <w:t>będzie realizowane przez łączniki ścienne pojedyncze, schodowe, zwierne. W korytarzach oraz pomieszczeniach łazienek i WC</w:t>
      </w:r>
      <w:r>
        <w:rPr>
          <w:rFonts w:ascii="Arial" w:hAnsi="Arial" w:cs="Arial"/>
          <w:sz w:val="22"/>
          <w:szCs w:val="22"/>
        </w:rPr>
        <w:t xml:space="preserve"> oświetlenie będzie sterowane za pomocą czujek ruchu i obecności.</w:t>
      </w:r>
    </w:p>
    <w:p w:rsidR="00F0115A" w:rsidRPr="00F0115A" w:rsidRDefault="00F0115A" w:rsidP="00F0115A">
      <w:pPr>
        <w:pStyle w:val="Tekstpodstawowywcity31"/>
        <w:ind w:left="0" w:firstLine="709"/>
        <w:rPr>
          <w:rFonts w:ascii="Arial" w:hAnsi="Arial" w:cs="Arial"/>
          <w:sz w:val="22"/>
          <w:lang w:eastAsia="pl-PL"/>
        </w:rPr>
      </w:pPr>
      <w:r w:rsidRPr="00F0115A">
        <w:rPr>
          <w:rFonts w:ascii="Arial" w:hAnsi="Arial" w:cs="Arial"/>
          <w:sz w:val="22"/>
          <w:lang w:eastAsia="pl-PL"/>
        </w:rPr>
        <w:t>Czujniki ruchu i obecności będą dobrej klasy i będą charakteryzować się</w:t>
      </w:r>
      <w:r>
        <w:rPr>
          <w:rFonts w:ascii="Arial" w:hAnsi="Arial" w:cs="Arial"/>
          <w:sz w:val="22"/>
          <w:lang w:eastAsia="pl-PL"/>
        </w:rPr>
        <w:t xml:space="preserve"> min</w:t>
      </w:r>
      <w:r w:rsidRPr="00F0115A">
        <w:rPr>
          <w:rFonts w:ascii="Arial" w:hAnsi="Arial" w:cs="Arial"/>
          <w:sz w:val="22"/>
          <w:lang w:eastAsia="pl-PL"/>
        </w:rPr>
        <w:t xml:space="preserve"> :</w:t>
      </w:r>
    </w:p>
    <w:p w:rsidR="00F0115A" w:rsidRPr="00F0115A" w:rsidRDefault="00F0115A" w:rsidP="00F0115A">
      <w:pPr>
        <w:pStyle w:val="Tekstpodstawowywcity31"/>
        <w:ind w:left="0" w:firstLine="709"/>
        <w:rPr>
          <w:rFonts w:ascii="Arial" w:hAnsi="Arial" w:cs="Arial"/>
          <w:sz w:val="22"/>
          <w:lang w:eastAsia="pl-PL"/>
        </w:rPr>
      </w:pPr>
      <w:r w:rsidRPr="00F0115A">
        <w:rPr>
          <w:rFonts w:ascii="Arial" w:hAnsi="Arial" w:cs="Arial"/>
          <w:sz w:val="22"/>
          <w:lang w:eastAsia="pl-PL"/>
        </w:rPr>
        <w:t xml:space="preserve">- </w:t>
      </w:r>
      <w:r>
        <w:rPr>
          <w:rFonts w:ascii="Arial" w:hAnsi="Arial" w:cs="Arial"/>
          <w:sz w:val="22"/>
          <w:lang w:eastAsia="pl-PL"/>
        </w:rPr>
        <w:t xml:space="preserve">wykonaniem optyki  w </w:t>
      </w:r>
      <w:r w:rsidRPr="00F0115A">
        <w:rPr>
          <w:rFonts w:ascii="Arial" w:hAnsi="Arial" w:cs="Arial"/>
          <w:sz w:val="22"/>
          <w:lang w:eastAsia="pl-PL"/>
        </w:rPr>
        <w:t>technologi</w:t>
      </w:r>
      <w:r>
        <w:rPr>
          <w:rFonts w:ascii="Arial" w:hAnsi="Arial" w:cs="Arial"/>
          <w:sz w:val="22"/>
          <w:lang w:eastAsia="pl-PL"/>
        </w:rPr>
        <w:t>i</w:t>
      </w:r>
      <w:r w:rsidRPr="00F0115A">
        <w:rPr>
          <w:rFonts w:ascii="Arial" w:hAnsi="Arial" w:cs="Arial"/>
          <w:sz w:val="22"/>
          <w:lang w:eastAsia="pl-PL"/>
        </w:rPr>
        <w:t xml:space="preserve"> podczerwie</w:t>
      </w:r>
      <w:r>
        <w:rPr>
          <w:rFonts w:ascii="Arial" w:hAnsi="Arial" w:cs="Arial"/>
          <w:sz w:val="22"/>
          <w:lang w:eastAsia="pl-PL"/>
        </w:rPr>
        <w:t>ni</w:t>
      </w:r>
      <w:r w:rsidRPr="00F0115A">
        <w:rPr>
          <w:rFonts w:ascii="Arial" w:hAnsi="Arial" w:cs="Arial"/>
          <w:sz w:val="22"/>
          <w:lang w:eastAsia="pl-PL"/>
        </w:rPr>
        <w:t xml:space="preserve"> pasywn</w:t>
      </w:r>
      <w:r>
        <w:rPr>
          <w:rFonts w:ascii="Arial" w:hAnsi="Arial" w:cs="Arial"/>
          <w:sz w:val="22"/>
          <w:lang w:eastAsia="pl-PL"/>
        </w:rPr>
        <w:t>ej</w:t>
      </w:r>
    </w:p>
    <w:p w:rsidR="00F0115A" w:rsidRPr="00F0115A" w:rsidRDefault="00F0115A" w:rsidP="00F0115A">
      <w:pPr>
        <w:pStyle w:val="Tekstpodstawowywcity31"/>
        <w:ind w:left="0" w:firstLine="709"/>
        <w:rPr>
          <w:rFonts w:ascii="Arial" w:hAnsi="Arial" w:cs="Arial"/>
          <w:sz w:val="22"/>
          <w:lang w:eastAsia="pl-PL"/>
        </w:rPr>
      </w:pPr>
      <w:r w:rsidRPr="00F0115A">
        <w:rPr>
          <w:rFonts w:ascii="Arial" w:hAnsi="Arial" w:cs="Arial"/>
          <w:sz w:val="22"/>
          <w:lang w:eastAsia="pl-PL"/>
        </w:rPr>
        <w:t>- automatyczny</w:t>
      </w:r>
      <w:r>
        <w:rPr>
          <w:rFonts w:ascii="Arial" w:hAnsi="Arial" w:cs="Arial"/>
          <w:sz w:val="22"/>
          <w:lang w:eastAsia="pl-PL"/>
        </w:rPr>
        <w:t>m</w:t>
      </w:r>
      <w:r w:rsidRPr="00F0115A">
        <w:rPr>
          <w:rFonts w:ascii="Arial" w:hAnsi="Arial" w:cs="Arial"/>
          <w:sz w:val="22"/>
          <w:lang w:eastAsia="pl-PL"/>
        </w:rPr>
        <w:t xml:space="preserve"> przełącznik</w:t>
      </w:r>
      <w:r>
        <w:rPr>
          <w:rFonts w:ascii="Arial" w:hAnsi="Arial" w:cs="Arial"/>
          <w:sz w:val="22"/>
          <w:lang w:eastAsia="pl-PL"/>
        </w:rPr>
        <w:t>iem</w:t>
      </w:r>
      <w:r w:rsidRPr="00F0115A">
        <w:rPr>
          <w:rFonts w:ascii="Arial" w:hAnsi="Arial" w:cs="Arial"/>
          <w:sz w:val="22"/>
          <w:lang w:eastAsia="pl-PL"/>
        </w:rPr>
        <w:t xml:space="preserve"> światła posiadający</w:t>
      </w:r>
      <w:r>
        <w:rPr>
          <w:rFonts w:ascii="Arial" w:hAnsi="Arial" w:cs="Arial"/>
          <w:sz w:val="22"/>
          <w:lang w:eastAsia="pl-PL"/>
        </w:rPr>
        <w:t>m</w:t>
      </w:r>
      <w:r w:rsidRPr="00F0115A">
        <w:rPr>
          <w:rFonts w:ascii="Arial" w:hAnsi="Arial" w:cs="Arial"/>
          <w:sz w:val="22"/>
          <w:lang w:eastAsia="pl-PL"/>
        </w:rPr>
        <w:t xml:space="preserve"> minimum 4000 stref przełączenia</w:t>
      </w:r>
    </w:p>
    <w:p w:rsidR="00F0115A" w:rsidRPr="00F0115A" w:rsidRDefault="00F0115A" w:rsidP="00F0115A">
      <w:pPr>
        <w:pStyle w:val="Tekstpodstawowywcity31"/>
        <w:ind w:left="0" w:firstLine="709"/>
        <w:rPr>
          <w:rFonts w:ascii="Arial" w:hAnsi="Arial" w:cs="Arial"/>
          <w:sz w:val="22"/>
          <w:lang w:eastAsia="pl-PL"/>
        </w:rPr>
      </w:pPr>
      <w:r w:rsidRPr="00F0115A">
        <w:rPr>
          <w:rFonts w:ascii="Arial" w:hAnsi="Arial" w:cs="Arial"/>
          <w:sz w:val="22"/>
          <w:lang w:eastAsia="pl-PL"/>
        </w:rPr>
        <w:t xml:space="preserve"> -</w:t>
      </w:r>
      <w:r>
        <w:rPr>
          <w:rFonts w:ascii="Arial" w:hAnsi="Arial" w:cs="Arial"/>
          <w:sz w:val="22"/>
          <w:lang w:eastAsia="pl-PL"/>
        </w:rPr>
        <w:t xml:space="preserve">posiadaniem </w:t>
      </w:r>
      <w:r w:rsidRPr="00F0115A">
        <w:rPr>
          <w:rFonts w:ascii="Arial" w:hAnsi="Arial" w:cs="Arial"/>
          <w:sz w:val="22"/>
          <w:lang w:eastAsia="pl-PL"/>
        </w:rPr>
        <w:t>czujnik</w:t>
      </w:r>
      <w:r>
        <w:rPr>
          <w:rFonts w:ascii="Arial" w:hAnsi="Arial" w:cs="Arial"/>
          <w:sz w:val="22"/>
          <w:lang w:eastAsia="pl-PL"/>
        </w:rPr>
        <w:t>a</w:t>
      </w:r>
      <w:r w:rsidRPr="00F0115A">
        <w:rPr>
          <w:rFonts w:ascii="Arial" w:hAnsi="Arial" w:cs="Arial"/>
          <w:sz w:val="22"/>
          <w:lang w:eastAsia="pl-PL"/>
        </w:rPr>
        <w:t xml:space="preserve"> zmierzchu</w:t>
      </w:r>
    </w:p>
    <w:p w:rsidR="00F0115A" w:rsidRDefault="00F0115A" w:rsidP="00F0115A">
      <w:pPr>
        <w:pStyle w:val="Tekstpodstawowywcity31"/>
        <w:ind w:left="0" w:firstLine="709"/>
        <w:rPr>
          <w:rFonts w:ascii="Arial" w:hAnsi="Arial" w:cs="Arial"/>
          <w:sz w:val="22"/>
          <w:lang w:eastAsia="pl-PL"/>
        </w:rPr>
      </w:pPr>
      <w:r w:rsidRPr="00F0115A">
        <w:rPr>
          <w:rFonts w:ascii="Arial" w:hAnsi="Arial" w:cs="Arial"/>
          <w:sz w:val="22"/>
          <w:lang w:eastAsia="pl-PL"/>
        </w:rPr>
        <w:t>- moc</w:t>
      </w:r>
      <w:r>
        <w:rPr>
          <w:rFonts w:ascii="Arial" w:hAnsi="Arial" w:cs="Arial"/>
          <w:sz w:val="22"/>
          <w:lang w:eastAsia="pl-PL"/>
        </w:rPr>
        <w:t>ą</w:t>
      </w:r>
      <w:r w:rsidRPr="00F0115A">
        <w:rPr>
          <w:rFonts w:ascii="Arial" w:hAnsi="Arial" w:cs="Arial"/>
          <w:sz w:val="22"/>
          <w:lang w:eastAsia="pl-PL"/>
        </w:rPr>
        <w:t xml:space="preserve"> minimaln</w:t>
      </w:r>
      <w:r>
        <w:rPr>
          <w:rFonts w:ascii="Arial" w:hAnsi="Arial" w:cs="Arial"/>
          <w:sz w:val="22"/>
          <w:lang w:eastAsia="pl-PL"/>
        </w:rPr>
        <w:t>ą sterowania</w:t>
      </w:r>
      <w:r w:rsidRPr="00F0115A">
        <w:rPr>
          <w:rFonts w:ascii="Arial" w:hAnsi="Arial" w:cs="Arial"/>
          <w:sz w:val="22"/>
          <w:lang w:eastAsia="pl-PL"/>
        </w:rPr>
        <w:t xml:space="preserve"> 2300W dla obciążenia żarowego</w:t>
      </w:r>
    </w:p>
    <w:p w:rsidR="00F0115A" w:rsidRDefault="00F0115A" w:rsidP="00F0115A">
      <w:pPr>
        <w:pStyle w:val="Tekstpodstawowywcity31"/>
        <w:ind w:left="708" w:firstLine="1"/>
        <w:rPr>
          <w:rFonts w:ascii="Arial" w:hAnsi="Arial" w:cs="Arial"/>
          <w:sz w:val="22"/>
          <w:lang w:eastAsia="pl-PL"/>
        </w:rPr>
      </w:pPr>
      <w:r>
        <w:rPr>
          <w:rFonts w:ascii="Arial" w:hAnsi="Arial" w:cs="Arial"/>
          <w:sz w:val="22"/>
          <w:lang w:eastAsia="pl-PL"/>
        </w:rPr>
        <w:t>Zasilanie opraw oświetlenia podstawowego będzie realizowane z lokalnych rozdzielnic obiektowych.</w:t>
      </w:r>
      <w:r w:rsidR="008015A8">
        <w:rPr>
          <w:rFonts w:ascii="Arial" w:hAnsi="Arial" w:cs="Arial"/>
          <w:sz w:val="22"/>
          <w:lang w:eastAsia="pl-PL"/>
        </w:rPr>
        <w:t xml:space="preserve"> </w:t>
      </w:r>
    </w:p>
    <w:p w:rsidR="008015A8" w:rsidRDefault="008015A8" w:rsidP="00F0115A">
      <w:pPr>
        <w:pStyle w:val="Tekstpodstawowywcity31"/>
        <w:ind w:left="708" w:firstLine="1"/>
        <w:rPr>
          <w:rFonts w:ascii="Arial" w:hAnsi="Arial" w:cs="Arial"/>
          <w:sz w:val="22"/>
          <w:lang w:eastAsia="pl-PL"/>
        </w:rPr>
      </w:pPr>
      <w:r>
        <w:rPr>
          <w:rFonts w:ascii="Arial" w:hAnsi="Arial" w:cs="Arial"/>
          <w:sz w:val="22"/>
          <w:lang w:eastAsia="pl-PL"/>
        </w:rPr>
        <w:lastRenderedPageBreak/>
        <w:t xml:space="preserve">Oświetlenie w </w:t>
      </w:r>
      <w:proofErr w:type="spellStart"/>
      <w:r>
        <w:rPr>
          <w:rFonts w:ascii="Arial" w:hAnsi="Arial" w:cs="Arial"/>
          <w:sz w:val="22"/>
          <w:lang w:eastAsia="pl-PL"/>
        </w:rPr>
        <w:t>pom</w:t>
      </w:r>
      <w:proofErr w:type="spellEnd"/>
      <w:r>
        <w:rPr>
          <w:rFonts w:ascii="Arial" w:hAnsi="Arial" w:cs="Arial"/>
          <w:sz w:val="22"/>
          <w:lang w:eastAsia="pl-PL"/>
        </w:rPr>
        <w:t>. wymiennikowni w tym dobór opraw wg dokumentacji wymiennikowni.</w:t>
      </w:r>
    </w:p>
    <w:p w:rsidR="008015A8" w:rsidRPr="00F0115A" w:rsidRDefault="008015A8" w:rsidP="00F0115A">
      <w:pPr>
        <w:pStyle w:val="Tekstpodstawowywcity31"/>
        <w:ind w:left="708" w:firstLine="1"/>
        <w:rPr>
          <w:rFonts w:ascii="Arial" w:hAnsi="Arial" w:cs="Arial"/>
          <w:sz w:val="22"/>
          <w:lang w:eastAsia="pl-PL"/>
        </w:rPr>
      </w:pPr>
      <w:r>
        <w:rPr>
          <w:rFonts w:ascii="Arial" w:hAnsi="Arial" w:cs="Arial"/>
          <w:sz w:val="22"/>
          <w:lang w:eastAsia="pl-PL"/>
        </w:rPr>
        <w:t>Oświetlenie w pomieszczeniach rozdzielni elektrycznych dedykowanych dla pięter +1 +2 będzie zasilone z tablicy tych pięter – projekt niniejszy obejmuje jedynie dobór opraw.</w:t>
      </w:r>
    </w:p>
    <w:p w:rsidR="00372398" w:rsidRPr="0003380C" w:rsidRDefault="00372398" w:rsidP="00372398">
      <w:pPr>
        <w:pStyle w:val="Bezodstpw"/>
        <w:ind w:left="720"/>
        <w:rPr>
          <w:rFonts w:ascii="Arial" w:hAnsi="Arial" w:cs="Arial"/>
          <w:sz w:val="22"/>
          <w:szCs w:val="22"/>
        </w:rPr>
      </w:pPr>
    </w:p>
    <w:p w:rsidR="00DA5DBC" w:rsidRPr="0003380C" w:rsidRDefault="00372398" w:rsidP="00DA5DBC">
      <w:pPr>
        <w:pStyle w:val="Nagwek2"/>
        <w:ind w:left="709" w:hanging="425"/>
        <w:rPr>
          <w:rFonts w:cs="Arial"/>
        </w:rPr>
      </w:pPr>
      <w:bookmarkStart w:id="28" w:name="_Toc156826317"/>
      <w:r w:rsidRPr="0003380C">
        <w:rPr>
          <w:rFonts w:cs="Arial"/>
        </w:rPr>
        <w:t>Oświetlenie awaryjne</w:t>
      </w:r>
      <w:bookmarkEnd w:id="28"/>
      <w:r w:rsidRPr="0003380C">
        <w:rPr>
          <w:rFonts w:cs="Arial"/>
        </w:rPr>
        <w:t xml:space="preserve"> </w:t>
      </w:r>
    </w:p>
    <w:p w:rsidR="005B0088" w:rsidRDefault="002A09A9" w:rsidP="00372398">
      <w:pPr>
        <w:pStyle w:val="Bezodstpw"/>
        <w:ind w:left="720"/>
        <w:rPr>
          <w:rFonts w:ascii="Arial" w:hAnsi="Arial" w:cs="Arial"/>
          <w:sz w:val="22"/>
          <w:szCs w:val="22"/>
        </w:rPr>
      </w:pPr>
      <w:r>
        <w:rPr>
          <w:rFonts w:ascii="Arial" w:hAnsi="Arial" w:cs="Arial"/>
          <w:sz w:val="22"/>
          <w:szCs w:val="22"/>
        </w:rPr>
        <w:t xml:space="preserve">Oświetlenie awaryjne </w:t>
      </w:r>
      <w:r w:rsidR="00372398" w:rsidRPr="0003380C">
        <w:rPr>
          <w:rFonts w:ascii="Arial" w:hAnsi="Arial" w:cs="Arial"/>
          <w:sz w:val="22"/>
          <w:szCs w:val="22"/>
        </w:rPr>
        <w:t>projektuje się zgodnie z normą PN-EN 1838</w:t>
      </w:r>
      <w:r w:rsidR="005B0088">
        <w:rPr>
          <w:rFonts w:ascii="Arial" w:hAnsi="Arial" w:cs="Arial"/>
          <w:sz w:val="22"/>
          <w:szCs w:val="22"/>
        </w:rPr>
        <w:t xml:space="preserve">, </w:t>
      </w:r>
      <w:r w:rsidR="005B0088" w:rsidRPr="00C729D6">
        <w:rPr>
          <w:rFonts w:ascii="Arial" w:hAnsi="Arial" w:cs="Arial"/>
          <w:sz w:val="20"/>
          <w:szCs w:val="20"/>
        </w:rPr>
        <w:t>PN-EN 62034</w:t>
      </w:r>
      <w:r w:rsidR="00372398" w:rsidRPr="0003380C">
        <w:rPr>
          <w:rFonts w:ascii="Arial" w:hAnsi="Arial" w:cs="Arial"/>
          <w:sz w:val="22"/>
          <w:szCs w:val="22"/>
        </w:rPr>
        <w:t xml:space="preserve"> oraz </w:t>
      </w:r>
    </w:p>
    <w:p w:rsidR="005B0088" w:rsidRDefault="00372398" w:rsidP="00372398">
      <w:pPr>
        <w:pStyle w:val="Bezodstpw"/>
        <w:ind w:left="720"/>
        <w:rPr>
          <w:rFonts w:ascii="Arial" w:hAnsi="Arial" w:cs="Arial"/>
          <w:sz w:val="22"/>
          <w:szCs w:val="22"/>
        </w:rPr>
      </w:pPr>
      <w:r w:rsidRPr="0003380C">
        <w:rPr>
          <w:rFonts w:ascii="Arial" w:hAnsi="Arial" w:cs="Arial"/>
          <w:sz w:val="22"/>
          <w:szCs w:val="22"/>
        </w:rPr>
        <w:t>PN-EN 50172.</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Wg PN-EN 1838 pkt.3.1</w:t>
      </w:r>
      <w:r w:rsidR="002A09A9">
        <w:rPr>
          <w:rFonts w:ascii="Arial" w:hAnsi="Arial" w:cs="Arial"/>
          <w:sz w:val="22"/>
          <w:szCs w:val="22"/>
        </w:rPr>
        <w:t xml:space="preserve"> oświetlenie awaryjne</w:t>
      </w:r>
      <w:r w:rsidRPr="0003380C">
        <w:rPr>
          <w:rFonts w:ascii="Arial" w:hAnsi="Arial" w:cs="Arial"/>
          <w:sz w:val="22"/>
          <w:szCs w:val="22"/>
        </w:rPr>
        <w:t xml:space="preserve"> jest to oświetlenie przeznaczone do stosowania podczas awarii zasilania urządzeń do oświetlenia podstawowego. Awaryjne oświetlenie ewakuacyjne, według PN- EN 1838 pkt.3.3 jest to część oświetlenia awaryjnego zapewniająca bezpieczne opuszczenie miejsca przebywania lub umożliwiająca uprzednie podjęcie próby zakończenia potencjalnie niebezpiecznego procesu.</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Oświetlenie awaryjne w obiekcie obejmuje oświetlenie drogi ewakuacyjnej (wraz ze znakami kierunków ewakuacyjnych i oznakowaniem wyjść ewakuacyjnych z obiektu) oraz oświetlenie strefy otwartej.</w:t>
      </w:r>
    </w:p>
    <w:p w:rsidR="0029293C"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W budynku proponuje się system oświetlenia </w:t>
      </w:r>
      <w:r w:rsidRPr="002A09A9">
        <w:rPr>
          <w:rFonts w:ascii="Arial" w:hAnsi="Arial" w:cs="Arial"/>
          <w:sz w:val="22"/>
          <w:szCs w:val="22"/>
        </w:rPr>
        <w:t>awaryjnego</w:t>
      </w:r>
      <w:r w:rsidR="0029293C" w:rsidRPr="002A09A9">
        <w:rPr>
          <w:rFonts w:ascii="Arial" w:hAnsi="Arial" w:cs="Arial"/>
          <w:sz w:val="22"/>
          <w:szCs w:val="22"/>
        </w:rPr>
        <w:t xml:space="preserve"> jako</w:t>
      </w:r>
      <w:r w:rsidRPr="002A09A9">
        <w:rPr>
          <w:rFonts w:ascii="Arial" w:hAnsi="Arial" w:cs="Arial"/>
          <w:sz w:val="22"/>
          <w:szCs w:val="22"/>
        </w:rPr>
        <w:t xml:space="preserve"> </w:t>
      </w:r>
      <w:r w:rsidR="0029293C" w:rsidRPr="002A09A9">
        <w:rPr>
          <w:rFonts w:ascii="Arial" w:hAnsi="Arial" w:cs="Arial"/>
          <w:sz w:val="22"/>
          <w:szCs w:val="22"/>
        </w:rPr>
        <w:t>centralny</w:t>
      </w:r>
      <w:r w:rsidR="0029293C" w:rsidRPr="0003380C">
        <w:rPr>
          <w:rFonts w:ascii="Arial" w:hAnsi="Arial" w:cs="Arial"/>
          <w:sz w:val="22"/>
          <w:szCs w:val="22"/>
        </w:rPr>
        <w:t>.</w:t>
      </w:r>
      <w:r w:rsidRPr="0003380C">
        <w:rPr>
          <w:rFonts w:ascii="Arial" w:hAnsi="Arial" w:cs="Arial"/>
          <w:sz w:val="22"/>
          <w:szCs w:val="22"/>
        </w:rPr>
        <w:t xml:space="preserve"> </w:t>
      </w:r>
    </w:p>
    <w:p w:rsidR="002A09A9" w:rsidRDefault="0029293C" w:rsidP="00372398">
      <w:pPr>
        <w:pStyle w:val="Bezodstpw"/>
        <w:ind w:left="720"/>
        <w:rPr>
          <w:rFonts w:ascii="Arial" w:hAnsi="Arial" w:cs="Arial"/>
          <w:sz w:val="22"/>
          <w:szCs w:val="22"/>
        </w:rPr>
      </w:pPr>
      <w:r w:rsidRPr="0003380C">
        <w:rPr>
          <w:rFonts w:ascii="Arial" w:hAnsi="Arial" w:cs="Arial"/>
          <w:sz w:val="22"/>
          <w:szCs w:val="22"/>
        </w:rPr>
        <w:t>B</w:t>
      </w:r>
      <w:r w:rsidR="00372398" w:rsidRPr="0003380C">
        <w:rPr>
          <w:rFonts w:ascii="Arial" w:hAnsi="Arial" w:cs="Arial"/>
          <w:sz w:val="22"/>
          <w:szCs w:val="22"/>
        </w:rPr>
        <w:t>ateria</w:t>
      </w:r>
      <w:r w:rsidRPr="0003380C">
        <w:rPr>
          <w:rFonts w:ascii="Arial" w:hAnsi="Arial" w:cs="Arial"/>
          <w:sz w:val="22"/>
          <w:szCs w:val="22"/>
        </w:rPr>
        <w:t xml:space="preserve"> centralna</w:t>
      </w:r>
      <w:r w:rsidR="002A09A9">
        <w:rPr>
          <w:rFonts w:ascii="Arial" w:hAnsi="Arial" w:cs="Arial"/>
          <w:sz w:val="22"/>
          <w:szCs w:val="22"/>
        </w:rPr>
        <w:t xml:space="preserve"> będzie składała się z trzech części:</w:t>
      </w:r>
    </w:p>
    <w:p w:rsidR="002A09A9" w:rsidRDefault="002A09A9" w:rsidP="002A09A9">
      <w:pPr>
        <w:pStyle w:val="Bezodstpw"/>
        <w:ind w:left="720"/>
        <w:rPr>
          <w:rFonts w:ascii="Arial" w:hAnsi="Arial" w:cs="Arial"/>
          <w:sz w:val="22"/>
          <w:szCs w:val="22"/>
        </w:rPr>
      </w:pPr>
      <w:r>
        <w:rPr>
          <w:rFonts w:ascii="Arial" w:hAnsi="Arial" w:cs="Arial"/>
          <w:sz w:val="22"/>
          <w:szCs w:val="22"/>
        </w:rPr>
        <w:t xml:space="preserve">- bateria centralna CB1 – w </w:t>
      </w:r>
      <w:proofErr w:type="spellStart"/>
      <w:r>
        <w:rPr>
          <w:rFonts w:ascii="Arial" w:hAnsi="Arial" w:cs="Arial"/>
          <w:sz w:val="22"/>
          <w:szCs w:val="22"/>
        </w:rPr>
        <w:t>pom</w:t>
      </w:r>
      <w:proofErr w:type="spellEnd"/>
      <w:r>
        <w:rPr>
          <w:rFonts w:ascii="Arial" w:hAnsi="Arial" w:cs="Arial"/>
          <w:sz w:val="22"/>
          <w:szCs w:val="22"/>
        </w:rPr>
        <w:t xml:space="preserve">. B0.36 </w:t>
      </w:r>
    </w:p>
    <w:p w:rsidR="002A09A9" w:rsidRDefault="002A09A9" w:rsidP="002A09A9">
      <w:pPr>
        <w:pStyle w:val="Bezodstpw"/>
        <w:ind w:left="720"/>
        <w:rPr>
          <w:rFonts w:ascii="Arial" w:hAnsi="Arial" w:cs="Arial"/>
          <w:sz w:val="22"/>
          <w:szCs w:val="22"/>
        </w:rPr>
      </w:pPr>
      <w:r>
        <w:rPr>
          <w:rFonts w:ascii="Arial" w:hAnsi="Arial" w:cs="Arial"/>
          <w:sz w:val="22"/>
          <w:szCs w:val="22"/>
        </w:rPr>
        <w:t xml:space="preserve">- bateria centralna CB2 – w </w:t>
      </w:r>
      <w:proofErr w:type="spellStart"/>
      <w:r>
        <w:rPr>
          <w:rFonts w:ascii="Arial" w:hAnsi="Arial" w:cs="Arial"/>
          <w:sz w:val="22"/>
          <w:szCs w:val="22"/>
        </w:rPr>
        <w:t>pom</w:t>
      </w:r>
      <w:proofErr w:type="spellEnd"/>
      <w:r>
        <w:rPr>
          <w:rFonts w:ascii="Arial" w:hAnsi="Arial" w:cs="Arial"/>
          <w:sz w:val="22"/>
          <w:szCs w:val="22"/>
        </w:rPr>
        <w:t>. S0.03a</w:t>
      </w:r>
    </w:p>
    <w:p w:rsidR="002A09A9" w:rsidRDefault="002A09A9" w:rsidP="002A09A9">
      <w:pPr>
        <w:pStyle w:val="Bezodstpw"/>
        <w:ind w:left="720"/>
        <w:rPr>
          <w:rFonts w:ascii="Arial" w:hAnsi="Arial" w:cs="Arial"/>
          <w:sz w:val="22"/>
          <w:szCs w:val="22"/>
        </w:rPr>
      </w:pPr>
      <w:r>
        <w:rPr>
          <w:rFonts w:ascii="Arial" w:hAnsi="Arial" w:cs="Arial"/>
          <w:sz w:val="22"/>
          <w:szCs w:val="22"/>
        </w:rPr>
        <w:t xml:space="preserve">- bateria centralna CB3 – w </w:t>
      </w:r>
      <w:proofErr w:type="spellStart"/>
      <w:r>
        <w:rPr>
          <w:rFonts w:ascii="Arial" w:hAnsi="Arial" w:cs="Arial"/>
          <w:sz w:val="22"/>
          <w:szCs w:val="22"/>
        </w:rPr>
        <w:t>pom</w:t>
      </w:r>
      <w:proofErr w:type="spellEnd"/>
      <w:r>
        <w:rPr>
          <w:rFonts w:ascii="Arial" w:hAnsi="Arial" w:cs="Arial"/>
          <w:sz w:val="22"/>
          <w:szCs w:val="22"/>
        </w:rPr>
        <w:t>. L3.01</w:t>
      </w:r>
    </w:p>
    <w:p w:rsidR="002A09A9" w:rsidRDefault="002A09A9" w:rsidP="002A09A9">
      <w:pPr>
        <w:pStyle w:val="Bezodstpw"/>
        <w:ind w:left="720"/>
        <w:rPr>
          <w:rFonts w:ascii="Arial" w:hAnsi="Arial" w:cs="Arial"/>
          <w:sz w:val="22"/>
          <w:szCs w:val="22"/>
        </w:rPr>
      </w:pPr>
    </w:p>
    <w:p w:rsidR="0047512E" w:rsidRDefault="002A09A9" w:rsidP="009950E9">
      <w:pPr>
        <w:pStyle w:val="Bezodstpw"/>
        <w:ind w:left="720"/>
        <w:rPr>
          <w:rFonts w:ascii="Arial" w:hAnsi="Arial" w:cs="Arial"/>
          <w:sz w:val="22"/>
          <w:szCs w:val="22"/>
        </w:rPr>
      </w:pPr>
      <w:r>
        <w:rPr>
          <w:rFonts w:ascii="Arial" w:hAnsi="Arial" w:cs="Arial"/>
          <w:sz w:val="22"/>
          <w:szCs w:val="22"/>
        </w:rPr>
        <w:t>Połączenie między centralkami będzie odbywało się za pomocą skrętki UTP</w:t>
      </w:r>
      <w:r w:rsidR="0029293C" w:rsidRPr="0003380C">
        <w:rPr>
          <w:rFonts w:ascii="Arial" w:hAnsi="Arial" w:cs="Arial"/>
          <w:sz w:val="22"/>
          <w:szCs w:val="22"/>
        </w:rPr>
        <w:t xml:space="preserve"> </w:t>
      </w:r>
      <w:r w:rsidR="0047512E">
        <w:rPr>
          <w:rFonts w:ascii="Arial" w:hAnsi="Arial" w:cs="Arial"/>
          <w:sz w:val="22"/>
          <w:szCs w:val="22"/>
        </w:rPr>
        <w:t xml:space="preserve">kat 6A. </w:t>
      </w:r>
    </w:p>
    <w:p w:rsidR="0047512E" w:rsidRDefault="0047512E" w:rsidP="0047512E">
      <w:pPr>
        <w:pStyle w:val="Bezodstpw"/>
        <w:ind w:left="720"/>
        <w:rPr>
          <w:rFonts w:ascii="Arial" w:hAnsi="Arial" w:cs="Arial"/>
          <w:sz w:val="22"/>
          <w:szCs w:val="22"/>
        </w:rPr>
      </w:pPr>
      <w:r>
        <w:rPr>
          <w:rFonts w:ascii="Arial" w:hAnsi="Arial" w:cs="Arial"/>
          <w:sz w:val="22"/>
          <w:szCs w:val="22"/>
        </w:rPr>
        <w:t xml:space="preserve">Przy każdej centralce CB będą zamontowane będą panele „PZS”. </w:t>
      </w:r>
      <w:r w:rsidRPr="0047512E">
        <w:rPr>
          <w:rFonts w:ascii="Arial" w:hAnsi="Arial" w:cs="Arial"/>
          <w:sz w:val="22"/>
          <w:szCs w:val="22"/>
        </w:rPr>
        <w:t>PZS</w:t>
      </w:r>
      <w:r>
        <w:rPr>
          <w:rFonts w:ascii="Arial" w:hAnsi="Arial" w:cs="Arial"/>
          <w:sz w:val="22"/>
          <w:szCs w:val="22"/>
        </w:rPr>
        <w:t xml:space="preserve"> to</w:t>
      </w:r>
      <w:r w:rsidRPr="0047512E">
        <w:rPr>
          <w:rFonts w:ascii="Arial" w:hAnsi="Arial" w:cs="Arial"/>
          <w:sz w:val="22"/>
          <w:szCs w:val="22"/>
        </w:rPr>
        <w:t xml:space="preserve"> panel sygnalizacyjny do zdalnej </w:t>
      </w:r>
      <w:proofErr w:type="spellStart"/>
      <w:r w:rsidRPr="0047512E">
        <w:rPr>
          <w:rFonts w:ascii="Arial" w:hAnsi="Arial" w:cs="Arial"/>
          <w:sz w:val="22"/>
          <w:szCs w:val="22"/>
        </w:rPr>
        <w:t>kon</w:t>
      </w:r>
      <w:r>
        <w:rPr>
          <w:rFonts w:ascii="Arial" w:hAnsi="Arial" w:cs="Arial"/>
          <w:sz w:val="22"/>
          <w:szCs w:val="22"/>
        </w:rPr>
        <w:t>T</w:t>
      </w:r>
      <w:r w:rsidRPr="0047512E">
        <w:rPr>
          <w:rFonts w:ascii="Arial" w:hAnsi="Arial" w:cs="Arial"/>
          <w:sz w:val="22"/>
          <w:szCs w:val="22"/>
        </w:rPr>
        <w:t>roli</w:t>
      </w:r>
      <w:proofErr w:type="spellEnd"/>
      <w:r w:rsidRPr="0047512E">
        <w:rPr>
          <w:rFonts w:ascii="Arial" w:hAnsi="Arial" w:cs="Arial"/>
          <w:sz w:val="22"/>
          <w:szCs w:val="22"/>
        </w:rPr>
        <w:t xml:space="preserve"> stanów systemu CB</w:t>
      </w:r>
      <w:r>
        <w:rPr>
          <w:rFonts w:ascii="Arial" w:hAnsi="Arial" w:cs="Arial"/>
          <w:sz w:val="22"/>
          <w:szCs w:val="22"/>
        </w:rPr>
        <w:t xml:space="preserve"> .</w:t>
      </w:r>
    </w:p>
    <w:p w:rsidR="0047512E" w:rsidRDefault="0047512E" w:rsidP="009950E9">
      <w:pPr>
        <w:pStyle w:val="Bezodstpw"/>
        <w:ind w:left="720"/>
        <w:rPr>
          <w:rFonts w:ascii="Arial" w:hAnsi="Arial" w:cs="Arial"/>
          <w:sz w:val="22"/>
          <w:szCs w:val="22"/>
        </w:rPr>
      </w:pPr>
    </w:p>
    <w:p w:rsidR="0047512E" w:rsidRDefault="009950E9" w:rsidP="009950E9">
      <w:pPr>
        <w:pStyle w:val="Bezodstpw"/>
        <w:ind w:left="720"/>
        <w:rPr>
          <w:rFonts w:ascii="Arial" w:hAnsi="Arial" w:cs="Arial"/>
          <w:sz w:val="22"/>
          <w:szCs w:val="22"/>
        </w:rPr>
      </w:pPr>
      <w:r w:rsidRPr="0003380C">
        <w:rPr>
          <w:rFonts w:ascii="Arial" w:hAnsi="Arial" w:cs="Arial"/>
          <w:sz w:val="22"/>
          <w:szCs w:val="22"/>
        </w:rPr>
        <w:t>Centralna bateria uwzględniać będzie monitoring poszczególnych opraw</w:t>
      </w:r>
      <w:r w:rsidR="0047512E">
        <w:rPr>
          <w:rFonts w:ascii="Arial" w:hAnsi="Arial" w:cs="Arial"/>
          <w:sz w:val="22"/>
          <w:szCs w:val="22"/>
        </w:rPr>
        <w:t xml:space="preserve"> i obwodów</w:t>
      </w:r>
      <w:r w:rsidRPr="0003380C">
        <w:rPr>
          <w:rFonts w:ascii="Arial" w:hAnsi="Arial" w:cs="Arial"/>
          <w:sz w:val="22"/>
          <w:szCs w:val="22"/>
        </w:rPr>
        <w:t xml:space="preserve">. </w:t>
      </w:r>
    </w:p>
    <w:p w:rsidR="009950E9" w:rsidRPr="0003380C" w:rsidRDefault="009950E9" w:rsidP="009950E9">
      <w:pPr>
        <w:pStyle w:val="Bezodstpw"/>
        <w:ind w:left="720"/>
        <w:rPr>
          <w:rFonts w:ascii="Arial" w:hAnsi="Arial" w:cs="Arial"/>
          <w:sz w:val="22"/>
          <w:szCs w:val="22"/>
        </w:rPr>
      </w:pPr>
      <w:r w:rsidRPr="0003380C">
        <w:rPr>
          <w:rFonts w:ascii="Arial" w:hAnsi="Arial" w:cs="Arial"/>
          <w:sz w:val="22"/>
          <w:szCs w:val="22"/>
        </w:rPr>
        <w:t>W każdej oprawie instalowany jest moduł adresowalny, który monitoruje prąd. Dzięki temu system może dokładnie poinformować użytkownika, z którą oprawą jest problem. Dzięki zastosowaniu modułów adresowanych możliwa jest dowolna konfiguracja trybu pracy</w:t>
      </w:r>
      <w:r w:rsidR="005F15E6" w:rsidRPr="0003380C">
        <w:rPr>
          <w:rFonts w:ascii="Arial" w:hAnsi="Arial" w:cs="Arial"/>
          <w:sz w:val="22"/>
          <w:szCs w:val="22"/>
        </w:rPr>
        <w:t xml:space="preserve"> w tym pracę jako oprawy nocne</w:t>
      </w:r>
      <w:r w:rsidRPr="0003380C">
        <w:rPr>
          <w:rFonts w:ascii="Arial" w:hAnsi="Arial" w:cs="Arial"/>
          <w:sz w:val="22"/>
          <w:szCs w:val="22"/>
        </w:rPr>
        <w:t xml:space="preserve">. </w:t>
      </w:r>
    </w:p>
    <w:p w:rsidR="0047512E" w:rsidRDefault="009950E9" w:rsidP="0047512E">
      <w:pPr>
        <w:pStyle w:val="Bezodstpw"/>
        <w:ind w:left="720"/>
        <w:rPr>
          <w:rFonts w:ascii="Arial" w:hAnsi="Arial" w:cs="Arial"/>
          <w:sz w:val="22"/>
          <w:szCs w:val="22"/>
        </w:rPr>
      </w:pPr>
      <w:r w:rsidRPr="0003380C">
        <w:rPr>
          <w:rFonts w:ascii="Arial" w:hAnsi="Arial" w:cs="Arial"/>
          <w:sz w:val="22"/>
          <w:szCs w:val="22"/>
        </w:rPr>
        <w:t xml:space="preserve">W pomieszczeniach gdzie odbyć się będzie spektakl </w:t>
      </w:r>
      <w:r w:rsidR="0047512E">
        <w:rPr>
          <w:rFonts w:ascii="Arial" w:hAnsi="Arial" w:cs="Arial"/>
          <w:sz w:val="22"/>
          <w:szCs w:val="22"/>
        </w:rPr>
        <w:t xml:space="preserve">lub próba możliwe będzie ściemnianie opraw awaryjnych. Należy wpiąć za pomocą styków </w:t>
      </w:r>
      <w:proofErr w:type="spellStart"/>
      <w:r w:rsidR="0047512E">
        <w:rPr>
          <w:rFonts w:ascii="Arial" w:hAnsi="Arial" w:cs="Arial"/>
          <w:sz w:val="22"/>
          <w:szCs w:val="22"/>
        </w:rPr>
        <w:t>bezpotencjałowych</w:t>
      </w:r>
      <w:proofErr w:type="spellEnd"/>
      <w:r w:rsidR="0047512E">
        <w:rPr>
          <w:rFonts w:ascii="Arial" w:hAnsi="Arial" w:cs="Arial"/>
          <w:sz w:val="22"/>
          <w:szCs w:val="22"/>
        </w:rPr>
        <w:t xml:space="preserve"> kabel z centralnej baterii do pulpitu operatora scenicznego. Dotyczy to pomieszczeń: </w:t>
      </w:r>
    </w:p>
    <w:p w:rsidR="0047512E" w:rsidRDefault="0047512E" w:rsidP="0047512E">
      <w:pPr>
        <w:pStyle w:val="Bezodstpw"/>
        <w:ind w:left="720"/>
        <w:rPr>
          <w:rFonts w:ascii="Arial" w:hAnsi="Arial" w:cs="Arial"/>
          <w:sz w:val="22"/>
          <w:szCs w:val="22"/>
        </w:rPr>
      </w:pPr>
      <w:r w:rsidRPr="0047512E">
        <w:rPr>
          <w:rFonts w:ascii="Arial" w:hAnsi="Arial" w:cs="Arial"/>
          <w:sz w:val="22"/>
          <w:szCs w:val="22"/>
        </w:rPr>
        <w:t>·sala teatralna</w:t>
      </w:r>
    </w:p>
    <w:p w:rsidR="0047512E" w:rsidRDefault="0047512E" w:rsidP="0047512E">
      <w:pPr>
        <w:pStyle w:val="Bezodstpw"/>
        <w:ind w:left="720"/>
        <w:rPr>
          <w:rFonts w:ascii="Arial" w:hAnsi="Arial" w:cs="Arial"/>
          <w:sz w:val="22"/>
          <w:szCs w:val="22"/>
        </w:rPr>
      </w:pPr>
      <w:r w:rsidRPr="0047512E">
        <w:rPr>
          <w:rFonts w:ascii="Arial" w:hAnsi="Arial" w:cs="Arial"/>
          <w:sz w:val="22"/>
          <w:szCs w:val="22"/>
        </w:rPr>
        <w:t>·sala kameralna</w:t>
      </w:r>
    </w:p>
    <w:p w:rsidR="0047512E" w:rsidRDefault="0047512E" w:rsidP="0047512E">
      <w:pPr>
        <w:pStyle w:val="Bezodstpw"/>
        <w:ind w:left="720"/>
        <w:rPr>
          <w:rFonts w:ascii="Arial" w:hAnsi="Arial" w:cs="Arial"/>
          <w:sz w:val="22"/>
          <w:szCs w:val="22"/>
        </w:rPr>
      </w:pPr>
      <w:r w:rsidRPr="0047512E">
        <w:rPr>
          <w:rFonts w:ascii="Arial" w:hAnsi="Arial" w:cs="Arial"/>
          <w:sz w:val="22"/>
          <w:szCs w:val="22"/>
        </w:rPr>
        <w:t>·sala prób</w:t>
      </w:r>
    </w:p>
    <w:p w:rsidR="0047512E" w:rsidRDefault="0047512E" w:rsidP="0047512E">
      <w:pPr>
        <w:pStyle w:val="Bezodstpw"/>
        <w:ind w:left="720"/>
        <w:rPr>
          <w:rFonts w:ascii="Arial" w:hAnsi="Arial" w:cs="Arial"/>
          <w:sz w:val="22"/>
          <w:szCs w:val="22"/>
        </w:rPr>
      </w:pPr>
      <w:r w:rsidRPr="0047512E">
        <w:rPr>
          <w:rFonts w:ascii="Arial" w:hAnsi="Arial" w:cs="Arial"/>
          <w:sz w:val="22"/>
          <w:szCs w:val="22"/>
        </w:rPr>
        <w:t>·sala CKJ</w:t>
      </w:r>
    </w:p>
    <w:p w:rsidR="0047512E" w:rsidRDefault="0047512E" w:rsidP="0047512E">
      <w:pPr>
        <w:pStyle w:val="Bezodstpw"/>
        <w:ind w:left="720"/>
        <w:rPr>
          <w:rFonts w:ascii="Arial" w:hAnsi="Arial" w:cs="Arial"/>
          <w:sz w:val="22"/>
          <w:szCs w:val="22"/>
        </w:rPr>
      </w:pPr>
      <w:r>
        <w:rPr>
          <w:rFonts w:ascii="Arial" w:hAnsi="Arial" w:cs="Arial"/>
          <w:sz w:val="22"/>
          <w:szCs w:val="22"/>
        </w:rPr>
        <w:t>Operator będzie mógł sterować oprawami oświetleniowymi tak jak oprawami podstawowymi widowni. W czasie wystąpienia awarii zasilania oprawy awaryjne w pomieszczeniach gdzie były sterowane będą świecić pełną mocą.</w:t>
      </w:r>
    </w:p>
    <w:p w:rsidR="0047512E" w:rsidRDefault="0047512E" w:rsidP="0047512E">
      <w:pPr>
        <w:pStyle w:val="Bezodstpw"/>
        <w:ind w:left="720"/>
        <w:rPr>
          <w:rFonts w:ascii="Arial" w:hAnsi="Arial" w:cs="Arial"/>
          <w:sz w:val="22"/>
          <w:szCs w:val="22"/>
        </w:rPr>
      </w:pPr>
    </w:p>
    <w:p w:rsidR="00B23C99" w:rsidRPr="00B23C99" w:rsidRDefault="00B23C99" w:rsidP="00B23C99">
      <w:pPr>
        <w:pStyle w:val="Bezodstpw"/>
        <w:ind w:left="720"/>
        <w:rPr>
          <w:rFonts w:ascii="Arial" w:hAnsi="Arial" w:cs="Arial"/>
          <w:sz w:val="22"/>
          <w:szCs w:val="22"/>
        </w:rPr>
      </w:pPr>
      <w:r w:rsidRPr="00B23C99">
        <w:rPr>
          <w:rFonts w:ascii="Arial" w:hAnsi="Arial" w:cs="Arial"/>
          <w:sz w:val="22"/>
          <w:szCs w:val="22"/>
        </w:rPr>
        <w:t>Zastosowano oprawy oświetlenia ewakuacyjnego wyposażone w zintegrowane moduły adresowe zasilane z centralnej baterii napięciem bezpiecznym SELV (48VDC) pracujące w trybach:</w:t>
      </w:r>
    </w:p>
    <w:p w:rsidR="00B23C99" w:rsidRPr="00B23C99" w:rsidRDefault="00B23C99" w:rsidP="00B23C99">
      <w:pPr>
        <w:pStyle w:val="Bezodstpw"/>
        <w:ind w:left="720"/>
        <w:rPr>
          <w:rFonts w:ascii="Arial" w:hAnsi="Arial" w:cs="Arial"/>
          <w:sz w:val="22"/>
          <w:szCs w:val="22"/>
        </w:rPr>
      </w:pPr>
    </w:p>
    <w:p w:rsidR="00B23C99" w:rsidRPr="00B23C99" w:rsidRDefault="00B23C99" w:rsidP="00B23C99">
      <w:pPr>
        <w:pStyle w:val="Bezodstpw"/>
        <w:ind w:left="720"/>
        <w:rPr>
          <w:rFonts w:ascii="Arial" w:hAnsi="Arial" w:cs="Arial"/>
          <w:sz w:val="22"/>
          <w:szCs w:val="22"/>
        </w:rPr>
      </w:pPr>
      <w:r w:rsidRPr="00B23C99">
        <w:rPr>
          <w:rFonts w:ascii="Arial" w:hAnsi="Arial" w:cs="Arial"/>
          <w:sz w:val="22"/>
          <w:szCs w:val="22"/>
        </w:rPr>
        <w:t>a) na jasno: oprawy kierunkowe (oprawy o symbolu EW),</w:t>
      </w:r>
    </w:p>
    <w:p w:rsidR="00B23C99" w:rsidRPr="00B23C99" w:rsidRDefault="00B23C99" w:rsidP="00B23C99">
      <w:pPr>
        <w:pStyle w:val="Bezodstpw"/>
        <w:ind w:left="720"/>
        <w:rPr>
          <w:rFonts w:ascii="Arial" w:hAnsi="Arial" w:cs="Arial"/>
          <w:sz w:val="22"/>
          <w:szCs w:val="22"/>
        </w:rPr>
      </w:pPr>
      <w:r w:rsidRPr="00B23C99">
        <w:rPr>
          <w:rFonts w:ascii="Arial" w:hAnsi="Arial" w:cs="Arial"/>
          <w:sz w:val="22"/>
          <w:szCs w:val="22"/>
        </w:rPr>
        <w:t>b) na ciemno: oprawa zapala się po zaniku napięcia (oprawa o symbolu AW)</w:t>
      </w:r>
    </w:p>
    <w:p w:rsidR="00B23C99" w:rsidRDefault="00B23C99" w:rsidP="0047512E">
      <w:pPr>
        <w:pStyle w:val="Bezodstpw"/>
        <w:ind w:left="720"/>
        <w:rPr>
          <w:rFonts w:ascii="Arial" w:hAnsi="Arial" w:cs="Arial"/>
          <w:sz w:val="22"/>
          <w:szCs w:val="22"/>
        </w:rPr>
      </w:pPr>
    </w:p>
    <w:p w:rsidR="00B23C99" w:rsidRDefault="00B23C99" w:rsidP="0047512E">
      <w:pPr>
        <w:pStyle w:val="Bezodstpw"/>
        <w:ind w:left="720"/>
        <w:rPr>
          <w:rFonts w:ascii="Arial" w:hAnsi="Arial" w:cs="Arial"/>
          <w:sz w:val="22"/>
          <w:szCs w:val="22"/>
        </w:rPr>
      </w:pPr>
      <w:r w:rsidRPr="00B23C99">
        <w:rPr>
          <w:rFonts w:ascii="Arial" w:hAnsi="Arial" w:cs="Arial"/>
          <w:sz w:val="22"/>
          <w:szCs w:val="22"/>
        </w:rPr>
        <w:t xml:space="preserve">W obiekcie przewidziano awaryjne oświetlenie ewakuacyjne, umożliwiające bezpieczne opuszczenie budynku w przypadku zaniku napięcia, poprzez samoczynne załączenie opraw awaryjnych oraz ewakuacyjnych. Lokalizację opraw oświetlenia ewakuacyjnego </w:t>
      </w:r>
      <w:r w:rsidRPr="00B23C99">
        <w:rPr>
          <w:rFonts w:ascii="Arial" w:hAnsi="Arial" w:cs="Arial"/>
          <w:sz w:val="22"/>
          <w:szCs w:val="22"/>
        </w:rPr>
        <w:lastRenderedPageBreak/>
        <w:t>przedstawia plan instalacji.</w:t>
      </w:r>
    </w:p>
    <w:p w:rsidR="00372398" w:rsidRPr="0003380C" w:rsidRDefault="00372398" w:rsidP="00372398">
      <w:pPr>
        <w:pStyle w:val="Bezodstpw"/>
        <w:ind w:left="720"/>
        <w:rPr>
          <w:rFonts w:ascii="Arial" w:hAnsi="Arial" w:cs="Arial"/>
          <w:sz w:val="22"/>
          <w:szCs w:val="22"/>
        </w:rPr>
      </w:pP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Na ścianach i drzwiach dróg ewakuacyjnych należy umieścić piktogramy zgodnie z wytycznymi normy PN-EN 1838. Wszystkie piktogramy będą montowane w taki sposób, by można je było łatwo odczytać, bez względu na wszelkie inne występujące oznakowanie, obiekty i inne.</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Oprawy będą montowane:</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przy drzwiach stanowiących wyjście awaryjne</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w pobliżu schodów aby zapewniały oświetlenie każdego stopnia</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przy zmianie kierunku drogi ewakuacyjnej</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przy skrzyżowaniu dróg ewakuacyjnych</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 w pobliżu urządzeń </w:t>
      </w:r>
      <w:proofErr w:type="spellStart"/>
      <w:r w:rsidRPr="0003380C">
        <w:rPr>
          <w:rFonts w:ascii="Arial" w:hAnsi="Arial" w:cs="Arial"/>
          <w:sz w:val="22"/>
          <w:szCs w:val="22"/>
        </w:rPr>
        <w:t>p.po</w:t>
      </w:r>
      <w:r w:rsidR="008A6861" w:rsidRPr="0003380C">
        <w:rPr>
          <w:rFonts w:ascii="Arial" w:hAnsi="Arial" w:cs="Arial"/>
          <w:sz w:val="22"/>
          <w:szCs w:val="22"/>
        </w:rPr>
        <w:t>ż</w:t>
      </w:r>
      <w:proofErr w:type="spellEnd"/>
    </w:p>
    <w:p w:rsidR="008015A8" w:rsidRDefault="008015A8" w:rsidP="00372398">
      <w:pPr>
        <w:pStyle w:val="Bezodstpw"/>
        <w:ind w:left="720"/>
        <w:rPr>
          <w:rFonts w:ascii="Arial" w:hAnsi="Arial" w:cs="Arial"/>
          <w:sz w:val="22"/>
          <w:szCs w:val="22"/>
        </w:rPr>
      </w:pPr>
    </w:p>
    <w:p w:rsidR="008015A8" w:rsidRPr="00B23C99" w:rsidRDefault="008015A8" w:rsidP="00B23C99">
      <w:pPr>
        <w:pStyle w:val="Bezodstpw"/>
        <w:ind w:left="720"/>
        <w:rPr>
          <w:rFonts w:ascii="Arial" w:hAnsi="Arial" w:cs="Arial"/>
          <w:sz w:val="22"/>
          <w:szCs w:val="22"/>
        </w:rPr>
      </w:pPr>
      <w:r w:rsidRPr="00B23C99">
        <w:rPr>
          <w:rFonts w:ascii="Arial" w:hAnsi="Arial" w:cs="Arial"/>
          <w:sz w:val="22"/>
          <w:szCs w:val="22"/>
        </w:rPr>
        <w:t>Czas działania oświetlenia ewakuacyjnego przyjęto 1h.</w:t>
      </w:r>
    </w:p>
    <w:p w:rsidR="008015A8" w:rsidRPr="00B23C99" w:rsidRDefault="008015A8" w:rsidP="00B23C99">
      <w:pPr>
        <w:pStyle w:val="Bezodstpw"/>
        <w:ind w:left="720"/>
        <w:rPr>
          <w:rFonts w:ascii="Arial" w:hAnsi="Arial" w:cs="Arial"/>
          <w:sz w:val="22"/>
          <w:szCs w:val="22"/>
        </w:rPr>
      </w:pPr>
      <w:r w:rsidRPr="00B23C99">
        <w:rPr>
          <w:rFonts w:ascii="Arial" w:hAnsi="Arial" w:cs="Arial"/>
          <w:sz w:val="22"/>
          <w:szCs w:val="22"/>
        </w:rPr>
        <w:t xml:space="preserve">Natężenie oświetlenia na drodze ewakuacyjnej o szerokości do 2m mierzone </w:t>
      </w:r>
      <w:r w:rsidRPr="00B23C99">
        <w:rPr>
          <w:rFonts w:ascii="Arial" w:hAnsi="Arial" w:cs="Arial"/>
          <w:sz w:val="22"/>
          <w:szCs w:val="22"/>
        </w:rPr>
        <w:br/>
        <w:t>w jej osi przy podłodze nie może być niższe niż 1 lx, natomiast w miejscach lokalizacji punktów pierwszej pomocy lub urządzeń służących ochronie przeciwpożarowej natężenie oświetlenia powinno wynosić co najmniej 5 lx. W obszarze środkowym drogi ewakuacyjnej, który jest nie mniejszy niż połowa szerokości</w:t>
      </w:r>
      <w:r w:rsidR="00B23C99">
        <w:rPr>
          <w:rFonts w:ascii="Arial" w:hAnsi="Arial" w:cs="Arial"/>
          <w:sz w:val="22"/>
          <w:szCs w:val="22"/>
        </w:rPr>
        <w:t xml:space="preserve"> </w:t>
      </w:r>
      <w:r w:rsidRPr="00B23C99">
        <w:rPr>
          <w:rFonts w:ascii="Arial" w:hAnsi="Arial" w:cs="Arial"/>
          <w:sz w:val="22"/>
          <w:szCs w:val="22"/>
        </w:rPr>
        <w:t xml:space="preserve"> tej drogi natężenie oświetlenia nie może się zmniejszyć o więcej niż 50%. Drogi ewakuacyjne szersze niż 2m mogą być traktowane jak kilka dróg ewakuacyjnych o szerokości 2m. Stosunek maksymalnego </w:t>
      </w:r>
      <w:r w:rsidRPr="00B23C99">
        <w:rPr>
          <w:rFonts w:ascii="Arial" w:hAnsi="Arial" w:cs="Arial"/>
          <w:sz w:val="22"/>
          <w:szCs w:val="22"/>
        </w:rPr>
        <w:br/>
        <w:t xml:space="preserve">do minimalnego natężenia oświetlenia na drodze ewakuacyjnej nie może być większy </w:t>
      </w:r>
      <w:r w:rsidRPr="00B23C99">
        <w:rPr>
          <w:rFonts w:ascii="Arial" w:hAnsi="Arial" w:cs="Arial"/>
          <w:sz w:val="22"/>
          <w:szCs w:val="22"/>
        </w:rPr>
        <w:br/>
        <w:t xml:space="preserve">niż 40:1 (aby wyeliminować zjawisko olśnienia przykrego), minimalny czas działania oświetlenia ewakuacyjnego na drogach ewakuacyjnych musi wynosić jedną godzinę. Oświetlenie na drogach ewakuacyjnych musi osiągnąć wartość 50% założonego natężenia oświetlenia po 5s, a pełne natężenie oświetlenia po 60s od momentu załączenia, oraz oświetlenie na drogach ewakuacyjnych musi się załączyć </w:t>
      </w:r>
      <w:r w:rsidRPr="00B23C99">
        <w:rPr>
          <w:rFonts w:ascii="Arial" w:hAnsi="Arial" w:cs="Arial"/>
          <w:sz w:val="22"/>
          <w:szCs w:val="22"/>
        </w:rPr>
        <w:br/>
        <w:t xml:space="preserve">w czasie nie dłuższym niż 2s po zaniku opraw oświetlenia podstawowego. W strefie otwartej natężenie oświetlenia nie powinno być mniejsze niż 0,5 lx na poziomie podłogi, na niezabudowanym polu czynnym strefy otwartej, z wyjątkiem wyodrębnionego przez wyłączenie z tej strefy obwodowego pasa o szerokości 0,5 m. Stosunek maksymalnego do minimalnego natężenia oświetlenia w strefie otwartej nie powinien być większy niż 40:1. </w:t>
      </w:r>
    </w:p>
    <w:p w:rsidR="00B23C99" w:rsidRDefault="00B23C99" w:rsidP="00B23C99">
      <w:pPr>
        <w:pStyle w:val="Bezodstpw"/>
        <w:ind w:left="720"/>
        <w:rPr>
          <w:rFonts w:ascii="Arial" w:hAnsi="Arial" w:cs="Arial"/>
          <w:sz w:val="22"/>
          <w:szCs w:val="22"/>
        </w:rPr>
      </w:pPr>
    </w:p>
    <w:p w:rsidR="008015A8" w:rsidRPr="00B23C99" w:rsidRDefault="008015A8" w:rsidP="00B23C99">
      <w:pPr>
        <w:pStyle w:val="Bezodstpw"/>
        <w:ind w:left="720"/>
        <w:rPr>
          <w:rFonts w:ascii="Arial" w:hAnsi="Arial" w:cs="Arial"/>
          <w:sz w:val="22"/>
          <w:szCs w:val="22"/>
        </w:rPr>
      </w:pPr>
      <w:r w:rsidRPr="00B23C99">
        <w:rPr>
          <w:rFonts w:ascii="Arial" w:hAnsi="Arial" w:cs="Arial"/>
          <w:sz w:val="22"/>
          <w:szCs w:val="22"/>
        </w:rPr>
        <w:t>Wszystkie zastosowane oprawy muszą posiadać funkcję przełączania w tryb pracy dozorowej (nocnej) z poziomu sterownika systemu lub oprogramowania zarządzającego. Wszystkie oprawy oświetlenia ewakuacyjnego muszą posiadać możliwość pracy w różnych trybach na jednym obwodzie.</w:t>
      </w:r>
    </w:p>
    <w:p w:rsidR="008015A8" w:rsidRPr="00B23C99" w:rsidRDefault="008015A8" w:rsidP="00B23C99">
      <w:pPr>
        <w:pStyle w:val="Bezodstpw"/>
        <w:ind w:left="720"/>
        <w:rPr>
          <w:rFonts w:ascii="Arial" w:hAnsi="Arial" w:cs="Arial"/>
          <w:sz w:val="22"/>
          <w:szCs w:val="22"/>
        </w:rPr>
      </w:pPr>
      <w:r w:rsidRPr="00B23C99">
        <w:rPr>
          <w:rFonts w:ascii="Arial" w:hAnsi="Arial" w:cs="Arial"/>
          <w:sz w:val="22"/>
          <w:szCs w:val="22"/>
        </w:rPr>
        <w:t>Pomieszczenie obsługi obiektu należy wyposażyć w panel kontrolny, umożliwiający pełny nadzór nad system oświetlenia ewakuacyjnego.</w:t>
      </w:r>
      <w:r w:rsidR="00B23C99">
        <w:rPr>
          <w:rFonts w:ascii="Arial" w:hAnsi="Arial" w:cs="Arial"/>
          <w:sz w:val="22"/>
          <w:szCs w:val="22"/>
        </w:rPr>
        <w:t xml:space="preserve"> Do tego celu zaprojektowano panele „PK1” i „PK2” zamontowane w portierni L0.04 oraz  B0.25</w:t>
      </w:r>
    </w:p>
    <w:p w:rsidR="008015A8" w:rsidRPr="00B23C99" w:rsidRDefault="008015A8" w:rsidP="00B23C99">
      <w:pPr>
        <w:pStyle w:val="Bezodstpw"/>
        <w:ind w:left="720"/>
        <w:rPr>
          <w:rFonts w:ascii="Arial" w:hAnsi="Arial" w:cs="Arial"/>
          <w:sz w:val="22"/>
          <w:szCs w:val="22"/>
        </w:rPr>
      </w:pPr>
    </w:p>
    <w:p w:rsidR="005B0088" w:rsidRDefault="008015A8" w:rsidP="00B23C99">
      <w:pPr>
        <w:pStyle w:val="Bezodstpw"/>
        <w:ind w:left="720"/>
        <w:rPr>
          <w:rFonts w:ascii="Arial" w:hAnsi="Arial" w:cs="Arial"/>
          <w:sz w:val="22"/>
          <w:szCs w:val="22"/>
        </w:rPr>
      </w:pPr>
      <w:r w:rsidRPr="00B23C99">
        <w:rPr>
          <w:rFonts w:ascii="Arial" w:hAnsi="Arial" w:cs="Arial"/>
          <w:sz w:val="22"/>
          <w:szCs w:val="22"/>
        </w:rPr>
        <w:t>Oprawy oświetlenia awaryjnego muszą posiadać aktualne Świadectwa Dopuszczenia wydane przez Instytut CNBOP. System centralnej baterii musi posiadać  aktualny Krajowy Certyfikat Stałości Właściwości Użytkowych wydany przez uprawnioną jednostkę badawczą oraz być oznaczony Znakiem Budowlanym „B”.</w:t>
      </w:r>
    </w:p>
    <w:p w:rsidR="005B0088" w:rsidRDefault="005B0088" w:rsidP="005B0088">
      <w:pPr>
        <w:pStyle w:val="Bezodstpw"/>
        <w:ind w:left="720"/>
        <w:rPr>
          <w:rFonts w:ascii="Arial" w:hAnsi="Arial" w:cs="Arial"/>
          <w:sz w:val="22"/>
          <w:szCs w:val="22"/>
        </w:rPr>
      </w:pPr>
      <w:r>
        <w:rPr>
          <w:rFonts w:ascii="Arial" w:hAnsi="Arial" w:cs="Arial"/>
          <w:sz w:val="22"/>
          <w:szCs w:val="22"/>
        </w:rPr>
        <w:t>Natężenie oświetlenia w pomieszczeniach oraz położenie opraw będą stanowiły podstawę montażu opraw zgodnie z obliczeniami zawartymi w załączniku nr 5 – „Obliczenia oświetlenia awaryjnego”.</w:t>
      </w:r>
    </w:p>
    <w:p w:rsidR="005B0088" w:rsidRDefault="005B0088" w:rsidP="005B0088">
      <w:pPr>
        <w:pStyle w:val="Bezodstpw"/>
        <w:ind w:left="720"/>
        <w:rPr>
          <w:rFonts w:ascii="Arial" w:hAnsi="Arial" w:cs="Arial"/>
          <w:sz w:val="22"/>
          <w:szCs w:val="22"/>
        </w:rPr>
      </w:pPr>
    </w:p>
    <w:p w:rsidR="005B0088" w:rsidRDefault="005B0088" w:rsidP="005B0088">
      <w:pPr>
        <w:pStyle w:val="Bezodstpw"/>
        <w:ind w:left="720"/>
        <w:rPr>
          <w:rFonts w:ascii="Arial" w:hAnsi="Arial" w:cs="Arial"/>
          <w:sz w:val="22"/>
          <w:szCs w:val="22"/>
        </w:rPr>
      </w:pPr>
      <w:r>
        <w:rPr>
          <w:rFonts w:ascii="Arial" w:hAnsi="Arial" w:cs="Arial"/>
          <w:sz w:val="22"/>
          <w:szCs w:val="22"/>
        </w:rPr>
        <w:t>Dane podstawowe centralnej baterii:</w:t>
      </w:r>
    </w:p>
    <w:p w:rsidR="008015A8" w:rsidRPr="00B23C99" w:rsidRDefault="008015A8" w:rsidP="00B23C99">
      <w:pPr>
        <w:pStyle w:val="Bezodstpw"/>
        <w:ind w:left="720"/>
        <w:rPr>
          <w:rFonts w:ascii="Arial" w:hAnsi="Arial" w:cs="Arial"/>
          <w:sz w:val="22"/>
          <w:szCs w:val="22"/>
        </w:rPr>
      </w:pPr>
    </w:p>
    <w:p w:rsid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Centralka posiada możliwość indywidualnego ściemnienia opraw awaryjnych </w:t>
      </w:r>
      <w:r w:rsidRPr="005B0088">
        <w:rPr>
          <w:rFonts w:ascii="Arial" w:hAnsi="Arial" w:cs="Arial"/>
          <w:sz w:val="22"/>
          <w:szCs w:val="22"/>
        </w:rPr>
        <w:lastRenderedPageBreak/>
        <w:t xml:space="preserve">(ewakuacyjnych) w trybie sieciowym z nastawą co 1%. </w:t>
      </w:r>
    </w:p>
    <w:p w:rsid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System ma możliwość komunikacji z BMS budynku za pomocą styków </w:t>
      </w:r>
      <w:proofErr w:type="spellStart"/>
      <w:r w:rsidRPr="005B0088">
        <w:rPr>
          <w:rFonts w:ascii="Arial" w:hAnsi="Arial" w:cs="Arial"/>
          <w:sz w:val="22"/>
          <w:szCs w:val="22"/>
        </w:rPr>
        <w:t>bezpotencjałowych</w:t>
      </w:r>
      <w:proofErr w:type="spellEnd"/>
      <w:r w:rsidRPr="005B0088">
        <w:rPr>
          <w:rFonts w:ascii="Arial" w:hAnsi="Arial" w:cs="Arial"/>
          <w:sz w:val="22"/>
          <w:szCs w:val="22"/>
        </w:rPr>
        <w:t xml:space="preserve"> lub protokołu </w:t>
      </w:r>
      <w:proofErr w:type="spellStart"/>
      <w:r w:rsidRPr="005B0088">
        <w:rPr>
          <w:rFonts w:ascii="Arial" w:hAnsi="Arial" w:cs="Arial"/>
          <w:sz w:val="22"/>
          <w:szCs w:val="22"/>
        </w:rPr>
        <w:t>BACnet</w:t>
      </w:r>
      <w:proofErr w:type="spellEnd"/>
      <w:r w:rsidRPr="005B0088">
        <w:rPr>
          <w:rFonts w:ascii="Arial" w:hAnsi="Arial" w:cs="Arial"/>
          <w:sz w:val="22"/>
          <w:szCs w:val="22"/>
        </w:rPr>
        <w:t xml:space="preserve"> oraz </w:t>
      </w:r>
      <w:proofErr w:type="spellStart"/>
      <w:r w:rsidRPr="005B0088">
        <w:rPr>
          <w:rFonts w:ascii="Arial" w:hAnsi="Arial" w:cs="Arial"/>
          <w:sz w:val="22"/>
          <w:szCs w:val="22"/>
        </w:rPr>
        <w:t>Modbus</w:t>
      </w:r>
      <w:proofErr w:type="spellEnd"/>
      <w:r w:rsidRPr="005B0088">
        <w:rPr>
          <w:rFonts w:ascii="Arial" w:hAnsi="Arial" w:cs="Arial"/>
          <w:sz w:val="22"/>
          <w:szCs w:val="22"/>
        </w:rPr>
        <w:t xml:space="preserve"> (TCP/IP). </w:t>
      </w:r>
    </w:p>
    <w:p w:rsidR="008015A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Do zasilania </w:t>
      </w:r>
      <w:r w:rsidR="005B0088">
        <w:rPr>
          <w:rFonts w:ascii="Arial" w:hAnsi="Arial" w:cs="Arial"/>
          <w:sz w:val="22"/>
          <w:szCs w:val="22"/>
        </w:rPr>
        <w:t>centralnej baterii</w:t>
      </w:r>
      <w:r w:rsidRPr="005B0088">
        <w:rPr>
          <w:rFonts w:ascii="Arial" w:hAnsi="Arial" w:cs="Arial"/>
          <w:sz w:val="22"/>
          <w:szCs w:val="22"/>
        </w:rPr>
        <w:t xml:space="preserve"> projektuje się akumulatory kwasowo ołowiowe z rekombinacją gazów VRLA,  o  projektowanej żywotności 10 lat . Parametry pracy zestawu akumulatorów muszą być zgodne z kartą materiałową ze  szczególnym uwzględnieniem temperatury pracy (20°C).</w:t>
      </w:r>
    </w:p>
    <w:p w:rsidR="008015A8" w:rsidRPr="005B0088" w:rsidRDefault="005B0088" w:rsidP="008978BA">
      <w:pPr>
        <w:pStyle w:val="Bezodstpw"/>
        <w:numPr>
          <w:ilvl w:val="0"/>
          <w:numId w:val="18"/>
        </w:numPr>
        <w:rPr>
          <w:rFonts w:ascii="Arial" w:hAnsi="Arial" w:cs="Arial"/>
          <w:sz w:val="22"/>
          <w:szCs w:val="22"/>
        </w:rPr>
      </w:pPr>
      <w:r>
        <w:rPr>
          <w:rFonts w:ascii="Arial" w:hAnsi="Arial" w:cs="Arial"/>
          <w:sz w:val="22"/>
          <w:szCs w:val="22"/>
        </w:rPr>
        <w:t>D</w:t>
      </w:r>
      <w:r w:rsidR="008015A8" w:rsidRPr="005B0088">
        <w:rPr>
          <w:rFonts w:ascii="Arial" w:hAnsi="Arial" w:cs="Arial"/>
          <w:sz w:val="22"/>
          <w:szCs w:val="22"/>
        </w:rPr>
        <w:t xml:space="preserve">o zasilenia obwodów oświetleniowych się użyć przewodów ognioodpornych np. NHXH 2x1,5mm2 zgodnie z załączonymi schematami. </w:t>
      </w:r>
    </w:p>
    <w:p w:rsid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Oprawy oświetlenia awaryjnego muszą posiadać aktualne Świadectwa Dopuszczenia wydane przez Instytut CNBOP. </w:t>
      </w:r>
    </w:p>
    <w:p w:rsidR="008015A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System centralnej baterii musi posiadać aktualny Krajowy Certyfikat Stałości Właściwości Użytkowych wydany przez uprawnioną jednostkę badawczą oraz być oznaczony Znakiem Budowlanym „B”.</w:t>
      </w:r>
    </w:p>
    <w:p w:rsidR="005B0088" w:rsidRDefault="005B0088" w:rsidP="008978BA">
      <w:pPr>
        <w:pStyle w:val="Akapitzlist"/>
        <w:numPr>
          <w:ilvl w:val="0"/>
          <w:numId w:val="18"/>
        </w:numPr>
        <w:autoSpaceDE w:val="0"/>
        <w:autoSpaceDN w:val="0"/>
        <w:adjustRightInd w:val="0"/>
        <w:spacing w:line="360" w:lineRule="auto"/>
        <w:jc w:val="both"/>
        <w:rPr>
          <w:rFonts w:ascii="Arial" w:hAnsi="Arial" w:cs="Arial"/>
          <w:sz w:val="20"/>
          <w:szCs w:val="20"/>
        </w:rPr>
      </w:pPr>
      <w:r w:rsidRPr="00B8499A">
        <w:rPr>
          <w:rFonts w:ascii="Arial" w:hAnsi="Arial" w:cs="Arial"/>
          <w:sz w:val="20"/>
          <w:szCs w:val="20"/>
        </w:rPr>
        <w:t xml:space="preserve">Monitoring maksymalnie 160 opraw awaryjnych zasilanych napięciem </w:t>
      </w:r>
      <w:r>
        <w:rPr>
          <w:rFonts w:ascii="Arial" w:hAnsi="Arial" w:cs="Arial"/>
          <w:sz w:val="20"/>
          <w:szCs w:val="20"/>
        </w:rPr>
        <w:t xml:space="preserve">bezpiecznym </w:t>
      </w:r>
      <w:r w:rsidRPr="00B8499A">
        <w:rPr>
          <w:rFonts w:ascii="Arial" w:hAnsi="Arial" w:cs="Arial"/>
          <w:sz w:val="20"/>
          <w:szCs w:val="20"/>
        </w:rPr>
        <w:t>48V</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Długość obwodu końcowego do 300m.</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Automatyczne testy funkcyjne A i B, zgodnie z normą PN-EN 50172</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Zapis i przechowywanie dziennika zdarzeń przez minimum 2 lata</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Monitorowanie i zapisywanie parametrów jak data i godzina zaniku zasilania, jego powrót, a także całej sekwencji załączenia i wyłączenia zasilania opraw również podczas pracy bateryjnej systemu.</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Ciągła komunikacja z oprawami awaryjnymi za pośrednictwem dwużyłowego kabla zasilającego</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Unikatowe adresy opraw nie wymagające ręcznej nastawy z możliwością dodatkowego opisu w centrali.</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Komunikacja dwustronna z BMS budynku (protokół </w:t>
      </w:r>
      <w:proofErr w:type="spellStart"/>
      <w:r w:rsidRPr="005B0088">
        <w:rPr>
          <w:rFonts w:ascii="Arial" w:hAnsi="Arial" w:cs="Arial"/>
          <w:sz w:val="22"/>
          <w:szCs w:val="22"/>
        </w:rPr>
        <w:t>BacNET</w:t>
      </w:r>
      <w:proofErr w:type="spellEnd"/>
      <w:r w:rsidRPr="005B0088">
        <w:rPr>
          <w:rFonts w:ascii="Arial" w:hAnsi="Arial" w:cs="Arial"/>
          <w:sz w:val="22"/>
          <w:szCs w:val="22"/>
        </w:rPr>
        <w:t xml:space="preserve">, </w:t>
      </w:r>
      <w:proofErr w:type="spellStart"/>
      <w:r w:rsidRPr="005B0088">
        <w:rPr>
          <w:rFonts w:ascii="Arial" w:hAnsi="Arial" w:cs="Arial"/>
          <w:sz w:val="22"/>
          <w:szCs w:val="22"/>
        </w:rPr>
        <w:t>Modbus</w:t>
      </w:r>
      <w:proofErr w:type="spellEnd"/>
      <w:r w:rsidRPr="005B0088">
        <w:rPr>
          <w:rFonts w:ascii="Arial" w:hAnsi="Arial" w:cs="Arial"/>
          <w:sz w:val="22"/>
          <w:szCs w:val="22"/>
        </w:rPr>
        <w:t>)</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Komunikacja jednostronna napięciowa z BMS budynku (4 sygnały wyjściowe)</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Zdalna kontrola przez Ethernet i stronę WWW oraz przez dedykowane oprogramowanie wizualizacyjne</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Podział opraw na grupy (oprawy kierunkowe, oświetlenie nocne, dozorowe, zewnętrzne zapalane z łącznika, </w:t>
      </w:r>
      <w:proofErr w:type="spellStart"/>
      <w:r w:rsidRPr="005B0088">
        <w:rPr>
          <w:rFonts w:ascii="Arial" w:hAnsi="Arial" w:cs="Arial"/>
          <w:sz w:val="22"/>
          <w:szCs w:val="22"/>
        </w:rPr>
        <w:t>timera</w:t>
      </w:r>
      <w:proofErr w:type="spellEnd"/>
      <w:r w:rsidRPr="005B0088">
        <w:rPr>
          <w:rFonts w:ascii="Arial" w:hAnsi="Arial" w:cs="Arial"/>
          <w:sz w:val="22"/>
          <w:szCs w:val="22"/>
        </w:rPr>
        <w:t xml:space="preserve"> itp.)</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Możliwość ustawienia dla każdej oprawy awaryjnej poziomu strumienia świetlnego zarówno w awaryjnym jak i sieciowym trybie pracy. (płynna regulacja od 100% do 0% strumienia)</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Wbudowane </w:t>
      </w:r>
      <w:proofErr w:type="spellStart"/>
      <w:r w:rsidRPr="005B0088">
        <w:rPr>
          <w:rFonts w:ascii="Arial" w:hAnsi="Arial" w:cs="Arial"/>
          <w:sz w:val="22"/>
          <w:szCs w:val="22"/>
        </w:rPr>
        <w:t>timery</w:t>
      </w:r>
      <w:proofErr w:type="spellEnd"/>
      <w:r w:rsidRPr="005B0088">
        <w:rPr>
          <w:rFonts w:ascii="Arial" w:hAnsi="Arial" w:cs="Arial"/>
          <w:sz w:val="22"/>
          <w:szCs w:val="22"/>
        </w:rPr>
        <w:t xml:space="preserve"> pozwalające na ustawienie zwłoki (np. 15 min) wyłączenia </w:t>
      </w:r>
      <w:proofErr w:type="spellStart"/>
      <w:r w:rsidRPr="005B0088">
        <w:rPr>
          <w:rFonts w:ascii="Arial" w:hAnsi="Arial" w:cs="Arial"/>
          <w:sz w:val="22"/>
          <w:szCs w:val="22"/>
        </w:rPr>
        <w:t>ośw</w:t>
      </w:r>
      <w:proofErr w:type="spellEnd"/>
      <w:r w:rsidRPr="005B0088">
        <w:rPr>
          <w:rFonts w:ascii="Arial" w:hAnsi="Arial" w:cs="Arial"/>
          <w:sz w:val="22"/>
          <w:szCs w:val="22"/>
        </w:rPr>
        <w:t>. awaryjnego</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Możliwość zablokowania pracy opraw oświetleniowych – tryb serwisowy </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Zabezpieczenie oprogramowania przed nieautoryzowanym dostępem</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Sygnalizacja stanów pracy za pomocą wyświetlacza</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Konfiguracja i nadzoru za pomocą zewnętrznego kontrolera wyposażonego w panel dotykowy</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Możliwość sterowania oprawami </w:t>
      </w:r>
      <w:r w:rsidR="00AD244F">
        <w:rPr>
          <w:rFonts w:ascii="Arial" w:hAnsi="Arial" w:cs="Arial"/>
          <w:sz w:val="22"/>
          <w:szCs w:val="22"/>
        </w:rPr>
        <w:t>d</w:t>
      </w:r>
      <w:r w:rsidRPr="005B0088">
        <w:rPr>
          <w:rFonts w:ascii="Arial" w:hAnsi="Arial" w:cs="Arial"/>
          <w:sz w:val="22"/>
          <w:szCs w:val="22"/>
        </w:rPr>
        <w:t>ynamicznymi i współpracy z systemem sygnalizacji pożarowej FAS</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Grupy wejść – możliwość wymiany sygnałów sterujących miedzy urządzeniami</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Możliwość ustawienia funkcji przypomnienia o przeglądzie systemu i oświetlenia.</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 xml:space="preserve">Intuicyjny </w:t>
      </w:r>
      <w:proofErr w:type="spellStart"/>
      <w:r w:rsidRPr="005B0088">
        <w:rPr>
          <w:rFonts w:ascii="Arial" w:hAnsi="Arial" w:cs="Arial"/>
          <w:sz w:val="22"/>
          <w:szCs w:val="22"/>
        </w:rPr>
        <w:t>Wizzard</w:t>
      </w:r>
      <w:proofErr w:type="spellEnd"/>
      <w:r w:rsidRPr="005B0088">
        <w:rPr>
          <w:rFonts w:ascii="Arial" w:hAnsi="Arial" w:cs="Arial"/>
          <w:sz w:val="22"/>
          <w:szCs w:val="22"/>
        </w:rPr>
        <w:t xml:space="preserve"> ułatwiający pierwsze uruchomienie</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Możliwość ustawienia opóźnienia zadziałania wejść sterujących</w:t>
      </w:r>
    </w:p>
    <w:p w:rsidR="008015A8" w:rsidRPr="005B0088" w:rsidRDefault="008015A8" w:rsidP="008978BA">
      <w:pPr>
        <w:pStyle w:val="Bezodstpw"/>
        <w:numPr>
          <w:ilvl w:val="0"/>
          <w:numId w:val="18"/>
        </w:numPr>
        <w:rPr>
          <w:rFonts w:ascii="Arial" w:hAnsi="Arial" w:cs="Arial"/>
          <w:sz w:val="22"/>
          <w:szCs w:val="22"/>
        </w:rPr>
      </w:pPr>
      <w:r w:rsidRPr="005B0088">
        <w:rPr>
          <w:rFonts w:ascii="Arial" w:hAnsi="Arial" w:cs="Arial"/>
          <w:sz w:val="22"/>
          <w:szCs w:val="22"/>
        </w:rPr>
        <w:t>Możliwość wysyłania wiadomości serwisowych za pomocą klienta poczty internetowej</w:t>
      </w:r>
    </w:p>
    <w:tbl>
      <w:tblPr>
        <w:tblW w:w="8409" w:type="dxa"/>
        <w:jc w:val="center"/>
        <w:tblLayout w:type="fixed"/>
        <w:tblCellMar>
          <w:left w:w="70" w:type="dxa"/>
          <w:right w:w="70" w:type="dxa"/>
        </w:tblCellMar>
        <w:tblLook w:val="04A0"/>
      </w:tblPr>
      <w:tblGrid>
        <w:gridCol w:w="489"/>
        <w:gridCol w:w="6444"/>
        <w:gridCol w:w="1476"/>
      </w:tblGrid>
      <w:tr w:rsidR="008015A8" w:rsidRPr="00C729D6" w:rsidTr="00AD244F">
        <w:trPr>
          <w:trHeight w:val="294"/>
          <w:jc w:val="center"/>
        </w:trPr>
        <w:tc>
          <w:tcPr>
            <w:tcW w:w="489" w:type="dxa"/>
            <w:tcBorders>
              <w:top w:val="nil"/>
              <w:left w:val="nil"/>
              <w:bottom w:val="nil"/>
              <w:right w:val="nil"/>
            </w:tcBorders>
            <w:shd w:val="clear" w:color="auto" w:fill="auto"/>
            <w:vAlign w:val="center"/>
            <w:hideMark/>
          </w:tcPr>
          <w:p w:rsidR="008015A8" w:rsidRPr="00C729D6" w:rsidRDefault="008015A8" w:rsidP="00A1285A">
            <w:pPr>
              <w:spacing w:line="360" w:lineRule="auto"/>
              <w:jc w:val="center"/>
              <w:rPr>
                <w:rFonts w:ascii="Arial" w:hAnsi="Arial" w:cs="Arial"/>
                <w:sz w:val="20"/>
                <w:szCs w:val="20"/>
              </w:rPr>
            </w:pPr>
          </w:p>
        </w:tc>
        <w:tc>
          <w:tcPr>
            <w:tcW w:w="6444" w:type="dxa"/>
            <w:tcBorders>
              <w:top w:val="nil"/>
              <w:left w:val="nil"/>
              <w:bottom w:val="nil"/>
              <w:right w:val="nil"/>
            </w:tcBorders>
            <w:shd w:val="clear" w:color="auto" w:fill="auto"/>
            <w:vAlign w:val="center"/>
            <w:hideMark/>
          </w:tcPr>
          <w:p w:rsidR="008015A8" w:rsidRPr="00C729D6" w:rsidRDefault="008015A8" w:rsidP="00A1285A">
            <w:pPr>
              <w:spacing w:line="360" w:lineRule="auto"/>
              <w:rPr>
                <w:rFonts w:ascii="Arial" w:hAnsi="Arial" w:cs="Arial"/>
                <w:b/>
                <w:bCs/>
                <w:sz w:val="20"/>
                <w:szCs w:val="20"/>
              </w:rPr>
            </w:pPr>
          </w:p>
        </w:tc>
        <w:tc>
          <w:tcPr>
            <w:tcW w:w="1475" w:type="dxa"/>
            <w:tcBorders>
              <w:top w:val="nil"/>
              <w:left w:val="nil"/>
              <w:bottom w:val="nil"/>
              <w:right w:val="nil"/>
            </w:tcBorders>
            <w:shd w:val="clear" w:color="auto" w:fill="auto"/>
            <w:vAlign w:val="center"/>
            <w:hideMark/>
          </w:tcPr>
          <w:p w:rsidR="008015A8" w:rsidRPr="00C729D6" w:rsidRDefault="008015A8" w:rsidP="00A1285A">
            <w:pPr>
              <w:spacing w:line="360" w:lineRule="auto"/>
              <w:jc w:val="center"/>
              <w:rPr>
                <w:rFonts w:ascii="Arial" w:hAnsi="Arial" w:cs="Arial"/>
                <w:sz w:val="20"/>
                <w:szCs w:val="20"/>
              </w:rPr>
            </w:pPr>
          </w:p>
        </w:tc>
      </w:tr>
      <w:tr w:rsidR="008015A8" w:rsidRPr="00C729D6" w:rsidTr="00AD244F">
        <w:trPr>
          <w:trHeight w:val="280"/>
          <w:jc w:val="center"/>
        </w:trPr>
        <w:tc>
          <w:tcPr>
            <w:tcW w:w="8409" w:type="dxa"/>
            <w:gridSpan w:val="3"/>
            <w:tcBorders>
              <w:top w:val="single" w:sz="4" w:space="0" w:color="auto"/>
              <w:left w:val="single" w:sz="4" w:space="0" w:color="auto"/>
              <w:bottom w:val="single" w:sz="4" w:space="0" w:color="auto"/>
              <w:right w:val="single" w:sz="4" w:space="0" w:color="auto"/>
            </w:tcBorders>
            <w:shd w:val="clear" w:color="auto" w:fill="BFBFBF"/>
            <w:vAlign w:val="center"/>
          </w:tcPr>
          <w:p w:rsidR="008015A8" w:rsidRPr="009E146D" w:rsidRDefault="00AD244F" w:rsidP="00A1285A">
            <w:pPr>
              <w:spacing w:before="120" w:after="120"/>
              <w:jc w:val="center"/>
              <w:rPr>
                <w:rFonts w:ascii="Arial" w:hAnsi="Arial" w:cs="Arial"/>
                <w:sz w:val="28"/>
                <w:szCs w:val="28"/>
              </w:rPr>
            </w:pPr>
            <w:r>
              <w:rPr>
                <w:rFonts w:ascii="Arial" w:hAnsi="Arial" w:cs="Arial"/>
                <w:sz w:val="28"/>
                <w:szCs w:val="28"/>
              </w:rPr>
              <w:lastRenderedPageBreak/>
              <w:t xml:space="preserve"> </w:t>
            </w:r>
          </w:p>
        </w:tc>
      </w:tr>
      <w:tr w:rsidR="008015A8" w:rsidRPr="00C729D6" w:rsidTr="00AD244F">
        <w:trPr>
          <w:trHeight w:val="280"/>
          <w:jc w:val="center"/>
        </w:trPr>
        <w:tc>
          <w:tcPr>
            <w:tcW w:w="8409" w:type="dxa"/>
            <w:gridSpan w:val="3"/>
            <w:tcBorders>
              <w:top w:val="single" w:sz="4" w:space="0" w:color="auto"/>
              <w:left w:val="single" w:sz="4" w:space="0" w:color="auto"/>
              <w:bottom w:val="single" w:sz="4" w:space="0" w:color="auto"/>
              <w:right w:val="single" w:sz="4" w:space="0" w:color="auto"/>
            </w:tcBorders>
            <w:shd w:val="clear" w:color="auto" w:fill="auto"/>
            <w:vAlign w:val="center"/>
          </w:tcPr>
          <w:p w:rsidR="008015A8" w:rsidRPr="00C729D6" w:rsidRDefault="008015A8" w:rsidP="00A1285A">
            <w:pPr>
              <w:spacing w:before="120" w:after="120"/>
              <w:rPr>
                <w:rFonts w:ascii="Arial" w:hAnsi="Arial" w:cs="Arial"/>
                <w:sz w:val="20"/>
                <w:szCs w:val="20"/>
              </w:rPr>
            </w:pPr>
          </w:p>
        </w:tc>
      </w:tr>
      <w:tr w:rsidR="008015A8" w:rsidRPr="00C729D6" w:rsidTr="00AD244F">
        <w:trPr>
          <w:trHeight w:val="280"/>
          <w:jc w:val="center"/>
        </w:trPr>
        <w:tc>
          <w:tcPr>
            <w:tcW w:w="489" w:type="dxa"/>
            <w:tcBorders>
              <w:top w:val="single" w:sz="4" w:space="0" w:color="auto"/>
              <w:left w:val="single" w:sz="4" w:space="0" w:color="auto"/>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Pr>
                <w:rFonts w:ascii="Arial" w:hAnsi="Arial" w:cs="Arial"/>
                <w:sz w:val="20"/>
                <w:szCs w:val="20"/>
              </w:rPr>
              <w:t>1.</w:t>
            </w:r>
          </w:p>
        </w:tc>
        <w:tc>
          <w:tcPr>
            <w:tcW w:w="6444" w:type="dxa"/>
            <w:tcBorders>
              <w:top w:val="single" w:sz="4" w:space="0" w:color="auto"/>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rPr>
                <w:rFonts w:ascii="Arial" w:hAnsi="Arial" w:cs="Arial"/>
                <w:sz w:val="20"/>
                <w:szCs w:val="20"/>
              </w:rPr>
            </w:pPr>
            <w:r w:rsidRPr="00110732">
              <w:rPr>
                <w:rFonts w:ascii="Arial" w:hAnsi="Arial" w:cs="Arial"/>
                <w:sz w:val="20"/>
                <w:szCs w:val="20"/>
              </w:rPr>
              <w:t>Zasilanie wejście/wyjście</w:t>
            </w:r>
          </w:p>
        </w:tc>
        <w:tc>
          <w:tcPr>
            <w:tcW w:w="1475" w:type="dxa"/>
            <w:tcBorders>
              <w:top w:val="single" w:sz="4" w:space="0" w:color="auto"/>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230VAC/48VDC</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2</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 xml:space="preserve">Wbudowany akumulator zapewniający podtrzymanie </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1,3 lub 8h</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3</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Ilość niezależnych obwodów 48VDC</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8szt.</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4</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Maksymalna ilość opraw awaryjnych na jednym obwodzie</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20szt.</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5</w:t>
            </w:r>
          </w:p>
        </w:tc>
        <w:tc>
          <w:tcPr>
            <w:tcW w:w="6444" w:type="dxa"/>
            <w:tcBorders>
              <w:top w:val="nil"/>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 xml:space="preserve">Wejścia </w:t>
            </w:r>
            <w:proofErr w:type="spellStart"/>
            <w:r w:rsidRPr="00C729D6">
              <w:rPr>
                <w:rFonts w:ascii="Arial" w:hAnsi="Arial" w:cs="Arial"/>
                <w:sz w:val="20"/>
                <w:szCs w:val="20"/>
              </w:rPr>
              <w:t>bezpotencjałowe</w:t>
            </w:r>
            <w:proofErr w:type="spellEnd"/>
            <w:r>
              <w:rPr>
                <w:rFonts w:ascii="Arial" w:hAnsi="Arial" w:cs="Arial"/>
                <w:sz w:val="20"/>
                <w:szCs w:val="20"/>
              </w:rPr>
              <w:t xml:space="preserve"> (</w:t>
            </w:r>
            <w:r>
              <w:t>możliwość rozbudowy poprzez moduł zewnętrzny IN16F)</w:t>
            </w:r>
          </w:p>
        </w:tc>
        <w:tc>
          <w:tcPr>
            <w:tcW w:w="1475" w:type="dxa"/>
            <w:tcBorders>
              <w:top w:val="nil"/>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8szt.</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6</w:t>
            </w:r>
          </w:p>
        </w:tc>
        <w:tc>
          <w:tcPr>
            <w:tcW w:w="6444" w:type="dxa"/>
            <w:tcBorders>
              <w:top w:val="nil"/>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Wejścia potencjałowe</w:t>
            </w:r>
            <w:r>
              <w:rPr>
                <w:rFonts w:ascii="Arial" w:hAnsi="Arial" w:cs="Arial"/>
                <w:sz w:val="20"/>
                <w:szCs w:val="20"/>
              </w:rPr>
              <w:t xml:space="preserve"> (</w:t>
            </w:r>
            <w:r>
              <w:t>możliwość rozbudowy poprzez moduł zewnętrzny PH3F)</w:t>
            </w:r>
          </w:p>
        </w:tc>
        <w:tc>
          <w:tcPr>
            <w:tcW w:w="1475" w:type="dxa"/>
            <w:tcBorders>
              <w:top w:val="nil"/>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2szt.</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7</w:t>
            </w:r>
          </w:p>
        </w:tc>
        <w:tc>
          <w:tcPr>
            <w:tcW w:w="6444" w:type="dxa"/>
            <w:tcBorders>
              <w:top w:val="nil"/>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Wyjścia sterujące</w:t>
            </w:r>
            <w:r>
              <w:rPr>
                <w:rFonts w:ascii="Arial" w:hAnsi="Arial" w:cs="Arial"/>
                <w:sz w:val="20"/>
                <w:szCs w:val="20"/>
              </w:rPr>
              <w:t xml:space="preserve"> (</w:t>
            </w:r>
            <w:r>
              <w:t>możliwość rozbudowy poprzez moduł zewnętrzny OUT4F)</w:t>
            </w:r>
          </w:p>
        </w:tc>
        <w:tc>
          <w:tcPr>
            <w:tcW w:w="1475" w:type="dxa"/>
            <w:tcBorders>
              <w:top w:val="nil"/>
              <w:left w:val="nil"/>
              <w:bottom w:val="single" w:sz="4" w:space="0" w:color="auto"/>
              <w:right w:val="single" w:sz="4" w:space="0" w:color="auto"/>
            </w:tcBorders>
            <w:shd w:val="clear" w:color="auto" w:fill="auto"/>
            <w:vAlign w:val="center"/>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4szt.</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8</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Złącza komunikacyjne</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RJ45, SD</w:t>
            </w:r>
            <w:r>
              <w:rPr>
                <w:rFonts w:ascii="Arial" w:hAnsi="Arial" w:cs="Arial"/>
                <w:sz w:val="20"/>
                <w:szCs w:val="20"/>
              </w:rPr>
              <w:t>, RS485</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9</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 xml:space="preserve">Wbudowany </w:t>
            </w:r>
            <w:proofErr w:type="spellStart"/>
            <w:r w:rsidRPr="00C729D6">
              <w:rPr>
                <w:rFonts w:ascii="Arial" w:hAnsi="Arial" w:cs="Arial"/>
                <w:sz w:val="20"/>
                <w:szCs w:val="20"/>
              </w:rPr>
              <w:t>timer</w:t>
            </w:r>
            <w:proofErr w:type="spellEnd"/>
            <w:r w:rsidRPr="00C729D6">
              <w:rPr>
                <w:rFonts w:ascii="Arial" w:hAnsi="Arial" w:cs="Arial"/>
                <w:sz w:val="20"/>
                <w:szCs w:val="20"/>
              </w:rPr>
              <w:t xml:space="preserve"> i kalendarz</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2szt.</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10</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Możliwość podziału opraw na grupy</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15 grup</w:t>
            </w:r>
          </w:p>
        </w:tc>
      </w:tr>
      <w:tr w:rsidR="008015A8" w:rsidRPr="00C729D6" w:rsidTr="00AD244F">
        <w:trPr>
          <w:trHeight w:val="280"/>
          <w:jc w:val="center"/>
        </w:trPr>
        <w:tc>
          <w:tcPr>
            <w:tcW w:w="489" w:type="dxa"/>
            <w:tcBorders>
              <w:top w:val="nil"/>
              <w:left w:val="single" w:sz="4" w:space="0" w:color="auto"/>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11</w:t>
            </w:r>
          </w:p>
        </w:tc>
        <w:tc>
          <w:tcPr>
            <w:tcW w:w="6444"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rPr>
                <w:rFonts w:ascii="Arial" w:hAnsi="Arial" w:cs="Arial"/>
                <w:sz w:val="20"/>
                <w:szCs w:val="20"/>
              </w:rPr>
            </w:pPr>
            <w:r w:rsidRPr="00C729D6">
              <w:rPr>
                <w:rFonts w:ascii="Arial" w:hAnsi="Arial" w:cs="Arial"/>
                <w:sz w:val="20"/>
                <w:szCs w:val="20"/>
              </w:rPr>
              <w:t>Indywidualny adres IP dla centralki</w:t>
            </w:r>
          </w:p>
        </w:tc>
        <w:tc>
          <w:tcPr>
            <w:tcW w:w="1475" w:type="dxa"/>
            <w:tcBorders>
              <w:top w:val="nil"/>
              <w:left w:val="nil"/>
              <w:bottom w:val="single" w:sz="4" w:space="0" w:color="auto"/>
              <w:right w:val="single" w:sz="4" w:space="0" w:color="auto"/>
            </w:tcBorders>
            <w:shd w:val="clear" w:color="auto" w:fill="auto"/>
            <w:vAlign w:val="center"/>
            <w:hideMark/>
          </w:tcPr>
          <w:p w:rsidR="008015A8" w:rsidRPr="00C729D6" w:rsidRDefault="008015A8" w:rsidP="00A1285A">
            <w:pPr>
              <w:spacing w:before="120" w:after="120"/>
              <w:jc w:val="center"/>
              <w:rPr>
                <w:rFonts w:ascii="Arial" w:hAnsi="Arial" w:cs="Arial"/>
                <w:sz w:val="20"/>
                <w:szCs w:val="20"/>
              </w:rPr>
            </w:pPr>
            <w:r w:rsidRPr="00C729D6">
              <w:rPr>
                <w:rFonts w:ascii="Arial" w:hAnsi="Arial" w:cs="Arial"/>
                <w:sz w:val="20"/>
                <w:szCs w:val="20"/>
              </w:rPr>
              <w:t>TCP/IP</w:t>
            </w:r>
          </w:p>
        </w:tc>
      </w:tr>
    </w:tbl>
    <w:p w:rsidR="008015A8" w:rsidRDefault="008015A8" w:rsidP="008015A8">
      <w:pPr>
        <w:spacing w:line="360" w:lineRule="auto"/>
        <w:rPr>
          <w:rFonts w:ascii="Arial" w:hAnsi="Arial" w:cs="Arial"/>
        </w:rPr>
      </w:pPr>
    </w:p>
    <w:p w:rsidR="00372398" w:rsidRPr="0003380C" w:rsidRDefault="00372398" w:rsidP="00372398">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29" w:name="_Toc156826318"/>
      <w:r w:rsidRPr="0003380C">
        <w:rPr>
          <w:rFonts w:cs="Arial"/>
        </w:rPr>
        <w:t>Sterowanie oświetleniem</w:t>
      </w:r>
      <w:bookmarkEnd w:id="29"/>
    </w:p>
    <w:p w:rsidR="00A07EDD" w:rsidRPr="0003380C" w:rsidRDefault="00372398" w:rsidP="00372398">
      <w:pPr>
        <w:pStyle w:val="Bezodstpw"/>
        <w:ind w:left="720"/>
        <w:rPr>
          <w:rFonts w:ascii="Arial" w:hAnsi="Arial" w:cs="Arial"/>
          <w:sz w:val="22"/>
          <w:szCs w:val="22"/>
        </w:rPr>
      </w:pPr>
      <w:r w:rsidRPr="0003380C">
        <w:rPr>
          <w:rFonts w:ascii="Arial" w:hAnsi="Arial" w:cs="Arial"/>
          <w:sz w:val="22"/>
          <w:szCs w:val="22"/>
        </w:rPr>
        <w:t>Projekt przewiduje zastosowanie sterowania oświetleniem</w:t>
      </w:r>
      <w:r w:rsidR="00A07EDD" w:rsidRPr="0003380C">
        <w:rPr>
          <w:rFonts w:ascii="Arial" w:hAnsi="Arial" w:cs="Arial"/>
          <w:sz w:val="22"/>
          <w:szCs w:val="22"/>
        </w:rPr>
        <w:t xml:space="preserve"> wykorzystujące urządzenia w </w:t>
      </w:r>
      <w:r w:rsidR="00A07EDD" w:rsidRPr="0003380C">
        <w:rPr>
          <w:rFonts w:ascii="Arial" w:hAnsi="Arial" w:cs="Arial"/>
          <w:b/>
          <w:sz w:val="22"/>
          <w:szCs w:val="22"/>
        </w:rPr>
        <w:t>technologii DALI</w:t>
      </w:r>
      <w:r w:rsidR="00E3081C" w:rsidRPr="0003380C">
        <w:rPr>
          <w:rFonts w:ascii="Arial" w:hAnsi="Arial" w:cs="Arial"/>
          <w:b/>
          <w:sz w:val="22"/>
          <w:szCs w:val="22"/>
        </w:rPr>
        <w:t xml:space="preserve"> oprócz pomieszczeń widowni, gdzie będzie sterowanie z protokołem DMX.</w:t>
      </w:r>
      <w:r w:rsidR="00A07EDD" w:rsidRPr="0003380C">
        <w:rPr>
          <w:rFonts w:ascii="Arial" w:hAnsi="Arial" w:cs="Arial"/>
          <w:sz w:val="22"/>
          <w:szCs w:val="22"/>
        </w:rPr>
        <w:t xml:space="preserve"> </w:t>
      </w:r>
    </w:p>
    <w:p w:rsidR="00372398" w:rsidRPr="0003380C" w:rsidRDefault="00A07EDD" w:rsidP="00372398">
      <w:pPr>
        <w:pStyle w:val="Bezodstpw"/>
        <w:ind w:left="720"/>
        <w:rPr>
          <w:rFonts w:ascii="Arial" w:hAnsi="Arial" w:cs="Arial"/>
          <w:sz w:val="22"/>
          <w:szCs w:val="22"/>
        </w:rPr>
      </w:pPr>
      <w:r w:rsidRPr="0003380C">
        <w:rPr>
          <w:rFonts w:ascii="Arial" w:hAnsi="Arial" w:cs="Arial"/>
          <w:sz w:val="22"/>
          <w:szCs w:val="22"/>
        </w:rPr>
        <w:t xml:space="preserve">W tym celu wykorzystywane będą urządzenia typu: </w:t>
      </w:r>
    </w:p>
    <w:p w:rsidR="00A07EDD" w:rsidRPr="0003380C" w:rsidRDefault="00A07EDD" w:rsidP="00372398">
      <w:pPr>
        <w:pStyle w:val="Bezodstpw"/>
        <w:ind w:left="720"/>
        <w:rPr>
          <w:rFonts w:ascii="Arial" w:hAnsi="Arial" w:cs="Arial"/>
          <w:sz w:val="22"/>
          <w:szCs w:val="22"/>
        </w:rPr>
      </w:pPr>
      <w:r w:rsidRPr="0003380C">
        <w:rPr>
          <w:rFonts w:ascii="Arial" w:hAnsi="Arial" w:cs="Arial"/>
          <w:sz w:val="22"/>
          <w:szCs w:val="22"/>
        </w:rPr>
        <w:t>- jednostka zarządzająca (Hub)</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 łączniki </w:t>
      </w:r>
      <w:r w:rsidR="00A07EDD" w:rsidRPr="0003380C">
        <w:rPr>
          <w:rFonts w:ascii="Arial" w:hAnsi="Arial" w:cs="Arial"/>
          <w:sz w:val="22"/>
          <w:szCs w:val="22"/>
        </w:rPr>
        <w:t xml:space="preserve">ścienne (moduły </w:t>
      </w:r>
      <w:proofErr w:type="spellStart"/>
      <w:r w:rsidR="00A07EDD" w:rsidRPr="0003380C">
        <w:rPr>
          <w:rFonts w:ascii="Arial" w:hAnsi="Arial" w:cs="Arial"/>
          <w:sz w:val="22"/>
          <w:szCs w:val="22"/>
        </w:rPr>
        <w:t>zadawczo</w:t>
      </w:r>
      <w:proofErr w:type="spellEnd"/>
      <w:r w:rsidR="00A07EDD" w:rsidRPr="0003380C">
        <w:rPr>
          <w:rFonts w:ascii="Arial" w:hAnsi="Arial" w:cs="Arial"/>
          <w:sz w:val="22"/>
          <w:szCs w:val="22"/>
        </w:rPr>
        <w:t>/wykonawcze)</w:t>
      </w:r>
      <w:r w:rsidRPr="0003380C">
        <w:rPr>
          <w:rFonts w:ascii="Arial" w:hAnsi="Arial" w:cs="Arial"/>
          <w:sz w:val="22"/>
          <w:szCs w:val="22"/>
        </w:rPr>
        <w:t xml:space="preserve"> </w:t>
      </w:r>
    </w:p>
    <w:p w:rsidR="000E742B"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 czujniki </w:t>
      </w:r>
      <w:r w:rsidR="00A07EDD" w:rsidRPr="0003380C">
        <w:rPr>
          <w:rFonts w:ascii="Arial" w:hAnsi="Arial" w:cs="Arial"/>
          <w:sz w:val="22"/>
          <w:szCs w:val="22"/>
        </w:rPr>
        <w:t xml:space="preserve">obecności, czujniki światła dziennego, panele naścienne </w:t>
      </w:r>
      <w:proofErr w:type="spellStart"/>
      <w:r w:rsidR="00A07EDD" w:rsidRPr="0003380C">
        <w:rPr>
          <w:rFonts w:ascii="Arial" w:hAnsi="Arial" w:cs="Arial"/>
          <w:sz w:val="22"/>
          <w:szCs w:val="22"/>
        </w:rPr>
        <w:t>zadawcze</w:t>
      </w:r>
      <w:proofErr w:type="spellEnd"/>
      <w:r w:rsidR="00A07EDD" w:rsidRPr="0003380C">
        <w:rPr>
          <w:rFonts w:ascii="Arial" w:hAnsi="Arial" w:cs="Arial"/>
          <w:sz w:val="22"/>
          <w:szCs w:val="22"/>
        </w:rPr>
        <w:t xml:space="preserve"> scen świetlnych</w:t>
      </w:r>
      <w:r w:rsidRPr="0003380C">
        <w:rPr>
          <w:rFonts w:ascii="Arial" w:hAnsi="Arial" w:cs="Arial"/>
          <w:sz w:val="22"/>
          <w:szCs w:val="22"/>
        </w:rPr>
        <w:t xml:space="preserve">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czujnik zmierzchowy oraz zegar astronomiczny – oświetlenie zewnętrzne</w:t>
      </w:r>
    </w:p>
    <w:p w:rsidR="00164BD2" w:rsidRPr="0003380C" w:rsidRDefault="00164BD2" w:rsidP="00372398">
      <w:pPr>
        <w:pStyle w:val="Bezodstpw"/>
        <w:ind w:left="720"/>
        <w:rPr>
          <w:rFonts w:ascii="Arial" w:hAnsi="Arial" w:cs="Arial"/>
          <w:sz w:val="22"/>
          <w:szCs w:val="22"/>
        </w:rPr>
      </w:pPr>
      <w:r w:rsidRPr="0003380C">
        <w:rPr>
          <w:rFonts w:ascii="Arial" w:hAnsi="Arial" w:cs="Arial"/>
          <w:sz w:val="22"/>
          <w:szCs w:val="22"/>
        </w:rPr>
        <w:t xml:space="preserve">Sterowanie oświetleniem z użyciem urządzeń </w:t>
      </w:r>
      <w:r w:rsidRPr="0003380C">
        <w:rPr>
          <w:rFonts w:ascii="Arial" w:hAnsi="Arial" w:cs="Arial"/>
          <w:b/>
          <w:sz w:val="22"/>
          <w:szCs w:val="22"/>
        </w:rPr>
        <w:t>w technologii DALI.</w:t>
      </w:r>
    </w:p>
    <w:p w:rsidR="00A07EDD" w:rsidRPr="0003380C" w:rsidRDefault="00A07EDD" w:rsidP="00E3081C">
      <w:pPr>
        <w:pStyle w:val="Bezodstpw"/>
        <w:ind w:left="720"/>
        <w:rPr>
          <w:rFonts w:ascii="Arial" w:hAnsi="Arial" w:cs="Arial"/>
          <w:sz w:val="22"/>
          <w:szCs w:val="22"/>
        </w:rPr>
      </w:pPr>
      <w:r w:rsidRPr="0003380C">
        <w:rPr>
          <w:rFonts w:ascii="Arial" w:hAnsi="Arial" w:cs="Arial"/>
          <w:sz w:val="22"/>
          <w:szCs w:val="22"/>
        </w:rPr>
        <w:t>Oświetlenie budynku w przestrzeniach wspólnych zarządzane jest poprzez procesor</w:t>
      </w:r>
      <w:r w:rsidRPr="0003380C">
        <w:rPr>
          <w:rFonts w:ascii="Arial" w:hAnsi="Arial" w:cs="Arial"/>
          <w:sz w:val="22"/>
          <w:szCs w:val="22"/>
        </w:rPr>
        <w:br/>
        <w:t>systemu sterowania. Głównym zadaniem systemu sterowania jest ściemnianie</w:t>
      </w:r>
      <w:r w:rsidRPr="0003380C">
        <w:rPr>
          <w:rFonts w:ascii="Arial" w:hAnsi="Arial" w:cs="Arial"/>
          <w:sz w:val="22"/>
          <w:szCs w:val="22"/>
        </w:rPr>
        <w:br/>
        <w:t>lub włączanie i wyłączanie oświetlenia niezależnie czy mamy do czynienia ze źródłami</w:t>
      </w:r>
      <w:r w:rsidRPr="0003380C">
        <w:rPr>
          <w:rFonts w:ascii="Arial" w:hAnsi="Arial" w:cs="Arial"/>
          <w:sz w:val="22"/>
          <w:szCs w:val="22"/>
        </w:rPr>
        <w:br/>
        <w:t>żarowymi, świetlówkami czy źródłami LED. Dodatkowym zadaniem systemu sterowania</w:t>
      </w:r>
      <w:r w:rsidRPr="0003380C">
        <w:rPr>
          <w:rFonts w:ascii="Arial" w:hAnsi="Arial" w:cs="Arial"/>
          <w:sz w:val="22"/>
          <w:szCs w:val="22"/>
        </w:rPr>
        <w:br/>
        <w:t>oświetleniem może być łatwość integracji z innymi systemami kontroli oraz systemami</w:t>
      </w:r>
      <w:r w:rsidRPr="0003380C">
        <w:rPr>
          <w:rFonts w:ascii="Arial" w:hAnsi="Arial" w:cs="Arial"/>
          <w:sz w:val="22"/>
          <w:szCs w:val="22"/>
        </w:rPr>
        <w:br/>
        <w:t>zarządzania budynkiem (BMS).</w:t>
      </w:r>
      <w:r w:rsidRPr="0003380C">
        <w:rPr>
          <w:rFonts w:ascii="Arial" w:hAnsi="Arial" w:cs="Arial"/>
          <w:sz w:val="22"/>
          <w:szCs w:val="22"/>
        </w:rPr>
        <w:br/>
        <w:t>Zastosowanie systemu sterowani</w:t>
      </w:r>
      <w:r w:rsidR="00E3081C" w:rsidRPr="0003380C">
        <w:rPr>
          <w:rFonts w:ascii="Arial" w:hAnsi="Arial" w:cs="Arial"/>
          <w:sz w:val="22"/>
          <w:szCs w:val="22"/>
        </w:rPr>
        <w:t>a</w:t>
      </w:r>
      <w:r w:rsidRPr="0003380C">
        <w:rPr>
          <w:rFonts w:ascii="Arial" w:hAnsi="Arial" w:cs="Arial"/>
          <w:sz w:val="22"/>
          <w:szCs w:val="22"/>
        </w:rPr>
        <w:t xml:space="preserve"> oświetleniem pozwala na zmniejszenie o 50% zużycia</w:t>
      </w:r>
      <w:r w:rsidRPr="0003380C">
        <w:rPr>
          <w:rFonts w:ascii="Arial" w:hAnsi="Arial" w:cs="Arial"/>
          <w:sz w:val="22"/>
          <w:szCs w:val="22"/>
        </w:rPr>
        <w:br/>
      </w:r>
      <w:r w:rsidRPr="0003380C">
        <w:rPr>
          <w:rFonts w:ascii="Arial" w:hAnsi="Arial" w:cs="Arial"/>
          <w:sz w:val="22"/>
          <w:szCs w:val="22"/>
        </w:rPr>
        <w:lastRenderedPageBreak/>
        <w:t>energii przeznaczanej na cele oświetleniowe, które mogą stanowić do 35% całkowitej</w:t>
      </w:r>
      <w:r w:rsidRPr="0003380C">
        <w:rPr>
          <w:rFonts w:ascii="Arial" w:hAnsi="Arial" w:cs="Arial"/>
          <w:sz w:val="22"/>
          <w:szCs w:val="22"/>
        </w:rPr>
        <w:br/>
        <w:t>energii elektrycznej zużywanej przez budynek. Zwiększa elastyczność instalacji</w:t>
      </w:r>
      <w:r w:rsidRPr="0003380C">
        <w:rPr>
          <w:rFonts w:ascii="Arial" w:hAnsi="Arial" w:cs="Arial"/>
          <w:sz w:val="22"/>
          <w:szCs w:val="22"/>
        </w:rPr>
        <w:br/>
        <w:t>oświetleniowej poprzez ograniczenie ilości włączników, dodanie funkcji scen świetlnych,</w:t>
      </w:r>
      <w:r w:rsidRPr="0003380C">
        <w:rPr>
          <w:rFonts w:ascii="Arial" w:hAnsi="Arial" w:cs="Arial"/>
          <w:sz w:val="22"/>
          <w:szCs w:val="22"/>
        </w:rPr>
        <w:br/>
        <w:t>integrację różnych typów opraw oświetleniowych oraz możliwość centralnego</w:t>
      </w:r>
      <w:r w:rsidRPr="0003380C">
        <w:rPr>
          <w:rFonts w:ascii="Arial" w:hAnsi="Arial" w:cs="Arial"/>
          <w:sz w:val="22"/>
          <w:szCs w:val="22"/>
        </w:rPr>
        <w:br/>
        <w:t>zarządzania.</w:t>
      </w:r>
      <w:r w:rsidRPr="0003380C">
        <w:rPr>
          <w:rFonts w:ascii="Arial" w:hAnsi="Arial" w:cs="Arial"/>
          <w:color w:val="000000"/>
          <w:sz w:val="22"/>
          <w:szCs w:val="22"/>
        </w:rPr>
        <w:br/>
      </w:r>
      <w:r w:rsidRPr="0003380C">
        <w:rPr>
          <w:rFonts w:ascii="Arial" w:hAnsi="Arial" w:cs="Arial"/>
          <w:sz w:val="22"/>
          <w:szCs w:val="22"/>
        </w:rPr>
        <w:t xml:space="preserve">System sterowania oświetleniem powinien być wyposażony o jednostkę zarządzającą ( Hub) z </w:t>
      </w:r>
      <w:proofErr w:type="spellStart"/>
      <w:r w:rsidRPr="0003380C">
        <w:rPr>
          <w:rFonts w:ascii="Arial" w:hAnsi="Arial" w:cs="Arial"/>
          <w:sz w:val="22"/>
          <w:szCs w:val="22"/>
        </w:rPr>
        <w:t>wbudwanym</w:t>
      </w:r>
      <w:proofErr w:type="spellEnd"/>
      <w:r w:rsidRPr="0003380C">
        <w:rPr>
          <w:rFonts w:ascii="Arial" w:hAnsi="Arial" w:cs="Arial"/>
          <w:sz w:val="22"/>
          <w:szCs w:val="22"/>
        </w:rPr>
        <w:t xml:space="preserve"> procesorem oświetlenia obsługującym magistrale systemowe, do których</w:t>
      </w:r>
      <w:r w:rsidRPr="0003380C">
        <w:rPr>
          <w:rFonts w:ascii="Arial" w:hAnsi="Arial" w:cs="Arial"/>
          <w:sz w:val="22"/>
          <w:szCs w:val="22"/>
        </w:rPr>
        <w:br/>
        <w:t xml:space="preserve">podłączone są elementy wykonawcze i </w:t>
      </w:r>
      <w:proofErr w:type="spellStart"/>
      <w:r w:rsidRPr="0003380C">
        <w:rPr>
          <w:rFonts w:ascii="Arial" w:hAnsi="Arial" w:cs="Arial"/>
          <w:sz w:val="22"/>
          <w:szCs w:val="22"/>
        </w:rPr>
        <w:t>zadawcze</w:t>
      </w:r>
      <w:proofErr w:type="spellEnd"/>
      <w:r w:rsidRPr="0003380C">
        <w:rPr>
          <w:rFonts w:ascii="Arial" w:hAnsi="Arial" w:cs="Arial"/>
          <w:sz w:val="22"/>
          <w:szCs w:val="22"/>
        </w:rPr>
        <w:t xml:space="preserve"> w postaci modułów</w:t>
      </w:r>
      <w:r w:rsidR="000E742B" w:rsidRPr="0003380C">
        <w:rPr>
          <w:rFonts w:ascii="Arial" w:hAnsi="Arial" w:cs="Arial"/>
          <w:sz w:val="22"/>
          <w:szCs w:val="22"/>
        </w:rPr>
        <w:t xml:space="preserve"> </w:t>
      </w:r>
      <w:r w:rsidRPr="0003380C">
        <w:rPr>
          <w:rFonts w:ascii="Arial" w:hAnsi="Arial" w:cs="Arial"/>
          <w:sz w:val="22"/>
          <w:szCs w:val="22"/>
        </w:rPr>
        <w:t>wykonawczo/</w:t>
      </w:r>
      <w:proofErr w:type="spellStart"/>
      <w:r w:rsidRPr="0003380C">
        <w:rPr>
          <w:rFonts w:ascii="Arial" w:hAnsi="Arial" w:cs="Arial"/>
          <w:sz w:val="22"/>
          <w:szCs w:val="22"/>
        </w:rPr>
        <w:t>zadawcych</w:t>
      </w:r>
      <w:proofErr w:type="spellEnd"/>
      <w:r w:rsidRPr="0003380C">
        <w:rPr>
          <w:rFonts w:ascii="Arial" w:hAnsi="Arial" w:cs="Arial"/>
          <w:sz w:val="22"/>
          <w:szCs w:val="22"/>
        </w:rPr>
        <w:t xml:space="preserve"> sterowania oświetleniem, interfejsów, kontrolerów naściennych.</w:t>
      </w:r>
      <w:r w:rsidRPr="0003380C">
        <w:rPr>
          <w:rFonts w:ascii="Arial" w:hAnsi="Arial" w:cs="Arial"/>
          <w:sz w:val="22"/>
          <w:szCs w:val="22"/>
        </w:rPr>
        <w:br/>
        <w:t>Komunikacja pomiędzy procesorem a elementami wykonawczymi/</w:t>
      </w:r>
      <w:proofErr w:type="spellStart"/>
      <w:r w:rsidRPr="0003380C">
        <w:rPr>
          <w:rFonts w:ascii="Arial" w:hAnsi="Arial" w:cs="Arial"/>
          <w:sz w:val="22"/>
          <w:szCs w:val="22"/>
        </w:rPr>
        <w:t>zadawczymi</w:t>
      </w:r>
      <w:proofErr w:type="spellEnd"/>
      <w:r w:rsidRPr="0003380C">
        <w:rPr>
          <w:rFonts w:ascii="Arial" w:hAnsi="Arial" w:cs="Arial"/>
          <w:sz w:val="22"/>
          <w:szCs w:val="22"/>
        </w:rPr>
        <w:t xml:space="preserve"> powinna</w:t>
      </w:r>
      <w:r w:rsidRPr="0003380C">
        <w:rPr>
          <w:rFonts w:ascii="Arial" w:hAnsi="Arial" w:cs="Arial"/>
          <w:sz w:val="22"/>
          <w:szCs w:val="22"/>
        </w:rPr>
        <w:br/>
        <w:t xml:space="preserve">być okablowana przewodem magistralnym niskonapięciowym </w:t>
      </w:r>
      <w:proofErr w:type="spellStart"/>
      <w:r w:rsidRPr="0003380C">
        <w:rPr>
          <w:rFonts w:ascii="Arial" w:hAnsi="Arial" w:cs="Arial"/>
          <w:sz w:val="22"/>
          <w:szCs w:val="22"/>
        </w:rPr>
        <w:t>GRX-CBL</w:t>
      </w:r>
      <w:proofErr w:type="spellEnd"/>
      <w:r w:rsidRPr="0003380C">
        <w:rPr>
          <w:rFonts w:ascii="Arial" w:hAnsi="Arial" w:cs="Arial"/>
          <w:sz w:val="22"/>
          <w:szCs w:val="22"/>
        </w:rPr>
        <w:t>-</w:t>
      </w:r>
      <w:r w:rsidRPr="0003380C">
        <w:rPr>
          <w:rFonts w:ascii="Arial" w:hAnsi="Arial" w:cs="Arial"/>
          <w:sz w:val="22"/>
          <w:szCs w:val="22"/>
        </w:rPr>
        <w:br/>
        <w:t>346S-500 lub równoważnym. Jednostka Hub powinna być zabezpieczona fabrycznie</w:t>
      </w:r>
      <w:r w:rsidRPr="0003380C">
        <w:rPr>
          <w:rFonts w:ascii="Arial" w:hAnsi="Arial" w:cs="Arial"/>
          <w:sz w:val="22"/>
          <w:szCs w:val="22"/>
        </w:rPr>
        <w:br/>
        <w:t xml:space="preserve">obudową min IP44 z listwami zaciskowymi. </w:t>
      </w:r>
      <w:r w:rsidRPr="0003380C">
        <w:rPr>
          <w:rFonts w:ascii="Arial" w:hAnsi="Arial" w:cs="Arial"/>
          <w:color w:val="000000"/>
          <w:sz w:val="22"/>
          <w:szCs w:val="22"/>
        </w:rPr>
        <w:br/>
      </w:r>
      <w:r w:rsidRPr="0003380C">
        <w:rPr>
          <w:rFonts w:ascii="Arial" w:hAnsi="Arial" w:cs="Arial"/>
          <w:sz w:val="22"/>
          <w:szCs w:val="22"/>
        </w:rPr>
        <w:t>Część oświetlenie podstawowego będzie zasilane z sekcji zasilania rezerwowego:</w:t>
      </w:r>
    </w:p>
    <w:p w:rsidR="00A07EDD" w:rsidRPr="0003380C" w:rsidRDefault="00A07EDD" w:rsidP="00A07EDD">
      <w:pPr>
        <w:pStyle w:val="Bezodstpw"/>
        <w:ind w:left="709"/>
        <w:rPr>
          <w:rFonts w:ascii="Arial" w:hAnsi="Arial" w:cs="Arial"/>
          <w:sz w:val="22"/>
          <w:szCs w:val="22"/>
        </w:rPr>
      </w:pPr>
      <w:r w:rsidRPr="0003380C">
        <w:rPr>
          <w:rFonts w:ascii="Arial" w:hAnsi="Arial" w:cs="Arial"/>
          <w:sz w:val="22"/>
          <w:szCs w:val="22"/>
        </w:rPr>
        <w:t>- oświetlenie widowni;</w:t>
      </w:r>
    </w:p>
    <w:p w:rsidR="00A07EDD" w:rsidRPr="0003380C" w:rsidRDefault="00A07EDD" w:rsidP="00A07EDD">
      <w:pPr>
        <w:pStyle w:val="Bezodstpw"/>
        <w:ind w:left="709"/>
        <w:rPr>
          <w:rFonts w:ascii="Arial" w:hAnsi="Arial" w:cs="Arial"/>
          <w:sz w:val="22"/>
          <w:szCs w:val="22"/>
        </w:rPr>
      </w:pPr>
      <w:r w:rsidRPr="0003380C">
        <w:rPr>
          <w:rFonts w:ascii="Arial" w:hAnsi="Arial" w:cs="Arial"/>
          <w:sz w:val="22"/>
          <w:szCs w:val="22"/>
        </w:rPr>
        <w:t xml:space="preserve">- oświetlenie w obszarach komunikacyjnych; </w:t>
      </w:r>
    </w:p>
    <w:p w:rsidR="00A07EDD" w:rsidRPr="0003380C" w:rsidRDefault="00A07EDD" w:rsidP="00A07EDD">
      <w:pPr>
        <w:pStyle w:val="Bezodstpw"/>
        <w:ind w:left="709"/>
        <w:rPr>
          <w:rFonts w:ascii="Arial" w:hAnsi="Arial" w:cs="Arial"/>
          <w:sz w:val="22"/>
          <w:szCs w:val="22"/>
        </w:rPr>
      </w:pPr>
      <w:r w:rsidRPr="0003380C">
        <w:rPr>
          <w:rFonts w:ascii="Arial" w:hAnsi="Arial" w:cs="Arial"/>
          <w:sz w:val="22"/>
          <w:szCs w:val="22"/>
        </w:rPr>
        <w:t xml:space="preserve">- w WC ogólnych, </w:t>
      </w:r>
    </w:p>
    <w:p w:rsidR="00A07EDD" w:rsidRPr="0003380C" w:rsidRDefault="00A07EDD" w:rsidP="00A07EDD">
      <w:pPr>
        <w:pStyle w:val="Bezodstpw"/>
        <w:ind w:left="709"/>
        <w:rPr>
          <w:rFonts w:ascii="Arial" w:hAnsi="Arial" w:cs="Arial"/>
          <w:sz w:val="22"/>
          <w:szCs w:val="22"/>
        </w:rPr>
      </w:pPr>
      <w:r w:rsidRPr="0003380C">
        <w:rPr>
          <w:rFonts w:ascii="Arial" w:hAnsi="Arial" w:cs="Arial"/>
          <w:sz w:val="22"/>
          <w:szCs w:val="22"/>
        </w:rPr>
        <w:t>- obszary wejść głównych;</w:t>
      </w:r>
    </w:p>
    <w:p w:rsidR="002F40AE" w:rsidRPr="0003380C" w:rsidRDefault="002F40AE" w:rsidP="00A07EDD">
      <w:pPr>
        <w:pStyle w:val="Bezodstpw"/>
        <w:ind w:left="709"/>
        <w:rPr>
          <w:rFonts w:ascii="Arial" w:hAnsi="Arial" w:cs="Arial"/>
          <w:sz w:val="22"/>
          <w:szCs w:val="22"/>
        </w:rPr>
      </w:pPr>
    </w:p>
    <w:p w:rsidR="00A07EDD" w:rsidRPr="0003380C" w:rsidRDefault="00A07EDD" w:rsidP="00A07EDD">
      <w:pPr>
        <w:pStyle w:val="Bezodstpw"/>
        <w:ind w:left="709"/>
        <w:rPr>
          <w:rFonts w:ascii="Arial" w:hAnsi="Arial" w:cs="Arial"/>
          <w:sz w:val="22"/>
          <w:szCs w:val="22"/>
        </w:rPr>
      </w:pPr>
      <w:r w:rsidRPr="0003380C">
        <w:rPr>
          <w:rFonts w:ascii="Arial" w:hAnsi="Arial" w:cs="Arial"/>
          <w:sz w:val="22"/>
          <w:szCs w:val="22"/>
        </w:rPr>
        <w:t>Sterowanie oświetleniem podstawowego widowni będzie za pomocą protokołu DMX z  systemu sterowania scenicznego, który potrafi płynnie ściemnić lub rozjaśnić oświetlenie od 0% do 100% i odwrotnie z panel</w:t>
      </w:r>
      <w:r w:rsidR="003D064D" w:rsidRPr="0003380C">
        <w:rPr>
          <w:rFonts w:ascii="Arial" w:hAnsi="Arial" w:cs="Arial"/>
          <w:sz w:val="22"/>
          <w:szCs w:val="22"/>
        </w:rPr>
        <w:t>u</w:t>
      </w:r>
      <w:r w:rsidRPr="0003380C">
        <w:rPr>
          <w:rFonts w:ascii="Arial" w:hAnsi="Arial" w:cs="Arial"/>
          <w:sz w:val="22"/>
          <w:szCs w:val="22"/>
        </w:rPr>
        <w:t xml:space="preserve"> sterownicz</w:t>
      </w:r>
      <w:r w:rsidR="003D064D" w:rsidRPr="0003380C">
        <w:rPr>
          <w:rFonts w:ascii="Arial" w:hAnsi="Arial" w:cs="Arial"/>
          <w:sz w:val="22"/>
          <w:szCs w:val="22"/>
        </w:rPr>
        <w:t>ego</w:t>
      </w:r>
      <w:r w:rsidRPr="0003380C">
        <w:rPr>
          <w:rFonts w:ascii="Arial" w:hAnsi="Arial" w:cs="Arial"/>
          <w:sz w:val="22"/>
          <w:szCs w:val="22"/>
        </w:rPr>
        <w:t xml:space="preserve"> </w:t>
      </w:r>
      <w:r w:rsidR="003D064D" w:rsidRPr="0003380C">
        <w:rPr>
          <w:rFonts w:ascii="Arial" w:hAnsi="Arial" w:cs="Arial"/>
          <w:sz w:val="22"/>
          <w:szCs w:val="22"/>
        </w:rPr>
        <w:t xml:space="preserve">w </w:t>
      </w:r>
      <w:proofErr w:type="spellStart"/>
      <w:r w:rsidR="003D064D" w:rsidRPr="0003380C">
        <w:rPr>
          <w:rFonts w:ascii="Arial" w:hAnsi="Arial" w:cs="Arial"/>
          <w:sz w:val="22"/>
          <w:szCs w:val="22"/>
        </w:rPr>
        <w:t>pom</w:t>
      </w:r>
      <w:proofErr w:type="spellEnd"/>
      <w:r w:rsidR="003D064D" w:rsidRPr="0003380C">
        <w:rPr>
          <w:rFonts w:ascii="Arial" w:hAnsi="Arial" w:cs="Arial"/>
          <w:sz w:val="22"/>
          <w:szCs w:val="22"/>
        </w:rPr>
        <w:t>. portierni (L0.04)</w:t>
      </w:r>
      <w:r w:rsidRPr="0003380C">
        <w:rPr>
          <w:rFonts w:ascii="Arial" w:hAnsi="Arial" w:cs="Arial"/>
          <w:sz w:val="22"/>
          <w:szCs w:val="22"/>
        </w:rPr>
        <w:t xml:space="preserve">, </w:t>
      </w:r>
      <w:r w:rsidR="003D064D" w:rsidRPr="0003380C">
        <w:rPr>
          <w:rFonts w:ascii="Arial" w:hAnsi="Arial" w:cs="Arial"/>
          <w:sz w:val="22"/>
          <w:szCs w:val="22"/>
        </w:rPr>
        <w:t xml:space="preserve">oraz </w:t>
      </w:r>
      <w:r w:rsidRPr="0003380C">
        <w:rPr>
          <w:rFonts w:ascii="Arial" w:hAnsi="Arial" w:cs="Arial"/>
          <w:sz w:val="22"/>
          <w:szCs w:val="22"/>
        </w:rPr>
        <w:t xml:space="preserve">z paneli na stanowiskach inspicjenta i oświetleniowca, również z nastawni komputerowej oświetlenia technologicznego sceny. </w:t>
      </w:r>
    </w:p>
    <w:p w:rsidR="002F40AE" w:rsidRPr="0003380C" w:rsidRDefault="002F40AE" w:rsidP="00A07EDD">
      <w:pPr>
        <w:pStyle w:val="Bezodstpw"/>
        <w:ind w:left="709"/>
        <w:rPr>
          <w:rFonts w:ascii="Arial" w:hAnsi="Arial" w:cs="Arial"/>
          <w:sz w:val="22"/>
          <w:szCs w:val="22"/>
        </w:rPr>
      </w:pPr>
    </w:p>
    <w:p w:rsidR="002F40AE" w:rsidRDefault="002F40AE" w:rsidP="00A07EDD">
      <w:pPr>
        <w:pStyle w:val="Bezodstpw"/>
        <w:ind w:left="709"/>
        <w:rPr>
          <w:rFonts w:ascii="Arial" w:hAnsi="Arial" w:cs="Arial"/>
          <w:sz w:val="22"/>
          <w:szCs w:val="22"/>
        </w:rPr>
      </w:pPr>
      <w:r w:rsidRPr="0003380C">
        <w:rPr>
          <w:rFonts w:ascii="Arial" w:hAnsi="Arial" w:cs="Arial"/>
          <w:sz w:val="22"/>
          <w:szCs w:val="22"/>
        </w:rPr>
        <w:t>Sterowanie oświetleniem zewnętrznym z zegara astronomicznego i czujnika zmierzchowego.</w:t>
      </w:r>
    </w:p>
    <w:p w:rsidR="00FC48FA" w:rsidRDefault="00FC48FA" w:rsidP="00A07EDD">
      <w:pPr>
        <w:pStyle w:val="Bezodstpw"/>
        <w:ind w:left="709"/>
        <w:rPr>
          <w:rFonts w:ascii="Arial" w:hAnsi="Arial" w:cs="Arial"/>
          <w:sz w:val="22"/>
          <w:szCs w:val="22"/>
        </w:rPr>
      </w:pPr>
    </w:p>
    <w:p w:rsidR="00FC48FA" w:rsidRPr="00FC48FA" w:rsidRDefault="00FC48FA" w:rsidP="00FC48FA">
      <w:pPr>
        <w:pStyle w:val="Nagwek2"/>
        <w:ind w:left="709" w:hanging="425"/>
        <w:rPr>
          <w:rFonts w:cs="Arial"/>
        </w:rPr>
      </w:pPr>
      <w:bookmarkStart w:id="30" w:name="_Toc156826319"/>
      <w:r w:rsidRPr="00FC48FA">
        <w:rPr>
          <w:rFonts w:cs="Arial"/>
        </w:rPr>
        <w:t>Oświetlenie zewnętrzne</w:t>
      </w:r>
      <w:bookmarkEnd w:id="30"/>
    </w:p>
    <w:p w:rsidR="00FC48FA" w:rsidRDefault="00FC48FA" w:rsidP="00FC48FA">
      <w:pPr>
        <w:pStyle w:val="Bezodstpw"/>
        <w:ind w:left="720"/>
        <w:rPr>
          <w:rFonts w:ascii="Arial" w:hAnsi="Arial" w:cs="Arial"/>
          <w:sz w:val="22"/>
          <w:szCs w:val="22"/>
        </w:rPr>
      </w:pPr>
      <w:r>
        <w:rPr>
          <w:rFonts w:ascii="Arial" w:hAnsi="Arial" w:cs="Arial"/>
          <w:sz w:val="22"/>
          <w:szCs w:val="22"/>
        </w:rPr>
        <w:t>Oświetlenie zewnętrzne budynku jest przewidziane do :</w:t>
      </w:r>
    </w:p>
    <w:p w:rsidR="00FC48FA" w:rsidRDefault="00FC48FA" w:rsidP="00FC48FA">
      <w:pPr>
        <w:pStyle w:val="Bezodstpw"/>
        <w:ind w:left="720"/>
        <w:rPr>
          <w:rFonts w:ascii="Arial" w:hAnsi="Arial" w:cs="Arial"/>
          <w:sz w:val="22"/>
          <w:szCs w:val="22"/>
        </w:rPr>
      </w:pPr>
      <w:r>
        <w:rPr>
          <w:rFonts w:ascii="Arial" w:hAnsi="Arial" w:cs="Arial"/>
          <w:sz w:val="22"/>
          <w:szCs w:val="22"/>
        </w:rPr>
        <w:t>- oświetlenia elewacji – neony w narożnikach budynku</w:t>
      </w:r>
    </w:p>
    <w:p w:rsidR="00FC48FA" w:rsidRDefault="00FC48FA" w:rsidP="00FC48FA">
      <w:pPr>
        <w:pStyle w:val="Bezodstpw"/>
        <w:ind w:left="720"/>
        <w:rPr>
          <w:rFonts w:ascii="Arial" w:hAnsi="Arial" w:cs="Arial"/>
          <w:sz w:val="22"/>
          <w:szCs w:val="22"/>
        </w:rPr>
      </w:pPr>
      <w:r>
        <w:rPr>
          <w:rFonts w:ascii="Arial" w:hAnsi="Arial" w:cs="Arial"/>
          <w:sz w:val="22"/>
          <w:szCs w:val="22"/>
        </w:rPr>
        <w:t>- podświetlenie gablot , np. z repertuarem teatru</w:t>
      </w:r>
    </w:p>
    <w:p w:rsidR="00FC48FA" w:rsidRDefault="00FC48FA" w:rsidP="00FC48FA">
      <w:pPr>
        <w:pStyle w:val="Bezodstpw"/>
        <w:ind w:left="720"/>
        <w:rPr>
          <w:rFonts w:ascii="Arial" w:hAnsi="Arial" w:cs="Arial"/>
          <w:sz w:val="22"/>
          <w:szCs w:val="22"/>
        </w:rPr>
      </w:pPr>
      <w:r>
        <w:rPr>
          <w:rFonts w:ascii="Arial" w:hAnsi="Arial" w:cs="Arial"/>
          <w:sz w:val="22"/>
          <w:szCs w:val="22"/>
        </w:rPr>
        <w:t>- podświetlenie informacji wizualnej</w:t>
      </w:r>
    </w:p>
    <w:p w:rsidR="00FC48FA" w:rsidRDefault="00FC48FA" w:rsidP="00FC48FA">
      <w:pPr>
        <w:pStyle w:val="Bezodstpw"/>
        <w:ind w:left="720"/>
        <w:rPr>
          <w:rFonts w:ascii="Arial" w:hAnsi="Arial" w:cs="Arial"/>
          <w:sz w:val="22"/>
          <w:szCs w:val="22"/>
        </w:rPr>
      </w:pPr>
      <w:r>
        <w:rPr>
          <w:rFonts w:ascii="Arial" w:hAnsi="Arial" w:cs="Arial"/>
          <w:sz w:val="22"/>
          <w:szCs w:val="22"/>
        </w:rPr>
        <w:t>Projekt instalacji elektrycznych do oświetlenia zewnętrznego (oprócz opraw na wejściu do budynku) obejmuje jedynie zasilanie tych elementów oraz sterowanie oświetleniem od zegara zmierzchowego astronomiczny zamontowanego w rozdzielnicy głównej „RGUPS”.</w:t>
      </w:r>
    </w:p>
    <w:p w:rsidR="00FC48FA" w:rsidRPr="0003380C" w:rsidRDefault="00FC48FA" w:rsidP="00FC48FA">
      <w:pPr>
        <w:pStyle w:val="Bezodstpw"/>
        <w:ind w:left="720"/>
        <w:rPr>
          <w:rFonts w:ascii="Arial" w:hAnsi="Arial" w:cs="Arial"/>
          <w:sz w:val="22"/>
          <w:szCs w:val="22"/>
        </w:rPr>
      </w:pPr>
    </w:p>
    <w:p w:rsidR="00372398" w:rsidRPr="0003380C" w:rsidRDefault="00372398" w:rsidP="00372398">
      <w:pPr>
        <w:pStyle w:val="Akapitzlist"/>
        <w:outlineLvl w:val="0"/>
        <w:rPr>
          <w:rFonts w:ascii="Arial" w:hAnsi="Arial" w:cs="Arial"/>
          <w:sz w:val="22"/>
          <w:szCs w:val="22"/>
          <w:lang w:eastAsia="ar-SA"/>
        </w:rPr>
      </w:pPr>
    </w:p>
    <w:p w:rsidR="00372398" w:rsidRPr="0003380C" w:rsidRDefault="00372398" w:rsidP="00DA5DBC">
      <w:pPr>
        <w:pStyle w:val="Nagwek2"/>
        <w:ind w:left="709" w:hanging="425"/>
        <w:rPr>
          <w:rFonts w:cs="Arial"/>
        </w:rPr>
      </w:pPr>
      <w:bookmarkStart w:id="31" w:name="_Toc156826320"/>
      <w:r w:rsidRPr="0003380C">
        <w:rPr>
          <w:rFonts w:cs="Arial"/>
        </w:rPr>
        <w:t>Instalacj</w:t>
      </w:r>
      <w:r w:rsidR="002F40AE" w:rsidRPr="0003380C">
        <w:rPr>
          <w:rFonts w:cs="Arial"/>
        </w:rPr>
        <w:t>a</w:t>
      </w:r>
      <w:r w:rsidRPr="0003380C">
        <w:rPr>
          <w:rFonts w:cs="Arial"/>
        </w:rPr>
        <w:t xml:space="preserve"> gniazd wtyczkowych</w:t>
      </w:r>
      <w:bookmarkEnd w:id="31"/>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Stanowiska pracy będą zasilane z dwóch rozdzielnic: zasilania podstawowego gniazda ogólne</w:t>
      </w:r>
      <w:r w:rsidR="001B665D" w:rsidRPr="0003380C">
        <w:rPr>
          <w:rFonts w:ascii="Arial" w:hAnsi="Arial" w:cs="Arial"/>
          <w:sz w:val="22"/>
          <w:szCs w:val="22"/>
        </w:rPr>
        <w:t xml:space="preserve"> oraz</w:t>
      </w:r>
      <w:r w:rsidRPr="0003380C">
        <w:rPr>
          <w:rFonts w:ascii="Arial" w:hAnsi="Arial" w:cs="Arial"/>
          <w:sz w:val="22"/>
          <w:szCs w:val="22"/>
        </w:rPr>
        <w:t xml:space="preserve"> gniazda typu DATA</w:t>
      </w:r>
      <w:r w:rsidR="001B665D" w:rsidRPr="0003380C">
        <w:rPr>
          <w:rFonts w:ascii="Arial" w:hAnsi="Arial" w:cs="Arial"/>
          <w:sz w:val="22"/>
          <w:szCs w:val="22"/>
        </w:rPr>
        <w:t xml:space="preserve"> (czerwone) z centralnego zasilacza bezprzerwowego UPS</w:t>
      </w:r>
      <w:r w:rsidRPr="0003380C">
        <w:rPr>
          <w:rFonts w:ascii="Arial" w:hAnsi="Arial" w:cs="Arial"/>
          <w:sz w:val="22"/>
          <w:szCs w:val="22"/>
        </w:rPr>
        <w:t>.</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Z rozdzielnic piętrowych zasilane są instalacje oświetlenia, gniazda ogólne i komputerowe.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Gniazda technologiczne oraz do sprzątania będą zamontowane na wysokości 30cm od posadzki.</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Gniazda elektryczne w pomieszczeniach biurowych , gabinetach, salach konferencyjnych, sekretariatach będą montowane na ścianach oraz w kanałach PCV i puszkach podłogowych.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Gni</w:t>
      </w:r>
      <w:r w:rsidR="003B46C3" w:rsidRPr="0003380C">
        <w:rPr>
          <w:rFonts w:ascii="Arial" w:hAnsi="Arial" w:cs="Arial"/>
          <w:sz w:val="22"/>
          <w:szCs w:val="22"/>
        </w:rPr>
        <w:t>azda elektryczne ogólne montowane</w:t>
      </w:r>
      <w:r w:rsidRPr="0003380C">
        <w:rPr>
          <w:rFonts w:ascii="Arial" w:hAnsi="Arial" w:cs="Arial"/>
          <w:sz w:val="22"/>
          <w:szCs w:val="22"/>
        </w:rPr>
        <w:t xml:space="preserve"> podtynkowo, natomiast w pomieszczeniach technicznych </w:t>
      </w:r>
      <w:proofErr w:type="spellStart"/>
      <w:r w:rsidRPr="0003380C">
        <w:rPr>
          <w:rFonts w:ascii="Arial" w:hAnsi="Arial" w:cs="Arial"/>
          <w:sz w:val="22"/>
          <w:szCs w:val="22"/>
        </w:rPr>
        <w:t>(po</w:t>
      </w:r>
      <w:proofErr w:type="spellEnd"/>
      <w:r w:rsidRPr="0003380C">
        <w:rPr>
          <w:rFonts w:ascii="Arial" w:hAnsi="Arial" w:cs="Arial"/>
          <w:sz w:val="22"/>
          <w:szCs w:val="22"/>
        </w:rPr>
        <w:t xml:space="preserve">m. w rozdzielni głównej, wymiennikowni) natynkowo. Gniazda zasilania podstawowego będą w kolorze białym, z bolcem uziemiającym, IP20, </w:t>
      </w:r>
      <w:proofErr w:type="spellStart"/>
      <w:r w:rsidRPr="0003380C">
        <w:rPr>
          <w:rFonts w:ascii="Arial" w:hAnsi="Arial" w:cs="Arial"/>
          <w:sz w:val="22"/>
          <w:szCs w:val="22"/>
        </w:rPr>
        <w:t>bryzgoszczelne</w:t>
      </w:r>
      <w:proofErr w:type="spellEnd"/>
      <w:r w:rsidRPr="0003380C">
        <w:rPr>
          <w:rFonts w:ascii="Arial" w:hAnsi="Arial" w:cs="Arial"/>
          <w:sz w:val="22"/>
          <w:szCs w:val="22"/>
        </w:rPr>
        <w:t xml:space="preserve"> IP44 </w:t>
      </w:r>
      <w:r w:rsidRPr="0003380C">
        <w:rPr>
          <w:rFonts w:ascii="Arial" w:hAnsi="Arial" w:cs="Arial"/>
          <w:sz w:val="22"/>
          <w:szCs w:val="22"/>
        </w:rPr>
        <w:lastRenderedPageBreak/>
        <w:t>w pomieszczeniach technicznych. Gniazda do zasilania komputerów w kolorze czerwonym,  IP20, z kluczem (z blokadą).  Gniazda w aneksach kuchennych zamontować nad dolnymi szafkami kuchennymi ,stosować gniazda IP20</w:t>
      </w:r>
      <w:r w:rsidR="003B46C3" w:rsidRPr="0003380C">
        <w:rPr>
          <w:rFonts w:ascii="Arial" w:hAnsi="Arial" w:cs="Arial"/>
          <w:sz w:val="22"/>
          <w:szCs w:val="22"/>
        </w:rPr>
        <w:t xml:space="preserve"> a dla urządzeń typu zmywarka IP44</w:t>
      </w:r>
      <w:r w:rsidRPr="0003380C">
        <w:rPr>
          <w:rFonts w:ascii="Arial" w:hAnsi="Arial" w:cs="Arial"/>
          <w:sz w:val="22"/>
          <w:szCs w:val="22"/>
        </w:rPr>
        <w:t>.</w:t>
      </w:r>
      <w:r w:rsidR="003B46C3" w:rsidRPr="0003380C">
        <w:rPr>
          <w:rFonts w:ascii="Arial" w:hAnsi="Arial" w:cs="Arial"/>
          <w:sz w:val="22"/>
          <w:szCs w:val="22"/>
        </w:rPr>
        <w:t xml:space="preserve"> W kuchniach i gastronomi zastosowane wytyczne technologiczne instalacji elektrycznych.</w:t>
      </w:r>
      <w:r w:rsidRPr="0003380C">
        <w:rPr>
          <w:rFonts w:ascii="Arial" w:hAnsi="Arial" w:cs="Arial"/>
          <w:sz w:val="22"/>
          <w:szCs w:val="22"/>
        </w:rPr>
        <w:t xml:space="preserve"> </w:t>
      </w:r>
    </w:p>
    <w:p w:rsidR="000E742B" w:rsidRPr="0003380C" w:rsidRDefault="000E742B" w:rsidP="00372398">
      <w:pPr>
        <w:pStyle w:val="Bezodstpw"/>
        <w:ind w:left="720"/>
        <w:rPr>
          <w:rFonts w:ascii="Arial" w:hAnsi="Arial" w:cs="Arial"/>
          <w:sz w:val="22"/>
          <w:szCs w:val="22"/>
        </w:rPr>
      </w:pPr>
      <w:r w:rsidRPr="0003380C">
        <w:rPr>
          <w:rFonts w:ascii="Arial" w:hAnsi="Arial" w:cs="Arial"/>
          <w:sz w:val="22"/>
          <w:szCs w:val="22"/>
        </w:rPr>
        <w:t>Przewiduje się gniazda w pomieszczeniach:</w:t>
      </w:r>
    </w:p>
    <w:p w:rsidR="000E742B" w:rsidRPr="0003380C" w:rsidRDefault="000E742B" w:rsidP="00372398">
      <w:pPr>
        <w:pStyle w:val="Bezodstpw"/>
        <w:ind w:left="720"/>
        <w:rPr>
          <w:rFonts w:ascii="Arial" w:hAnsi="Arial" w:cs="Arial"/>
          <w:sz w:val="22"/>
          <w:szCs w:val="22"/>
        </w:rPr>
      </w:pPr>
      <w:r w:rsidRPr="0003380C">
        <w:rPr>
          <w:rFonts w:ascii="Arial" w:hAnsi="Arial" w:cs="Arial"/>
          <w:sz w:val="22"/>
          <w:szCs w:val="22"/>
        </w:rPr>
        <w:t>- na każdej odsłoniętej ścianie</w:t>
      </w:r>
    </w:p>
    <w:p w:rsidR="000E742B" w:rsidRPr="0003380C" w:rsidRDefault="000E742B" w:rsidP="00372398">
      <w:pPr>
        <w:pStyle w:val="Bezodstpw"/>
        <w:ind w:left="720"/>
        <w:rPr>
          <w:rFonts w:ascii="Arial" w:hAnsi="Arial" w:cs="Arial"/>
          <w:sz w:val="22"/>
          <w:szCs w:val="22"/>
        </w:rPr>
      </w:pPr>
      <w:r w:rsidRPr="0003380C">
        <w:rPr>
          <w:rFonts w:ascii="Arial" w:hAnsi="Arial" w:cs="Arial"/>
          <w:sz w:val="22"/>
          <w:szCs w:val="22"/>
        </w:rPr>
        <w:t>- punkty PEL (punkty elektryczno-logiczne) na każde stanowisko pracy w biurze</w:t>
      </w:r>
    </w:p>
    <w:p w:rsidR="000E742B" w:rsidRPr="0003380C" w:rsidRDefault="000E742B" w:rsidP="00372398">
      <w:pPr>
        <w:pStyle w:val="Bezodstpw"/>
        <w:ind w:left="720"/>
        <w:rPr>
          <w:rFonts w:ascii="Arial" w:hAnsi="Arial" w:cs="Arial"/>
          <w:sz w:val="22"/>
          <w:szCs w:val="22"/>
        </w:rPr>
      </w:pPr>
      <w:r w:rsidRPr="0003380C">
        <w:rPr>
          <w:rFonts w:ascii="Arial" w:hAnsi="Arial" w:cs="Arial"/>
          <w:sz w:val="22"/>
          <w:szCs w:val="22"/>
        </w:rPr>
        <w:t>- gniazda w puszkach podłogowych (</w:t>
      </w:r>
      <w:proofErr w:type="spellStart"/>
      <w:r w:rsidRPr="0003380C">
        <w:rPr>
          <w:rFonts w:ascii="Arial" w:hAnsi="Arial" w:cs="Arial"/>
          <w:sz w:val="22"/>
          <w:szCs w:val="22"/>
        </w:rPr>
        <w:t>floorbox</w:t>
      </w:r>
      <w:proofErr w:type="spellEnd"/>
      <w:r w:rsidRPr="0003380C">
        <w:rPr>
          <w:rFonts w:ascii="Arial" w:hAnsi="Arial" w:cs="Arial"/>
          <w:sz w:val="22"/>
          <w:szCs w:val="22"/>
        </w:rPr>
        <w:t>) (np. sala konferencyjna, sala kameralna, foyer, sala warsztatowa)</w:t>
      </w:r>
    </w:p>
    <w:p w:rsidR="000E742B" w:rsidRPr="0003380C" w:rsidRDefault="000E742B" w:rsidP="00372398">
      <w:pPr>
        <w:pStyle w:val="Bezodstpw"/>
        <w:ind w:left="720"/>
        <w:rPr>
          <w:rFonts w:ascii="Arial" w:hAnsi="Arial" w:cs="Arial"/>
          <w:sz w:val="22"/>
          <w:szCs w:val="22"/>
        </w:rPr>
      </w:pPr>
      <w:r w:rsidRPr="0003380C">
        <w:rPr>
          <w:rFonts w:ascii="Arial" w:hAnsi="Arial" w:cs="Arial"/>
          <w:sz w:val="22"/>
          <w:szCs w:val="22"/>
        </w:rPr>
        <w:t>- gniazda DATA (czerwone) w biurze ilości 2szt na stanowisko</w:t>
      </w:r>
    </w:p>
    <w:p w:rsidR="000E742B" w:rsidRPr="0003380C" w:rsidRDefault="000E742B" w:rsidP="00372398">
      <w:pPr>
        <w:pStyle w:val="Bezodstpw"/>
        <w:ind w:left="720"/>
        <w:rPr>
          <w:rFonts w:ascii="Arial" w:hAnsi="Arial" w:cs="Arial"/>
          <w:sz w:val="22"/>
          <w:szCs w:val="22"/>
        </w:rPr>
      </w:pPr>
      <w:bookmarkStart w:id="32" w:name="OLE_LINK1"/>
      <w:r w:rsidRPr="0003380C">
        <w:rPr>
          <w:rFonts w:ascii="Arial" w:hAnsi="Arial" w:cs="Arial"/>
          <w:sz w:val="22"/>
          <w:szCs w:val="22"/>
        </w:rPr>
        <w:t>- gniazda elektryczne na zewnątrz : gniazdo 125A i gniazdo 63A (5P, 400V)</w:t>
      </w:r>
      <w:r w:rsidR="00A23AA1" w:rsidRPr="0003380C">
        <w:rPr>
          <w:rFonts w:ascii="Arial" w:hAnsi="Arial" w:cs="Arial"/>
          <w:sz w:val="22"/>
          <w:szCs w:val="22"/>
        </w:rPr>
        <w:t xml:space="preserve"> będą zaprojektowane przepusty kablowe od ul. Łomnickiego – „Lipsk” i ul. Kasprzaka.</w:t>
      </w:r>
    </w:p>
    <w:p w:rsidR="002F40AE" w:rsidRPr="0003380C" w:rsidRDefault="002F40AE" w:rsidP="002F40AE">
      <w:pPr>
        <w:pStyle w:val="Nagwek2"/>
        <w:ind w:left="709" w:hanging="425"/>
        <w:rPr>
          <w:rFonts w:cs="Arial"/>
        </w:rPr>
      </w:pPr>
      <w:bookmarkStart w:id="33" w:name="_Toc156826321"/>
      <w:bookmarkEnd w:id="32"/>
      <w:r w:rsidRPr="0003380C">
        <w:rPr>
          <w:rFonts w:cs="Arial"/>
        </w:rPr>
        <w:t>Instalacja zasilania mechaniki sceny.</w:t>
      </w:r>
      <w:bookmarkEnd w:id="33"/>
    </w:p>
    <w:p w:rsidR="009D6083" w:rsidRPr="0003380C" w:rsidRDefault="009D6083" w:rsidP="009D6083">
      <w:pPr>
        <w:pStyle w:val="Bezodstpw"/>
        <w:ind w:left="720"/>
        <w:rPr>
          <w:rFonts w:ascii="Arial" w:hAnsi="Arial" w:cs="Arial"/>
          <w:sz w:val="22"/>
          <w:szCs w:val="22"/>
        </w:rPr>
      </w:pPr>
      <w:r w:rsidRPr="0003380C">
        <w:rPr>
          <w:rFonts w:ascii="Arial" w:hAnsi="Arial" w:cs="Arial"/>
          <w:sz w:val="22"/>
          <w:szCs w:val="22"/>
        </w:rPr>
        <w:t>Instalacja mechaniki sceny oraz jego sterowanie jest poza zakresem tego opracowania. Wykonana jest osobna dokumentacja opisująca założenia projektowe tego zagadnienia.</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W projekcie instalacji elektrycznych ogólnych należy przewidzieć WLZ z rozdzielni głównej budynku do rozdzielni RNS dobrany do podanej mocy szczytowej.</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Moc obliczono na podstawie mocy znamionowej planowanych urządzeń.</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Napędy Sali Widowiskowej zasilane z rozdzielnicy RNS w podsceniu będą łącznie wyposażone w silniki elektryczne o mocy zainstalowanej:</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Pi = 74kW</w:t>
      </w:r>
    </w:p>
    <w:p w:rsidR="001C52BF" w:rsidRPr="0003380C" w:rsidRDefault="001C52BF" w:rsidP="001C52BF">
      <w:pPr>
        <w:pStyle w:val="Bezodstpw"/>
        <w:ind w:left="720"/>
        <w:rPr>
          <w:rFonts w:ascii="Arial" w:hAnsi="Arial" w:cs="Arial"/>
          <w:sz w:val="22"/>
          <w:szCs w:val="22"/>
        </w:rPr>
      </w:pPr>
      <w:proofErr w:type="spellStart"/>
      <w:r w:rsidRPr="0003380C">
        <w:rPr>
          <w:rFonts w:ascii="Arial" w:hAnsi="Arial" w:cs="Arial"/>
          <w:sz w:val="22"/>
          <w:szCs w:val="22"/>
        </w:rPr>
        <w:t>kj</w:t>
      </w:r>
      <w:proofErr w:type="spellEnd"/>
      <w:r w:rsidRPr="0003380C">
        <w:rPr>
          <w:rFonts w:ascii="Arial" w:hAnsi="Arial" w:cs="Arial"/>
          <w:sz w:val="22"/>
          <w:szCs w:val="22"/>
        </w:rPr>
        <w:t xml:space="preserve"> = 0,5</w:t>
      </w:r>
    </w:p>
    <w:p w:rsidR="001C52BF" w:rsidRPr="0003380C" w:rsidRDefault="001C52BF" w:rsidP="001C52BF">
      <w:pPr>
        <w:pStyle w:val="Bezodstpw"/>
        <w:ind w:left="720"/>
        <w:rPr>
          <w:rFonts w:ascii="Arial" w:hAnsi="Arial" w:cs="Arial"/>
          <w:sz w:val="22"/>
          <w:szCs w:val="22"/>
        </w:rPr>
      </w:pPr>
      <w:proofErr w:type="spellStart"/>
      <w:r w:rsidRPr="0003380C">
        <w:rPr>
          <w:rFonts w:ascii="Arial" w:hAnsi="Arial" w:cs="Arial"/>
          <w:sz w:val="22"/>
          <w:szCs w:val="22"/>
        </w:rPr>
        <w:t>Ps</w:t>
      </w:r>
      <w:proofErr w:type="spellEnd"/>
      <w:r w:rsidRPr="0003380C">
        <w:rPr>
          <w:rFonts w:ascii="Arial" w:hAnsi="Arial" w:cs="Arial"/>
          <w:sz w:val="22"/>
          <w:szCs w:val="22"/>
        </w:rPr>
        <w:t xml:space="preserve"> = 37kW</w:t>
      </w:r>
    </w:p>
    <w:p w:rsidR="006A5F2C" w:rsidRPr="0003380C" w:rsidRDefault="006A5F2C" w:rsidP="001C52BF">
      <w:pPr>
        <w:pStyle w:val="Bezodstpw"/>
        <w:ind w:left="720"/>
        <w:rPr>
          <w:rFonts w:ascii="Arial" w:hAnsi="Arial" w:cs="Arial"/>
          <w:sz w:val="22"/>
          <w:szCs w:val="22"/>
        </w:rPr>
      </w:pPr>
    </w:p>
    <w:tbl>
      <w:tblPr>
        <w:tblpPr w:leftFromText="150" w:rightFromText="150" w:bottomFromText="70" w:vertAnchor="text" w:horzAnchor="margin" w:tblpXSpec="right" w:tblpY="-10"/>
        <w:tblW w:w="9224" w:type="dxa"/>
        <w:tblLayout w:type="fixed"/>
        <w:tblCellMar>
          <w:left w:w="0" w:type="dxa"/>
          <w:right w:w="0" w:type="dxa"/>
        </w:tblCellMar>
        <w:tblLook w:val="04A0"/>
      </w:tblPr>
      <w:tblGrid>
        <w:gridCol w:w="719"/>
        <w:gridCol w:w="1985"/>
        <w:gridCol w:w="1701"/>
        <w:gridCol w:w="1134"/>
        <w:gridCol w:w="850"/>
        <w:gridCol w:w="1276"/>
        <w:gridCol w:w="1559"/>
      </w:tblGrid>
      <w:tr w:rsidR="006A5F2C" w:rsidRPr="0003380C" w:rsidTr="009D6083">
        <w:trPr>
          <w:trHeight w:val="294"/>
        </w:trPr>
        <w:tc>
          <w:tcPr>
            <w:tcW w:w="4405" w:type="dxa"/>
            <w:gridSpan w:val="3"/>
            <w:tcBorders>
              <w:top w:val="single" w:sz="8" w:space="0" w:color="auto"/>
              <w:left w:val="single" w:sz="8" w:space="0" w:color="auto"/>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b/>
                <w:bCs/>
                <w:snapToGrid w:val="0"/>
                <w:sz w:val="22"/>
                <w:szCs w:val="22"/>
                <w:lang w:eastAsia="en-US"/>
              </w:rPr>
              <w:t>Moce – oświetlenie</w:t>
            </w:r>
          </w:p>
        </w:tc>
        <w:tc>
          <w:tcPr>
            <w:tcW w:w="4819" w:type="dxa"/>
            <w:gridSpan w:val="4"/>
            <w:tcBorders>
              <w:top w:val="single" w:sz="8" w:space="0" w:color="auto"/>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ind w:left="81" w:right="-1785"/>
              <w:jc w:val="center"/>
              <w:rPr>
                <w:rFonts w:ascii="Arial" w:hAnsi="Arial" w:cs="Arial"/>
                <w:sz w:val="22"/>
                <w:szCs w:val="22"/>
                <w:lang w:eastAsia="en-US"/>
              </w:rPr>
            </w:pPr>
            <w:r w:rsidRPr="0003380C">
              <w:rPr>
                <w:rFonts w:ascii="Arial" w:hAnsi="Arial" w:cs="Arial"/>
                <w:b/>
                <w:bCs/>
                <w:snapToGrid w:val="0"/>
                <w:sz w:val="22"/>
                <w:szCs w:val="22"/>
                <w:lang w:eastAsia="en-US"/>
              </w:rPr>
              <w:t>Moc Elektryczna</w:t>
            </w:r>
          </w:p>
        </w:tc>
      </w:tr>
      <w:tr w:rsidR="006A5F2C" w:rsidRPr="0003380C" w:rsidTr="009D6083">
        <w:trPr>
          <w:trHeight w:val="186"/>
        </w:trPr>
        <w:tc>
          <w:tcPr>
            <w:tcW w:w="7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b/>
                <w:bCs/>
                <w:snapToGrid w:val="0"/>
                <w:sz w:val="22"/>
                <w:szCs w:val="22"/>
                <w:lang w:eastAsia="en-US"/>
              </w:rPr>
              <w:t>Sala</w:t>
            </w:r>
          </w:p>
        </w:tc>
        <w:tc>
          <w:tcPr>
            <w:tcW w:w="1985"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b/>
                <w:bCs/>
                <w:snapToGrid w:val="0"/>
                <w:sz w:val="22"/>
                <w:szCs w:val="22"/>
                <w:lang w:eastAsia="en-US"/>
              </w:rPr>
              <w:t>Rozdzielnia</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proofErr w:type="spellStart"/>
            <w:r w:rsidRPr="0003380C">
              <w:rPr>
                <w:rFonts w:ascii="Arial" w:hAnsi="Arial" w:cs="Arial"/>
                <w:b/>
                <w:bCs/>
                <w:snapToGrid w:val="0"/>
                <w:sz w:val="22"/>
                <w:szCs w:val="22"/>
                <w:lang w:eastAsia="en-US"/>
              </w:rPr>
              <w:t>Pom</w:t>
            </w:r>
            <w:proofErr w:type="spellEnd"/>
            <w:r w:rsidRPr="0003380C">
              <w:rPr>
                <w:rFonts w:ascii="Arial" w:hAnsi="Arial" w:cs="Arial"/>
                <w:b/>
                <w:bCs/>
                <w:snapToGrid w:val="0"/>
                <w:sz w:val="22"/>
                <w:szCs w:val="22"/>
                <w:lang w:eastAsia="en-US"/>
              </w:rPr>
              <w:t>.</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ind w:left="63"/>
              <w:jc w:val="center"/>
              <w:rPr>
                <w:rFonts w:ascii="Arial" w:hAnsi="Arial" w:cs="Arial"/>
                <w:sz w:val="22"/>
                <w:szCs w:val="22"/>
                <w:lang w:eastAsia="en-US"/>
              </w:rPr>
            </w:pPr>
            <w:r w:rsidRPr="0003380C">
              <w:rPr>
                <w:rFonts w:ascii="Arial" w:hAnsi="Arial" w:cs="Arial"/>
                <w:b/>
                <w:bCs/>
                <w:snapToGrid w:val="0"/>
                <w:sz w:val="22"/>
                <w:szCs w:val="22"/>
                <w:lang w:eastAsia="en-US"/>
              </w:rPr>
              <w:t>Pi</w:t>
            </w:r>
            <w:r w:rsidRPr="0003380C">
              <w:rPr>
                <w:rFonts w:ascii="Arial" w:hAnsi="Arial" w:cs="Arial"/>
                <w:sz w:val="22"/>
                <w:szCs w:val="22"/>
                <w:lang w:eastAsia="en-US"/>
              </w:rPr>
              <w:t xml:space="preserve"> </w:t>
            </w:r>
            <w:r w:rsidRPr="0003380C">
              <w:rPr>
                <w:rFonts w:ascii="Arial" w:hAnsi="Arial" w:cs="Arial"/>
                <w:b/>
                <w:bCs/>
                <w:snapToGrid w:val="0"/>
                <w:sz w:val="22"/>
                <w:szCs w:val="22"/>
                <w:lang w:eastAsia="en-US"/>
              </w:rPr>
              <w:t>[</w:t>
            </w:r>
            <w:proofErr w:type="spellStart"/>
            <w:r w:rsidRPr="0003380C">
              <w:rPr>
                <w:rFonts w:ascii="Arial" w:hAnsi="Arial" w:cs="Arial"/>
                <w:b/>
                <w:bCs/>
                <w:snapToGrid w:val="0"/>
                <w:sz w:val="22"/>
                <w:szCs w:val="22"/>
                <w:lang w:eastAsia="en-US"/>
              </w:rPr>
              <w:t>kW</w:t>
            </w:r>
            <w:proofErr w:type="spellEnd"/>
            <w:r w:rsidRPr="0003380C">
              <w:rPr>
                <w:rFonts w:ascii="Arial" w:hAnsi="Arial" w:cs="Arial"/>
                <w:b/>
                <w:bCs/>
                <w:snapToGrid w:val="0"/>
                <w:sz w:val="22"/>
                <w:szCs w:val="22"/>
                <w:lang w:eastAsia="en-US"/>
              </w:rPr>
              <w:t>]</w:t>
            </w:r>
          </w:p>
        </w:tc>
        <w:tc>
          <w:tcPr>
            <w:tcW w:w="850"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b/>
                <w:bCs/>
                <w:snapToGrid w:val="0"/>
                <w:sz w:val="22"/>
                <w:szCs w:val="22"/>
                <w:lang w:eastAsia="en-US"/>
              </w:rPr>
            </w:pPr>
            <w:proofErr w:type="spellStart"/>
            <w:r w:rsidRPr="0003380C">
              <w:rPr>
                <w:rFonts w:ascii="Arial" w:hAnsi="Arial" w:cs="Arial"/>
                <w:b/>
                <w:bCs/>
                <w:snapToGrid w:val="0"/>
                <w:sz w:val="22"/>
                <w:szCs w:val="22"/>
                <w:lang w:eastAsia="en-US"/>
              </w:rPr>
              <w:t>Wsp.kj</w:t>
            </w:r>
            <w:proofErr w:type="spellEnd"/>
          </w:p>
        </w:tc>
        <w:tc>
          <w:tcPr>
            <w:tcW w:w="1276"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proofErr w:type="spellStart"/>
            <w:r w:rsidRPr="0003380C">
              <w:rPr>
                <w:rFonts w:ascii="Arial" w:hAnsi="Arial" w:cs="Arial"/>
                <w:b/>
                <w:bCs/>
                <w:snapToGrid w:val="0"/>
                <w:sz w:val="22"/>
                <w:szCs w:val="22"/>
                <w:lang w:eastAsia="en-US"/>
              </w:rPr>
              <w:t>Ps</w:t>
            </w:r>
            <w:proofErr w:type="spellEnd"/>
            <w:r w:rsidRPr="0003380C">
              <w:rPr>
                <w:rFonts w:ascii="Arial" w:hAnsi="Arial" w:cs="Arial"/>
                <w:sz w:val="22"/>
                <w:szCs w:val="22"/>
                <w:lang w:eastAsia="en-US"/>
              </w:rPr>
              <w:t xml:space="preserve"> </w:t>
            </w:r>
            <w:r w:rsidRPr="0003380C">
              <w:rPr>
                <w:rFonts w:ascii="Arial" w:hAnsi="Arial" w:cs="Arial"/>
                <w:b/>
                <w:bCs/>
                <w:snapToGrid w:val="0"/>
                <w:sz w:val="22"/>
                <w:szCs w:val="22"/>
                <w:lang w:eastAsia="en-US"/>
              </w:rPr>
              <w:t>[</w:t>
            </w:r>
            <w:proofErr w:type="spellStart"/>
            <w:r w:rsidRPr="0003380C">
              <w:rPr>
                <w:rFonts w:ascii="Arial" w:hAnsi="Arial" w:cs="Arial"/>
                <w:b/>
                <w:bCs/>
                <w:snapToGrid w:val="0"/>
                <w:sz w:val="22"/>
                <w:szCs w:val="22"/>
                <w:lang w:eastAsia="en-US"/>
              </w:rPr>
              <w:t>kW</w:t>
            </w:r>
            <w:proofErr w:type="spellEnd"/>
            <w:r w:rsidRPr="0003380C">
              <w:rPr>
                <w:rFonts w:ascii="Arial" w:hAnsi="Arial" w:cs="Arial"/>
                <w:b/>
                <w:bCs/>
                <w:snapToGrid w:val="0"/>
                <w:sz w:val="22"/>
                <w:szCs w:val="22"/>
                <w:lang w:eastAsia="en-US"/>
              </w:rPr>
              <w:t>]</w:t>
            </w:r>
          </w:p>
        </w:tc>
        <w:tc>
          <w:tcPr>
            <w:tcW w:w="1559"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b/>
                <w:bCs/>
                <w:snapToGrid w:val="0"/>
                <w:sz w:val="22"/>
                <w:szCs w:val="22"/>
                <w:lang w:eastAsia="en-US"/>
              </w:rPr>
              <w:t xml:space="preserve">min. </w:t>
            </w:r>
            <w:proofErr w:type="spellStart"/>
            <w:r w:rsidRPr="0003380C">
              <w:rPr>
                <w:rFonts w:ascii="Arial" w:hAnsi="Arial" w:cs="Arial"/>
                <w:b/>
                <w:bCs/>
                <w:snapToGrid w:val="0"/>
                <w:sz w:val="22"/>
                <w:szCs w:val="22"/>
                <w:lang w:eastAsia="en-US"/>
              </w:rPr>
              <w:t>Zab</w:t>
            </w:r>
            <w:proofErr w:type="spellEnd"/>
            <w:r w:rsidRPr="0003380C">
              <w:rPr>
                <w:rFonts w:ascii="Arial" w:hAnsi="Arial" w:cs="Arial"/>
                <w:b/>
                <w:bCs/>
                <w:snapToGrid w:val="0"/>
                <w:sz w:val="22"/>
                <w:szCs w:val="22"/>
                <w:lang w:eastAsia="en-US"/>
              </w:rPr>
              <w:t>.</w:t>
            </w:r>
          </w:p>
        </w:tc>
      </w:tr>
      <w:tr w:rsidR="006A5F2C" w:rsidRPr="0003380C" w:rsidTr="009D6083">
        <w:trPr>
          <w:trHeight w:val="195"/>
        </w:trPr>
        <w:tc>
          <w:tcPr>
            <w:tcW w:w="7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Wid</w:t>
            </w:r>
          </w:p>
        </w:tc>
        <w:tc>
          <w:tcPr>
            <w:tcW w:w="1985"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ROT(Oświetlenie)</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z w:val="22"/>
                <w:szCs w:val="22"/>
                <w:lang w:eastAsia="en-US"/>
              </w:rPr>
              <w:t>B0.40a (projektowane)</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ind w:left="63"/>
              <w:jc w:val="center"/>
              <w:rPr>
                <w:rFonts w:ascii="Arial" w:hAnsi="Arial" w:cs="Arial"/>
                <w:sz w:val="22"/>
                <w:szCs w:val="22"/>
                <w:lang w:eastAsia="en-US"/>
              </w:rPr>
            </w:pPr>
            <w:r w:rsidRPr="0003380C">
              <w:rPr>
                <w:rFonts w:ascii="Arial" w:hAnsi="Arial" w:cs="Arial"/>
                <w:sz w:val="22"/>
                <w:szCs w:val="22"/>
                <w:lang w:eastAsia="en-US"/>
              </w:rPr>
              <w:t>175</w:t>
            </w:r>
          </w:p>
        </w:tc>
        <w:tc>
          <w:tcPr>
            <w:tcW w:w="850"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z w:val="22"/>
                <w:szCs w:val="22"/>
                <w:lang w:eastAsia="en-US"/>
              </w:rPr>
              <w:t>0,7</w:t>
            </w:r>
          </w:p>
        </w:tc>
        <w:tc>
          <w:tcPr>
            <w:tcW w:w="1276"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z w:val="22"/>
                <w:szCs w:val="22"/>
                <w:lang w:eastAsia="en-US"/>
              </w:rPr>
              <w:t>122</w:t>
            </w:r>
          </w:p>
        </w:tc>
        <w:tc>
          <w:tcPr>
            <w:tcW w:w="1559"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250A</w:t>
            </w:r>
          </w:p>
        </w:tc>
      </w:tr>
      <w:tr w:rsidR="006A5F2C" w:rsidRPr="0003380C" w:rsidTr="009D6083">
        <w:trPr>
          <w:trHeight w:val="195"/>
        </w:trPr>
        <w:tc>
          <w:tcPr>
            <w:tcW w:w="7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Wid</w:t>
            </w:r>
          </w:p>
        </w:tc>
        <w:tc>
          <w:tcPr>
            <w:tcW w:w="1985"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RNS(Napędy)</w:t>
            </w:r>
          </w:p>
        </w:tc>
        <w:tc>
          <w:tcPr>
            <w:tcW w:w="17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z w:val="22"/>
                <w:szCs w:val="22"/>
                <w:lang w:eastAsia="en-US"/>
              </w:rPr>
              <w:t>B0.40a (projektowane)</w:t>
            </w:r>
          </w:p>
        </w:tc>
        <w:tc>
          <w:tcPr>
            <w:tcW w:w="1134"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6A5F2C" w:rsidRPr="0003380C" w:rsidRDefault="006A5F2C" w:rsidP="009D6083">
            <w:pPr>
              <w:spacing w:before="100" w:beforeAutospacing="1" w:after="100" w:afterAutospacing="1"/>
              <w:ind w:left="63"/>
              <w:jc w:val="center"/>
              <w:rPr>
                <w:rFonts w:ascii="Arial" w:hAnsi="Arial" w:cs="Arial"/>
                <w:sz w:val="22"/>
                <w:szCs w:val="22"/>
                <w:lang w:eastAsia="en-US"/>
              </w:rPr>
            </w:pPr>
            <w:r w:rsidRPr="0003380C">
              <w:rPr>
                <w:rFonts w:ascii="Arial" w:hAnsi="Arial" w:cs="Arial"/>
                <w:sz w:val="22"/>
                <w:szCs w:val="22"/>
                <w:lang w:eastAsia="en-US"/>
              </w:rPr>
              <w:t>63</w:t>
            </w:r>
          </w:p>
        </w:tc>
        <w:tc>
          <w:tcPr>
            <w:tcW w:w="850"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z w:val="22"/>
                <w:szCs w:val="22"/>
                <w:lang w:eastAsia="en-US"/>
              </w:rPr>
              <w:t>0,5</w:t>
            </w:r>
          </w:p>
        </w:tc>
        <w:tc>
          <w:tcPr>
            <w:tcW w:w="1276"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32</w:t>
            </w:r>
          </w:p>
        </w:tc>
        <w:tc>
          <w:tcPr>
            <w:tcW w:w="1559" w:type="dxa"/>
            <w:tcBorders>
              <w:top w:val="nil"/>
              <w:left w:val="nil"/>
              <w:bottom w:val="single" w:sz="8" w:space="0" w:color="auto"/>
              <w:right w:val="single" w:sz="8" w:space="0" w:color="auto"/>
            </w:tcBorders>
            <w:vAlign w:val="center"/>
            <w:hideMark/>
          </w:tcPr>
          <w:p w:rsidR="006A5F2C" w:rsidRPr="0003380C" w:rsidRDefault="006A5F2C" w:rsidP="009D6083">
            <w:pPr>
              <w:spacing w:before="100" w:beforeAutospacing="1" w:after="100" w:afterAutospacing="1"/>
              <w:jc w:val="center"/>
              <w:rPr>
                <w:rFonts w:ascii="Arial" w:hAnsi="Arial" w:cs="Arial"/>
                <w:sz w:val="22"/>
                <w:szCs w:val="22"/>
                <w:lang w:eastAsia="en-US"/>
              </w:rPr>
            </w:pPr>
            <w:r w:rsidRPr="0003380C">
              <w:rPr>
                <w:rFonts w:ascii="Arial" w:hAnsi="Arial" w:cs="Arial"/>
                <w:snapToGrid w:val="0"/>
                <w:sz w:val="22"/>
                <w:szCs w:val="22"/>
                <w:lang w:eastAsia="en-US"/>
              </w:rPr>
              <w:t>100A</w:t>
            </w:r>
          </w:p>
        </w:tc>
      </w:tr>
    </w:tbl>
    <w:p w:rsidR="006A5F2C" w:rsidRPr="0003380C" w:rsidRDefault="006A5F2C" w:rsidP="001C52BF">
      <w:pPr>
        <w:pStyle w:val="Bezodstpw"/>
        <w:ind w:left="720"/>
        <w:rPr>
          <w:rFonts w:ascii="Arial" w:hAnsi="Arial" w:cs="Arial"/>
          <w:sz w:val="22"/>
          <w:szCs w:val="22"/>
        </w:rPr>
      </w:pP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 xml:space="preserve">W projekcie instalacji elektrycznych ogólnych należy przewidzieć trasy kablowe na potrzeby instalacji napędowych. </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 xml:space="preserve">W zakresie architektury / konstrukcji przewidzieć </w:t>
      </w:r>
      <w:proofErr w:type="spellStart"/>
      <w:r w:rsidRPr="0003380C">
        <w:rPr>
          <w:rFonts w:ascii="Arial" w:hAnsi="Arial" w:cs="Arial"/>
          <w:sz w:val="22"/>
          <w:szCs w:val="22"/>
        </w:rPr>
        <w:t>podkonstrukcje</w:t>
      </w:r>
      <w:proofErr w:type="spellEnd"/>
      <w:r w:rsidRPr="0003380C">
        <w:rPr>
          <w:rFonts w:ascii="Arial" w:hAnsi="Arial" w:cs="Arial"/>
          <w:sz w:val="22"/>
          <w:szCs w:val="22"/>
        </w:rPr>
        <w:t xml:space="preserve"> do montażu urządzeń mechanicznych.</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 xml:space="preserve">Na widowni przewidzieć rewizje dostępowe do urządzeń napędowych. </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Lokalizacja rozdzielni RNS należy przewidzieć wentylowane i klimatyzowane pomieszczenie dla rozdzielni RNS. Przewidywane zyski ciepła od rozdzielni RNS maksymalnie 1kW;</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Ze względu na możliwość generowania zakłóceń kabel zasilający RNS nie może przebiegać bezpośrednio w obrębie sali a w szczególności pod sceną;</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Ze względu na zakłócenia należy zachować minimum 0,5 m odległości pomiędzy instalacją napędową, a instalacją elektroakustyczną;</w:t>
      </w:r>
    </w:p>
    <w:p w:rsidR="001C52BF" w:rsidRPr="0003380C" w:rsidRDefault="001C52BF" w:rsidP="001C52BF">
      <w:pPr>
        <w:pStyle w:val="Bezodstpw"/>
        <w:ind w:left="720"/>
        <w:rPr>
          <w:rFonts w:ascii="Arial" w:hAnsi="Arial" w:cs="Arial"/>
          <w:sz w:val="22"/>
          <w:szCs w:val="22"/>
        </w:rPr>
      </w:pPr>
    </w:p>
    <w:p w:rsidR="001C52BF" w:rsidRPr="0003380C" w:rsidRDefault="001C52BF" w:rsidP="001C52BF">
      <w:pPr>
        <w:rPr>
          <w:rFonts w:ascii="Arial" w:hAnsi="Arial" w:cs="Arial"/>
          <w:sz w:val="22"/>
          <w:szCs w:val="22"/>
        </w:rPr>
      </w:pPr>
    </w:p>
    <w:p w:rsidR="002F40AE" w:rsidRPr="0003380C" w:rsidRDefault="002F40AE" w:rsidP="002F40AE">
      <w:pPr>
        <w:pStyle w:val="Nagwek2"/>
        <w:ind w:left="709" w:hanging="425"/>
        <w:rPr>
          <w:rFonts w:cs="Arial"/>
        </w:rPr>
      </w:pPr>
      <w:bookmarkStart w:id="34" w:name="_Toc156826322"/>
      <w:r w:rsidRPr="0003380C">
        <w:rPr>
          <w:rFonts w:cs="Arial"/>
        </w:rPr>
        <w:t>Instalacja zasilania instalacji elektroakustyki</w:t>
      </w:r>
      <w:bookmarkEnd w:id="34"/>
    </w:p>
    <w:p w:rsidR="009D6083" w:rsidRPr="0003380C" w:rsidRDefault="009D6083" w:rsidP="009D6083">
      <w:pPr>
        <w:pStyle w:val="Bezodstpw"/>
        <w:ind w:left="720"/>
        <w:rPr>
          <w:rFonts w:ascii="Arial" w:hAnsi="Arial" w:cs="Arial"/>
          <w:sz w:val="22"/>
          <w:szCs w:val="22"/>
        </w:rPr>
      </w:pPr>
      <w:r w:rsidRPr="0003380C">
        <w:rPr>
          <w:rFonts w:ascii="Arial" w:hAnsi="Arial" w:cs="Arial"/>
          <w:sz w:val="22"/>
          <w:szCs w:val="22"/>
        </w:rPr>
        <w:t>Instalacja elektroakustyki sceny oraz jego sterowanie jest poza zakresem tego opracowania. Wykonana jest osobna dokumentacja opisująca założenia projektowe tego zagadnienia.</w:t>
      </w:r>
    </w:p>
    <w:p w:rsidR="009D6083" w:rsidRPr="0003380C" w:rsidRDefault="009D6083" w:rsidP="009D6083">
      <w:pPr>
        <w:pStyle w:val="Bezodstpw"/>
        <w:ind w:left="720"/>
        <w:rPr>
          <w:rFonts w:ascii="Arial" w:hAnsi="Arial" w:cs="Arial"/>
          <w:sz w:val="22"/>
          <w:szCs w:val="22"/>
        </w:rPr>
      </w:pPr>
      <w:r w:rsidRPr="0003380C">
        <w:rPr>
          <w:rFonts w:ascii="Arial" w:hAnsi="Arial" w:cs="Arial"/>
          <w:sz w:val="22"/>
          <w:szCs w:val="22"/>
        </w:rPr>
        <w:lastRenderedPageBreak/>
        <w:t>W projekcie instalacji elektrycznych ogólnych należy przewidzieć WLZ z rozdzielni głównej budynku do rozdzielni R</w:t>
      </w:r>
      <w:r w:rsidR="00B8473A" w:rsidRPr="0003380C">
        <w:rPr>
          <w:rFonts w:ascii="Arial" w:hAnsi="Arial" w:cs="Arial"/>
          <w:sz w:val="22"/>
          <w:szCs w:val="22"/>
        </w:rPr>
        <w:t>E</w:t>
      </w:r>
      <w:r w:rsidRPr="0003380C">
        <w:rPr>
          <w:rFonts w:ascii="Arial" w:hAnsi="Arial" w:cs="Arial"/>
          <w:sz w:val="22"/>
          <w:szCs w:val="22"/>
        </w:rPr>
        <w:t>S dobrany do podanej mocy szczytowej.</w:t>
      </w:r>
    </w:p>
    <w:p w:rsidR="009D6083" w:rsidRPr="0003380C" w:rsidRDefault="009D6083" w:rsidP="009D6083">
      <w:pPr>
        <w:pStyle w:val="Bezodstpw"/>
        <w:ind w:left="720"/>
        <w:rPr>
          <w:rFonts w:ascii="Arial" w:hAnsi="Arial" w:cs="Arial"/>
          <w:sz w:val="22"/>
          <w:szCs w:val="22"/>
        </w:rPr>
      </w:pPr>
      <w:r w:rsidRPr="0003380C">
        <w:rPr>
          <w:rFonts w:ascii="Arial" w:hAnsi="Arial" w:cs="Arial"/>
          <w:sz w:val="22"/>
          <w:szCs w:val="22"/>
        </w:rPr>
        <w:t>Moc obliczono na podstawie mocy znamionowej planowanych urządzeń.</w:t>
      </w:r>
    </w:p>
    <w:p w:rsidR="001F6E0B" w:rsidRPr="0003380C" w:rsidRDefault="001F6E0B" w:rsidP="008978BA">
      <w:pPr>
        <w:pStyle w:val="Bezodstpw"/>
        <w:numPr>
          <w:ilvl w:val="0"/>
          <w:numId w:val="8"/>
        </w:numPr>
        <w:rPr>
          <w:rFonts w:ascii="Arial" w:hAnsi="Arial" w:cs="Arial"/>
          <w:sz w:val="22"/>
          <w:szCs w:val="22"/>
        </w:rPr>
      </w:pPr>
      <w:r w:rsidRPr="0003380C">
        <w:rPr>
          <w:rFonts w:ascii="Arial" w:hAnsi="Arial" w:cs="Arial"/>
          <w:sz w:val="22"/>
          <w:szCs w:val="22"/>
        </w:rPr>
        <w:t>Pi = 9</w:t>
      </w:r>
      <w:r w:rsidR="006B4CA1" w:rsidRPr="0003380C">
        <w:rPr>
          <w:rFonts w:ascii="Arial" w:hAnsi="Arial" w:cs="Arial"/>
          <w:sz w:val="22"/>
          <w:szCs w:val="22"/>
        </w:rPr>
        <w:t>9</w:t>
      </w:r>
      <w:r w:rsidRPr="0003380C">
        <w:rPr>
          <w:rFonts w:ascii="Arial" w:hAnsi="Arial" w:cs="Arial"/>
          <w:sz w:val="22"/>
          <w:szCs w:val="22"/>
        </w:rPr>
        <w:t>kW</w:t>
      </w:r>
    </w:p>
    <w:p w:rsidR="001F6E0B" w:rsidRPr="0003380C" w:rsidRDefault="001F6E0B" w:rsidP="008978BA">
      <w:pPr>
        <w:pStyle w:val="Bezodstpw"/>
        <w:numPr>
          <w:ilvl w:val="0"/>
          <w:numId w:val="8"/>
        </w:numPr>
        <w:rPr>
          <w:rFonts w:ascii="Arial" w:hAnsi="Arial" w:cs="Arial"/>
          <w:sz w:val="22"/>
          <w:szCs w:val="22"/>
        </w:rPr>
      </w:pPr>
      <w:proofErr w:type="spellStart"/>
      <w:r w:rsidRPr="0003380C">
        <w:rPr>
          <w:rFonts w:ascii="Arial" w:hAnsi="Arial" w:cs="Arial"/>
          <w:sz w:val="22"/>
          <w:szCs w:val="22"/>
        </w:rPr>
        <w:t>kj</w:t>
      </w:r>
      <w:proofErr w:type="spellEnd"/>
      <w:r w:rsidRPr="0003380C">
        <w:rPr>
          <w:rFonts w:ascii="Arial" w:hAnsi="Arial" w:cs="Arial"/>
          <w:sz w:val="22"/>
          <w:szCs w:val="22"/>
        </w:rPr>
        <w:t xml:space="preserve"> = 0,</w:t>
      </w:r>
      <w:r w:rsidR="006B4CA1" w:rsidRPr="0003380C">
        <w:rPr>
          <w:rFonts w:ascii="Arial" w:hAnsi="Arial" w:cs="Arial"/>
          <w:sz w:val="22"/>
          <w:szCs w:val="22"/>
        </w:rPr>
        <w:t>6</w:t>
      </w:r>
    </w:p>
    <w:p w:rsidR="001F6E0B" w:rsidRPr="0003380C" w:rsidRDefault="001F6E0B" w:rsidP="008978BA">
      <w:pPr>
        <w:pStyle w:val="Bezodstpw"/>
        <w:numPr>
          <w:ilvl w:val="0"/>
          <w:numId w:val="8"/>
        </w:numPr>
        <w:rPr>
          <w:rFonts w:ascii="Arial" w:hAnsi="Arial" w:cs="Arial"/>
          <w:sz w:val="22"/>
          <w:szCs w:val="22"/>
        </w:rPr>
      </w:pPr>
      <w:proofErr w:type="spellStart"/>
      <w:r w:rsidRPr="0003380C">
        <w:rPr>
          <w:rFonts w:ascii="Arial" w:hAnsi="Arial" w:cs="Arial"/>
          <w:sz w:val="22"/>
          <w:szCs w:val="22"/>
        </w:rPr>
        <w:t>Ps</w:t>
      </w:r>
      <w:proofErr w:type="spellEnd"/>
      <w:r w:rsidRPr="0003380C">
        <w:rPr>
          <w:rFonts w:ascii="Arial" w:hAnsi="Arial" w:cs="Arial"/>
          <w:sz w:val="22"/>
          <w:szCs w:val="22"/>
        </w:rPr>
        <w:t xml:space="preserve"> = </w:t>
      </w:r>
      <w:r w:rsidR="006B4CA1" w:rsidRPr="0003380C">
        <w:rPr>
          <w:rFonts w:ascii="Arial" w:hAnsi="Arial" w:cs="Arial"/>
          <w:sz w:val="22"/>
          <w:szCs w:val="22"/>
        </w:rPr>
        <w:t>60</w:t>
      </w:r>
      <w:r w:rsidRPr="0003380C">
        <w:rPr>
          <w:rFonts w:ascii="Arial" w:hAnsi="Arial" w:cs="Arial"/>
          <w:sz w:val="22"/>
          <w:szCs w:val="22"/>
        </w:rPr>
        <w:t>kW</w:t>
      </w:r>
    </w:p>
    <w:p w:rsidR="001C52BF" w:rsidRPr="0003380C" w:rsidRDefault="001C52BF" w:rsidP="001C52BF">
      <w:pPr>
        <w:pStyle w:val="Bezodstpw"/>
        <w:ind w:left="720"/>
        <w:rPr>
          <w:rFonts w:ascii="Arial" w:hAnsi="Arial" w:cs="Arial"/>
          <w:sz w:val="22"/>
          <w:szCs w:val="22"/>
        </w:rPr>
      </w:pPr>
      <w:r w:rsidRPr="0003380C">
        <w:rPr>
          <w:rFonts w:ascii="Arial" w:hAnsi="Arial" w:cs="Arial"/>
          <w:sz w:val="22"/>
          <w:szCs w:val="22"/>
        </w:rPr>
        <w:t>Podstawowe wytyczne dla instalacji elektroakustyki:</w:t>
      </w:r>
    </w:p>
    <w:p w:rsidR="001C52BF" w:rsidRPr="0003380C" w:rsidRDefault="001C52BF" w:rsidP="008978BA">
      <w:pPr>
        <w:pStyle w:val="Bezodstpw"/>
        <w:numPr>
          <w:ilvl w:val="0"/>
          <w:numId w:val="7"/>
        </w:numPr>
        <w:rPr>
          <w:rFonts w:ascii="Arial" w:hAnsi="Arial" w:cs="Arial"/>
          <w:sz w:val="22"/>
          <w:szCs w:val="22"/>
        </w:rPr>
      </w:pPr>
      <w:r w:rsidRPr="0003380C">
        <w:rPr>
          <w:rFonts w:ascii="Arial" w:hAnsi="Arial" w:cs="Arial"/>
          <w:sz w:val="22"/>
          <w:szCs w:val="22"/>
        </w:rPr>
        <w:t xml:space="preserve">System elektroakustyczny powinien zostać zasilony z jednego źródła z rozdzielni głównej RG. Nie dopuszcza się stosowania rozdzielni pośrednich oraz zasilania urządzeń niewchodzących w skład systemu elektroakustycznego z jej rozdzielni. </w:t>
      </w:r>
    </w:p>
    <w:p w:rsidR="001C52BF" w:rsidRPr="0003380C" w:rsidRDefault="001C52BF" w:rsidP="008978BA">
      <w:pPr>
        <w:pStyle w:val="Bezodstpw"/>
        <w:numPr>
          <w:ilvl w:val="0"/>
          <w:numId w:val="7"/>
        </w:numPr>
        <w:rPr>
          <w:rFonts w:ascii="Arial" w:hAnsi="Arial" w:cs="Arial"/>
          <w:sz w:val="22"/>
          <w:szCs w:val="22"/>
        </w:rPr>
      </w:pPr>
      <w:r w:rsidRPr="0003380C">
        <w:rPr>
          <w:rFonts w:ascii="Arial" w:hAnsi="Arial" w:cs="Arial"/>
          <w:sz w:val="22"/>
          <w:szCs w:val="22"/>
        </w:rPr>
        <w:t>W amplifikatorniach, należy zainstalować system klimatyzacji pomieszczenia.</w:t>
      </w:r>
    </w:p>
    <w:p w:rsidR="001C52BF" w:rsidRPr="0003380C" w:rsidRDefault="001C52BF" w:rsidP="008978BA">
      <w:pPr>
        <w:pStyle w:val="Bezodstpw"/>
        <w:numPr>
          <w:ilvl w:val="0"/>
          <w:numId w:val="7"/>
        </w:numPr>
        <w:rPr>
          <w:rFonts w:ascii="Arial" w:hAnsi="Arial" w:cs="Arial"/>
          <w:sz w:val="22"/>
          <w:szCs w:val="22"/>
        </w:rPr>
      </w:pPr>
      <w:r w:rsidRPr="0003380C">
        <w:rPr>
          <w:rFonts w:ascii="Arial" w:hAnsi="Arial" w:cs="Arial"/>
          <w:sz w:val="22"/>
          <w:szCs w:val="22"/>
        </w:rPr>
        <w:t>Należy przewidzieć ruchomy most głośnikowy Sali Głównej, umożliwiający montaż 5 gron szerokopasmowych o wadze 75 kg każde.</w:t>
      </w:r>
    </w:p>
    <w:p w:rsidR="001C52BF" w:rsidRPr="0003380C" w:rsidRDefault="001C52BF" w:rsidP="008978BA">
      <w:pPr>
        <w:pStyle w:val="Bezodstpw"/>
        <w:numPr>
          <w:ilvl w:val="0"/>
          <w:numId w:val="7"/>
        </w:numPr>
        <w:rPr>
          <w:rFonts w:ascii="Arial" w:hAnsi="Arial" w:cs="Arial"/>
          <w:sz w:val="22"/>
          <w:szCs w:val="22"/>
        </w:rPr>
      </w:pPr>
      <w:r w:rsidRPr="0003380C">
        <w:rPr>
          <w:rFonts w:ascii="Arial" w:hAnsi="Arial" w:cs="Arial"/>
          <w:sz w:val="22"/>
          <w:szCs w:val="22"/>
        </w:rPr>
        <w:t xml:space="preserve">Należy przewidzieć stałe </w:t>
      </w:r>
      <w:proofErr w:type="spellStart"/>
      <w:r w:rsidRPr="0003380C">
        <w:rPr>
          <w:rFonts w:ascii="Arial" w:hAnsi="Arial" w:cs="Arial"/>
          <w:sz w:val="22"/>
          <w:szCs w:val="22"/>
        </w:rPr>
        <w:t>sztankiety</w:t>
      </w:r>
      <w:proofErr w:type="spellEnd"/>
      <w:r w:rsidRPr="0003380C">
        <w:rPr>
          <w:rFonts w:ascii="Arial" w:hAnsi="Arial" w:cs="Arial"/>
          <w:sz w:val="22"/>
          <w:szCs w:val="22"/>
        </w:rPr>
        <w:t xml:space="preserve"> głośnikowe Sali Głównej oraz Sali Kameralnej, na potrzeby montażu urządzeń </w:t>
      </w:r>
      <w:proofErr w:type="spellStart"/>
      <w:r w:rsidRPr="0003380C">
        <w:rPr>
          <w:rFonts w:ascii="Arial" w:hAnsi="Arial" w:cs="Arial"/>
          <w:sz w:val="22"/>
          <w:szCs w:val="22"/>
        </w:rPr>
        <w:t>niskotonowych</w:t>
      </w:r>
      <w:proofErr w:type="spellEnd"/>
      <w:r w:rsidRPr="0003380C">
        <w:rPr>
          <w:rFonts w:ascii="Arial" w:hAnsi="Arial" w:cs="Arial"/>
          <w:sz w:val="22"/>
          <w:szCs w:val="22"/>
        </w:rPr>
        <w:t xml:space="preserve"> oraz efektowych</w:t>
      </w:r>
      <w:r w:rsidR="006A5F2C" w:rsidRPr="0003380C">
        <w:rPr>
          <w:rFonts w:ascii="Arial" w:hAnsi="Arial" w:cs="Arial"/>
          <w:sz w:val="22"/>
          <w:szCs w:val="22"/>
        </w:rPr>
        <w:t>.</w:t>
      </w:r>
    </w:p>
    <w:p w:rsidR="001C52BF" w:rsidRPr="0003380C" w:rsidRDefault="001C52BF" w:rsidP="008978BA">
      <w:pPr>
        <w:pStyle w:val="Bezodstpw"/>
        <w:numPr>
          <w:ilvl w:val="0"/>
          <w:numId w:val="7"/>
        </w:numPr>
        <w:rPr>
          <w:rFonts w:ascii="Arial" w:hAnsi="Arial" w:cs="Arial"/>
          <w:sz w:val="22"/>
          <w:szCs w:val="22"/>
        </w:rPr>
      </w:pPr>
      <w:r w:rsidRPr="0003380C">
        <w:rPr>
          <w:rFonts w:ascii="Arial" w:hAnsi="Arial" w:cs="Arial"/>
          <w:sz w:val="22"/>
          <w:szCs w:val="22"/>
        </w:rPr>
        <w:t xml:space="preserve">Założono wykorzystanie </w:t>
      </w:r>
      <w:r w:rsidR="00B8473A" w:rsidRPr="0003380C">
        <w:rPr>
          <w:rFonts w:ascii="Arial" w:hAnsi="Arial" w:cs="Arial"/>
          <w:sz w:val="22"/>
          <w:szCs w:val="22"/>
        </w:rPr>
        <w:t>4</w:t>
      </w:r>
      <w:r w:rsidRPr="0003380C">
        <w:rPr>
          <w:rFonts w:ascii="Arial" w:hAnsi="Arial" w:cs="Arial"/>
          <w:sz w:val="22"/>
          <w:szCs w:val="22"/>
        </w:rPr>
        <w:t xml:space="preserve"> pomieszczeń na potrzeby </w:t>
      </w:r>
      <w:r w:rsidR="001F6E0B" w:rsidRPr="0003380C">
        <w:rPr>
          <w:rFonts w:ascii="Arial" w:hAnsi="Arial" w:cs="Arial"/>
          <w:sz w:val="22"/>
          <w:szCs w:val="22"/>
        </w:rPr>
        <w:t>zasilania urządzeń elektroakustycznych</w:t>
      </w:r>
      <w:r w:rsidRPr="0003380C">
        <w:rPr>
          <w:rFonts w:ascii="Arial" w:hAnsi="Arial" w:cs="Arial"/>
          <w:sz w:val="22"/>
          <w:szCs w:val="22"/>
        </w:rPr>
        <w:t xml:space="preserve">. </w:t>
      </w:r>
      <w:r w:rsidR="001F6E0B" w:rsidRPr="0003380C">
        <w:rPr>
          <w:rFonts w:ascii="Arial" w:hAnsi="Arial" w:cs="Arial"/>
          <w:sz w:val="22"/>
          <w:szCs w:val="22"/>
        </w:rPr>
        <w:t xml:space="preserve">Należy doprowadzić zasilanie do szaf </w:t>
      </w:r>
      <w:proofErr w:type="spellStart"/>
      <w:r w:rsidR="001F6E0B" w:rsidRPr="0003380C">
        <w:rPr>
          <w:rFonts w:ascii="Arial" w:hAnsi="Arial" w:cs="Arial"/>
          <w:sz w:val="22"/>
          <w:szCs w:val="22"/>
        </w:rPr>
        <w:t>rack</w:t>
      </w:r>
      <w:proofErr w:type="spellEnd"/>
      <w:r w:rsidR="00B8473A" w:rsidRPr="0003380C">
        <w:rPr>
          <w:rFonts w:ascii="Arial" w:hAnsi="Arial" w:cs="Arial"/>
          <w:sz w:val="22"/>
          <w:szCs w:val="22"/>
        </w:rPr>
        <w:t xml:space="preserve"> z rozdzielnicy RES</w:t>
      </w:r>
      <w:r w:rsidR="001F6E0B" w:rsidRPr="0003380C">
        <w:rPr>
          <w:rFonts w:ascii="Arial" w:hAnsi="Arial" w:cs="Arial"/>
          <w:sz w:val="22"/>
          <w:szCs w:val="22"/>
        </w:rPr>
        <w:t xml:space="preserve"> w pomieszczeniach: </w:t>
      </w:r>
    </w:p>
    <w:p w:rsidR="001C52BF" w:rsidRPr="0003380C" w:rsidRDefault="001C52BF" w:rsidP="008978BA">
      <w:pPr>
        <w:pStyle w:val="Bezodstpw"/>
        <w:numPr>
          <w:ilvl w:val="0"/>
          <w:numId w:val="8"/>
        </w:numPr>
        <w:rPr>
          <w:rFonts w:ascii="Arial" w:hAnsi="Arial" w:cs="Arial"/>
          <w:sz w:val="22"/>
          <w:szCs w:val="22"/>
        </w:rPr>
      </w:pPr>
      <w:r w:rsidRPr="0003380C">
        <w:rPr>
          <w:rFonts w:ascii="Arial" w:hAnsi="Arial" w:cs="Arial"/>
          <w:sz w:val="22"/>
          <w:szCs w:val="22"/>
        </w:rPr>
        <w:t>S0.</w:t>
      </w:r>
      <w:r w:rsidR="001F6E0B" w:rsidRPr="0003380C">
        <w:rPr>
          <w:rFonts w:ascii="Arial" w:hAnsi="Arial" w:cs="Arial"/>
          <w:sz w:val="22"/>
          <w:szCs w:val="22"/>
        </w:rPr>
        <w:t>0</w:t>
      </w:r>
      <w:r w:rsidRPr="0003380C">
        <w:rPr>
          <w:rFonts w:ascii="Arial" w:hAnsi="Arial" w:cs="Arial"/>
          <w:sz w:val="22"/>
          <w:szCs w:val="22"/>
        </w:rPr>
        <w:t>2</w:t>
      </w:r>
      <w:r w:rsidR="001F6E0B" w:rsidRPr="0003380C">
        <w:rPr>
          <w:rFonts w:ascii="Arial" w:hAnsi="Arial" w:cs="Arial"/>
          <w:sz w:val="22"/>
          <w:szCs w:val="22"/>
        </w:rPr>
        <w:t xml:space="preserve"> </w:t>
      </w:r>
      <w:r w:rsidR="00E93BA7" w:rsidRPr="0003380C">
        <w:rPr>
          <w:rFonts w:ascii="Arial" w:hAnsi="Arial" w:cs="Arial"/>
          <w:sz w:val="22"/>
          <w:szCs w:val="22"/>
        </w:rPr>
        <w:t>(amplifikatornia)</w:t>
      </w:r>
    </w:p>
    <w:p w:rsidR="001C52BF" w:rsidRPr="0003380C" w:rsidRDefault="001C52BF" w:rsidP="008978BA">
      <w:pPr>
        <w:pStyle w:val="Bezodstpw"/>
        <w:numPr>
          <w:ilvl w:val="0"/>
          <w:numId w:val="8"/>
        </w:numPr>
        <w:rPr>
          <w:rFonts w:ascii="Arial" w:hAnsi="Arial" w:cs="Arial"/>
          <w:sz w:val="22"/>
          <w:szCs w:val="22"/>
        </w:rPr>
      </w:pPr>
      <w:r w:rsidRPr="0003380C">
        <w:rPr>
          <w:rFonts w:ascii="Arial" w:hAnsi="Arial" w:cs="Arial"/>
          <w:sz w:val="22"/>
          <w:szCs w:val="22"/>
        </w:rPr>
        <w:t>B0.36</w:t>
      </w:r>
      <w:r w:rsidR="001F6E0B" w:rsidRPr="0003380C">
        <w:rPr>
          <w:rFonts w:ascii="Arial" w:hAnsi="Arial" w:cs="Arial"/>
          <w:sz w:val="22"/>
          <w:szCs w:val="22"/>
        </w:rPr>
        <w:t xml:space="preserve"> (</w:t>
      </w:r>
      <w:r w:rsidR="00E93BA7" w:rsidRPr="0003380C">
        <w:rPr>
          <w:rFonts w:ascii="Arial" w:hAnsi="Arial" w:cs="Arial"/>
          <w:sz w:val="22"/>
          <w:szCs w:val="22"/>
        </w:rPr>
        <w:t>amplifikatornia)</w:t>
      </w:r>
    </w:p>
    <w:p w:rsidR="001C52BF" w:rsidRPr="0003380C" w:rsidRDefault="001C52BF" w:rsidP="008978BA">
      <w:pPr>
        <w:pStyle w:val="Bezodstpw"/>
        <w:numPr>
          <w:ilvl w:val="0"/>
          <w:numId w:val="8"/>
        </w:numPr>
        <w:rPr>
          <w:rFonts w:ascii="Arial" w:hAnsi="Arial" w:cs="Arial"/>
          <w:sz w:val="22"/>
          <w:szCs w:val="22"/>
        </w:rPr>
      </w:pPr>
      <w:r w:rsidRPr="0003380C">
        <w:rPr>
          <w:rFonts w:ascii="Arial" w:hAnsi="Arial" w:cs="Arial"/>
          <w:sz w:val="22"/>
          <w:szCs w:val="22"/>
        </w:rPr>
        <w:t>L1.0</w:t>
      </w:r>
      <w:r w:rsidR="00E93BA7" w:rsidRPr="0003380C">
        <w:rPr>
          <w:rFonts w:ascii="Arial" w:hAnsi="Arial" w:cs="Arial"/>
          <w:sz w:val="22"/>
          <w:szCs w:val="22"/>
        </w:rPr>
        <w:t>3a</w:t>
      </w:r>
      <w:r w:rsidR="001F6E0B" w:rsidRPr="0003380C">
        <w:rPr>
          <w:rFonts w:ascii="Arial" w:hAnsi="Arial" w:cs="Arial"/>
          <w:sz w:val="22"/>
          <w:szCs w:val="22"/>
        </w:rPr>
        <w:t xml:space="preserve"> (</w:t>
      </w:r>
      <w:r w:rsidR="00E93BA7" w:rsidRPr="0003380C">
        <w:rPr>
          <w:rFonts w:ascii="Arial" w:hAnsi="Arial" w:cs="Arial"/>
          <w:sz w:val="22"/>
          <w:szCs w:val="22"/>
        </w:rPr>
        <w:t>zaplecze sprzętu elektroakustycznego</w:t>
      </w:r>
      <w:r w:rsidR="001F6E0B" w:rsidRPr="0003380C">
        <w:rPr>
          <w:rFonts w:ascii="Arial" w:hAnsi="Arial" w:cs="Arial"/>
          <w:sz w:val="22"/>
          <w:szCs w:val="22"/>
        </w:rPr>
        <w:t>)</w:t>
      </w:r>
    </w:p>
    <w:p w:rsidR="001F6E0B" w:rsidRPr="0003380C" w:rsidRDefault="001F6E0B" w:rsidP="008978BA">
      <w:pPr>
        <w:pStyle w:val="Bezodstpw"/>
        <w:numPr>
          <w:ilvl w:val="0"/>
          <w:numId w:val="8"/>
        </w:numPr>
        <w:rPr>
          <w:rFonts w:ascii="Arial" w:hAnsi="Arial" w:cs="Arial"/>
          <w:sz w:val="22"/>
          <w:szCs w:val="22"/>
        </w:rPr>
      </w:pPr>
      <w:r w:rsidRPr="0003380C">
        <w:rPr>
          <w:rFonts w:ascii="Arial" w:hAnsi="Arial" w:cs="Arial"/>
          <w:sz w:val="22"/>
          <w:szCs w:val="22"/>
        </w:rPr>
        <w:t>B1.0</w:t>
      </w:r>
      <w:r w:rsidR="00E93BA7" w:rsidRPr="0003380C">
        <w:rPr>
          <w:rFonts w:ascii="Arial" w:hAnsi="Arial" w:cs="Arial"/>
          <w:sz w:val="22"/>
          <w:szCs w:val="22"/>
        </w:rPr>
        <w:t>9</w:t>
      </w:r>
      <w:r w:rsidRPr="0003380C">
        <w:rPr>
          <w:rFonts w:ascii="Arial" w:hAnsi="Arial" w:cs="Arial"/>
          <w:sz w:val="22"/>
          <w:szCs w:val="22"/>
        </w:rPr>
        <w:t xml:space="preserve"> (</w:t>
      </w:r>
      <w:r w:rsidR="00E93BA7" w:rsidRPr="0003380C">
        <w:rPr>
          <w:rFonts w:ascii="Arial" w:hAnsi="Arial" w:cs="Arial"/>
          <w:sz w:val="22"/>
          <w:szCs w:val="22"/>
        </w:rPr>
        <w:t>zaplecze sali CKJ</w:t>
      </w:r>
      <w:r w:rsidRPr="0003380C">
        <w:rPr>
          <w:rFonts w:ascii="Arial" w:hAnsi="Arial" w:cs="Arial"/>
          <w:sz w:val="22"/>
          <w:szCs w:val="22"/>
        </w:rPr>
        <w:t>)</w:t>
      </w:r>
    </w:p>
    <w:p w:rsidR="006A5F2C" w:rsidRPr="0003380C" w:rsidRDefault="006A5F2C" w:rsidP="006A5F2C">
      <w:pPr>
        <w:pStyle w:val="Bezodstpw"/>
        <w:rPr>
          <w:rFonts w:ascii="Arial" w:hAnsi="Arial" w:cs="Arial"/>
          <w:sz w:val="22"/>
          <w:szCs w:val="22"/>
        </w:rPr>
      </w:pPr>
    </w:p>
    <w:p w:rsidR="00372398" w:rsidRPr="0003380C" w:rsidRDefault="00372398" w:rsidP="00DA5DBC">
      <w:pPr>
        <w:pStyle w:val="Nagwek2"/>
        <w:ind w:left="709" w:hanging="425"/>
        <w:rPr>
          <w:rFonts w:cs="Arial"/>
        </w:rPr>
      </w:pPr>
      <w:bookmarkStart w:id="35" w:name="_Toc87266475"/>
      <w:bookmarkStart w:id="36" w:name="_Toc156826323"/>
      <w:r w:rsidRPr="0003380C">
        <w:rPr>
          <w:rFonts w:cs="Arial"/>
        </w:rPr>
        <w:t>Zasilanie urządzeń sanitarnych</w:t>
      </w:r>
      <w:bookmarkEnd w:id="35"/>
      <w:bookmarkEnd w:id="36"/>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Zakłada się zasilanie urządzeń sanitarnych typu wentylacja, klimatyzacja, </w:t>
      </w:r>
      <w:proofErr w:type="spellStart"/>
      <w:r w:rsidR="003B46C3" w:rsidRPr="0003380C">
        <w:rPr>
          <w:rFonts w:ascii="Arial" w:hAnsi="Arial" w:cs="Arial"/>
          <w:sz w:val="22"/>
          <w:szCs w:val="22"/>
        </w:rPr>
        <w:t>klimakonwektory</w:t>
      </w:r>
      <w:proofErr w:type="spellEnd"/>
      <w:r w:rsidR="003B46C3" w:rsidRPr="0003380C">
        <w:rPr>
          <w:rFonts w:ascii="Arial" w:hAnsi="Arial" w:cs="Arial"/>
          <w:sz w:val="22"/>
          <w:szCs w:val="22"/>
        </w:rPr>
        <w:t>. Agregaty chłodu</w:t>
      </w:r>
      <w:r w:rsidRPr="0003380C">
        <w:rPr>
          <w:rFonts w:ascii="Arial" w:hAnsi="Arial" w:cs="Arial"/>
          <w:sz w:val="22"/>
          <w:szCs w:val="22"/>
        </w:rPr>
        <w:t xml:space="preserve"> z oddzieln</w:t>
      </w:r>
      <w:r w:rsidR="003B46C3" w:rsidRPr="0003380C">
        <w:rPr>
          <w:rFonts w:ascii="Arial" w:hAnsi="Arial" w:cs="Arial"/>
          <w:sz w:val="22"/>
          <w:szCs w:val="22"/>
        </w:rPr>
        <w:t>ych</w:t>
      </w:r>
      <w:r w:rsidRPr="0003380C">
        <w:rPr>
          <w:rFonts w:ascii="Arial" w:hAnsi="Arial" w:cs="Arial"/>
          <w:sz w:val="22"/>
          <w:szCs w:val="22"/>
        </w:rPr>
        <w:t xml:space="preserve"> dedykowan</w:t>
      </w:r>
      <w:r w:rsidR="003B46C3" w:rsidRPr="0003380C">
        <w:rPr>
          <w:rFonts w:ascii="Arial" w:hAnsi="Arial" w:cs="Arial"/>
          <w:sz w:val="22"/>
          <w:szCs w:val="22"/>
        </w:rPr>
        <w:t>ych</w:t>
      </w:r>
      <w:r w:rsidRPr="0003380C">
        <w:rPr>
          <w:rFonts w:ascii="Arial" w:hAnsi="Arial" w:cs="Arial"/>
          <w:sz w:val="22"/>
          <w:szCs w:val="22"/>
        </w:rPr>
        <w:t xml:space="preserve"> rozdzielnic</w:t>
      </w:r>
      <w:r w:rsidR="003B46C3" w:rsidRPr="0003380C">
        <w:rPr>
          <w:rFonts w:ascii="Arial" w:hAnsi="Arial" w:cs="Arial"/>
          <w:sz w:val="22"/>
          <w:szCs w:val="22"/>
        </w:rPr>
        <w:t xml:space="preserve"> elektrycznych</w:t>
      </w:r>
      <w:r w:rsidRPr="0003380C">
        <w:rPr>
          <w:rFonts w:ascii="Arial" w:hAnsi="Arial" w:cs="Arial"/>
          <w:sz w:val="22"/>
          <w:szCs w:val="22"/>
        </w:rPr>
        <w:t>. W projekcie instalacji elektrycznych należy przewidzieć  zasilania i sterowania następujących urządzeń wentylacji i klimatyzacji:</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Centrale wentylacyjna z własna automatyką</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Jednostki zewnętrzne i wewnętrzne klimatyzacji</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Agregat</w:t>
      </w:r>
      <w:r w:rsidR="003B46C3" w:rsidRPr="0003380C">
        <w:rPr>
          <w:rFonts w:ascii="Arial" w:hAnsi="Arial" w:cs="Arial"/>
          <w:sz w:val="22"/>
          <w:szCs w:val="22"/>
        </w:rPr>
        <w:t>y</w:t>
      </w:r>
      <w:r w:rsidRPr="0003380C">
        <w:rPr>
          <w:rFonts w:ascii="Arial" w:hAnsi="Arial" w:cs="Arial"/>
          <w:sz w:val="22"/>
          <w:szCs w:val="22"/>
        </w:rPr>
        <w:t xml:space="preserve"> chłodnicz</w:t>
      </w:r>
      <w:r w:rsidR="00D86A94" w:rsidRPr="0003380C">
        <w:rPr>
          <w:rFonts w:ascii="Arial" w:hAnsi="Arial" w:cs="Arial"/>
          <w:sz w:val="22"/>
          <w:szCs w:val="22"/>
        </w:rPr>
        <w:t>e</w:t>
      </w:r>
      <w:r w:rsidRPr="0003380C">
        <w:rPr>
          <w:rFonts w:ascii="Arial" w:hAnsi="Arial" w:cs="Arial"/>
          <w:sz w:val="22"/>
          <w:szCs w:val="22"/>
        </w:rPr>
        <w:t xml:space="preserve"> do centrali wentylacyjnej</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Agregat chłodniczy do klimatyzacji</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Wentylator</w:t>
      </w:r>
      <w:r w:rsidR="00D86A94" w:rsidRPr="0003380C">
        <w:rPr>
          <w:rFonts w:ascii="Arial" w:hAnsi="Arial" w:cs="Arial"/>
          <w:sz w:val="22"/>
          <w:szCs w:val="22"/>
        </w:rPr>
        <w:t>y</w:t>
      </w:r>
      <w:r w:rsidRPr="0003380C">
        <w:rPr>
          <w:rFonts w:ascii="Arial" w:hAnsi="Arial" w:cs="Arial"/>
          <w:sz w:val="22"/>
          <w:szCs w:val="22"/>
        </w:rPr>
        <w:t xml:space="preserve"> wywiewny</w:t>
      </w:r>
    </w:p>
    <w:p w:rsidR="00A23AA1" w:rsidRPr="0003380C" w:rsidRDefault="00A23AA1" w:rsidP="00291806">
      <w:pPr>
        <w:pStyle w:val="Bezodstpw"/>
        <w:numPr>
          <w:ilvl w:val="0"/>
          <w:numId w:val="3"/>
        </w:numPr>
        <w:rPr>
          <w:rFonts w:ascii="Arial" w:hAnsi="Arial" w:cs="Arial"/>
          <w:sz w:val="22"/>
          <w:szCs w:val="22"/>
        </w:rPr>
      </w:pPr>
      <w:r w:rsidRPr="0003380C">
        <w:rPr>
          <w:rFonts w:ascii="Arial" w:hAnsi="Arial" w:cs="Arial"/>
          <w:sz w:val="22"/>
          <w:szCs w:val="22"/>
        </w:rPr>
        <w:t>Zestaw hydroforowy</w:t>
      </w:r>
    </w:p>
    <w:p w:rsidR="00A23AA1" w:rsidRPr="0003380C" w:rsidRDefault="00A23AA1" w:rsidP="00291806">
      <w:pPr>
        <w:pStyle w:val="Bezodstpw"/>
        <w:numPr>
          <w:ilvl w:val="0"/>
          <w:numId w:val="3"/>
        </w:numPr>
        <w:rPr>
          <w:rFonts w:ascii="Arial" w:hAnsi="Arial" w:cs="Arial"/>
          <w:sz w:val="22"/>
          <w:szCs w:val="22"/>
        </w:rPr>
      </w:pPr>
      <w:r w:rsidRPr="0003380C">
        <w:rPr>
          <w:rFonts w:ascii="Arial" w:hAnsi="Arial" w:cs="Arial"/>
          <w:sz w:val="22"/>
          <w:szCs w:val="22"/>
        </w:rPr>
        <w:t>Urządzenia napowietrzające klatki KL3</w:t>
      </w:r>
    </w:p>
    <w:p w:rsidR="00A23AA1" w:rsidRPr="0003380C" w:rsidRDefault="00A23AA1" w:rsidP="00291806">
      <w:pPr>
        <w:pStyle w:val="Bezodstpw"/>
        <w:numPr>
          <w:ilvl w:val="0"/>
          <w:numId w:val="3"/>
        </w:numPr>
        <w:rPr>
          <w:rFonts w:ascii="Arial" w:hAnsi="Arial" w:cs="Arial"/>
          <w:sz w:val="22"/>
          <w:szCs w:val="22"/>
        </w:rPr>
      </w:pPr>
      <w:r w:rsidRPr="0003380C">
        <w:rPr>
          <w:rFonts w:ascii="Arial" w:hAnsi="Arial" w:cs="Arial"/>
          <w:sz w:val="22"/>
          <w:szCs w:val="22"/>
        </w:rPr>
        <w:t>Urządzenia napowietrzające sceną teatralną – wentylator W1</w:t>
      </w:r>
    </w:p>
    <w:p w:rsidR="00A23AA1" w:rsidRPr="0003380C" w:rsidRDefault="00A23AA1" w:rsidP="00A23AA1">
      <w:pPr>
        <w:pStyle w:val="Bezodstpw"/>
        <w:numPr>
          <w:ilvl w:val="0"/>
          <w:numId w:val="3"/>
        </w:numPr>
        <w:rPr>
          <w:rFonts w:ascii="Arial" w:hAnsi="Arial" w:cs="Arial"/>
          <w:sz w:val="22"/>
          <w:szCs w:val="22"/>
        </w:rPr>
      </w:pPr>
      <w:r w:rsidRPr="0003380C">
        <w:rPr>
          <w:rFonts w:ascii="Arial" w:hAnsi="Arial" w:cs="Arial"/>
          <w:sz w:val="22"/>
          <w:szCs w:val="22"/>
        </w:rPr>
        <w:t>Urządzenia napowietrzające sceną teatralną – wentylator W2</w:t>
      </w:r>
    </w:p>
    <w:p w:rsidR="00A23AA1" w:rsidRPr="0003380C" w:rsidRDefault="00A23AA1" w:rsidP="00A23AA1">
      <w:pPr>
        <w:pStyle w:val="Bezodstpw"/>
        <w:ind w:left="1440"/>
        <w:rPr>
          <w:rFonts w:ascii="Arial" w:hAnsi="Arial" w:cs="Arial"/>
          <w:sz w:val="22"/>
          <w:szCs w:val="22"/>
        </w:rPr>
      </w:pPr>
    </w:p>
    <w:p w:rsidR="00D86A94" w:rsidRPr="0003380C" w:rsidRDefault="00372398" w:rsidP="00372398">
      <w:pPr>
        <w:pStyle w:val="Bezodstpw"/>
        <w:ind w:left="720"/>
        <w:rPr>
          <w:rFonts w:ascii="Arial" w:hAnsi="Arial" w:cs="Arial"/>
          <w:sz w:val="22"/>
          <w:szCs w:val="22"/>
        </w:rPr>
      </w:pPr>
      <w:r w:rsidRPr="0003380C">
        <w:rPr>
          <w:rFonts w:ascii="Arial" w:hAnsi="Arial" w:cs="Arial"/>
          <w:sz w:val="22"/>
          <w:szCs w:val="22"/>
        </w:rPr>
        <w:t>Wszystkie urządzenia wentylacyjne powinny mieć wyłącznik serwisowy zamontowany blisko urządzenia. Zainstalowane centrale wentylacyjne będą wyposażone w zintegrowaną automatykę sterującą w raz z zadajnikami.</w:t>
      </w:r>
    </w:p>
    <w:p w:rsidR="00372398" w:rsidRPr="0003380C" w:rsidRDefault="00D86A94" w:rsidP="00372398">
      <w:pPr>
        <w:pStyle w:val="Bezodstpw"/>
        <w:ind w:left="720"/>
        <w:rPr>
          <w:rFonts w:ascii="Arial" w:hAnsi="Arial" w:cs="Arial"/>
          <w:sz w:val="22"/>
          <w:szCs w:val="22"/>
        </w:rPr>
      </w:pPr>
      <w:r w:rsidRPr="0003380C">
        <w:rPr>
          <w:rFonts w:ascii="Arial" w:hAnsi="Arial" w:cs="Arial"/>
          <w:sz w:val="22"/>
          <w:szCs w:val="22"/>
        </w:rPr>
        <w:t>Zakłada się sterowanie urządzeniami</w:t>
      </w:r>
      <w:r w:rsidR="00372398" w:rsidRPr="0003380C">
        <w:rPr>
          <w:rFonts w:ascii="Arial" w:hAnsi="Arial" w:cs="Arial"/>
          <w:sz w:val="22"/>
          <w:szCs w:val="22"/>
        </w:rPr>
        <w:t xml:space="preserve"> </w:t>
      </w:r>
      <w:r w:rsidRPr="0003380C">
        <w:rPr>
          <w:rFonts w:ascii="Arial" w:hAnsi="Arial" w:cs="Arial"/>
          <w:sz w:val="22"/>
          <w:szCs w:val="22"/>
        </w:rPr>
        <w:t xml:space="preserve">HVAC z własną automatyką firmową lub przez zaprojektowanie instalacji </w:t>
      </w:r>
      <w:proofErr w:type="spellStart"/>
      <w:r w:rsidRPr="0003380C">
        <w:rPr>
          <w:rFonts w:ascii="Arial" w:hAnsi="Arial" w:cs="Arial"/>
          <w:sz w:val="22"/>
          <w:szCs w:val="22"/>
        </w:rPr>
        <w:t>AKPiA</w:t>
      </w:r>
      <w:proofErr w:type="spellEnd"/>
      <w:r w:rsidRPr="0003380C">
        <w:rPr>
          <w:rFonts w:ascii="Arial" w:hAnsi="Arial" w:cs="Arial"/>
          <w:sz w:val="22"/>
          <w:szCs w:val="22"/>
        </w:rPr>
        <w:t xml:space="preserve"> wraz z zarządzaniem BMS. Szczegóły w opisie instalacji niskoprądowej.</w:t>
      </w:r>
    </w:p>
    <w:p w:rsidR="00B8473A" w:rsidRPr="0003380C" w:rsidRDefault="00B8473A" w:rsidP="00372398">
      <w:pPr>
        <w:pStyle w:val="Bezodstpw"/>
        <w:ind w:left="720"/>
        <w:rPr>
          <w:rFonts w:ascii="Arial" w:hAnsi="Arial" w:cs="Arial"/>
          <w:sz w:val="22"/>
          <w:szCs w:val="22"/>
        </w:rPr>
      </w:pPr>
    </w:p>
    <w:p w:rsidR="00B8473A" w:rsidRPr="0003380C" w:rsidRDefault="00B8473A" w:rsidP="00372398">
      <w:pPr>
        <w:pStyle w:val="Bezodstpw"/>
        <w:ind w:left="720"/>
        <w:rPr>
          <w:rFonts w:ascii="Arial" w:hAnsi="Arial" w:cs="Arial"/>
          <w:sz w:val="22"/>
          <w:szCs w:val="22"/>
        </w:rPr>
      </w:pPr>
    </w:p>
    <w:p w:rsidR="00B8473A" w:rsidRPr="0003380C" w:rsidRDefault="00B8473A" w:rsidP="00372398">
      <w:pPr>
        <w:pStyle w:val="Bezodstpw"/>
        <w:ind w:left="720"/>
        <w:rPr>
          <w:rFonts w:ascii="Arial" w:hAnsi="Arial" w:cs="Arial"/>
          <w:sz w:val="22"/>
          <w:szCs w:val="22"/>
        </w:rPr>
      </w:pPr>
      <w:r w:rsidRPr="0003380C">
        <w:rPr>
          <w:rFonts w:ascii="Arial" w:hAnsi="Arial" w:cs="Arial"/>
          <w:sz w:val="22"/>
          <w:szCs w:val="22"/>
        </w:rPr>
        <w:t>Tabelka zapotrzebowania na moc elektryczną dla głównych instalacji sanitarnych:</w:t>
      </w:r>
    </w:p>
    <w:tbl>
      <w:tblPr>
        <w:tblW w:w="4989" w:type="pct"/>
        <w:tblCellMar>
          <w:left w:w="70" w:type="dxa"/>
          <w:right w:w="70" w:type="dxa"/>
        </w:tblCellMar>
        <w:tblLook w:val="0000"/>
      </w:tblPr>
      <w:tblGrid>
        <w:gridCol w:w="3234"/>
        <w:gridCol w:w="722"/>
        <w:gridCol w:w="749"/>
        <w:gridCol w:w="897"/>
        <w:gridCol w:w="1626"/>
        <w:gridCol w:w="1165"/>
        <w:gridCol w:w="1386"/>
      </w:tblGrid>
      <w:tr w:rsidR="00B8473A" w:rsidRPr="0003380C" w:rsidTr="00B8473A">
        <w:trPr>
          <w:trHeight w:val="286"/>
        </w:trPr>
        <w:tc>
          <w:tcPr>
            <w:tcW w:w="1653" w:type="pct"/>
            <w:tcBorders>
              <w:top w:val="single" w:sz="8"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Główne urządzenia HVAC</w:t>
            </w:r>
          </w:p>
        </w:tc>
        <w:tc>
          <w:tcPr>
            <w:tcW w:w="369" w:type="pct"/>
            <w:tcBorders>
              <w:top w:val="single" w:sz="8" w:space="0" w:color="auto"/>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Nawiew</w:t>
            </w:r>
          </w:p>
        </w:tc>
        <w:tc>
          <w:tcPr>
            <w:tcW w:w="383" w:type="pct"/>
            <w:tcBorders>
              <w:top w:val="single" w:sz="8" w:space="0" w:color="auto"/>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Wywiew</w:t>
            </w:r>
          </w:p>
        </w:tc>
        <w:tc>
          <w:tcPr>
            <w:tcW w:w="459" w:type="pct"/>
            <w:tcBorders>
              <w:top w:val="single" w:sz="8" w:space="0" w:color="auto"/>
              <w:left w:val="nil"/>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Jednostka</w:t>
            </w:r>
          </w:p>
        </w:tc>
        <w:tc>
          <w:tcPr>
            <w:tcW w:w="832" w:type="pct"/>
            <w:tcBorders>
              <w:top w:val="single" w:sz="8" w:space="0" w:color="auto"/>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 xml:space="preserve">Moc elektryczna </w:t>
            </w:r>
            <w:proofErr w:type="spellStart"/>
            <w:r w:rsidRPr="0003380C">
              <w:rPr>
                <w:rFonts w:ascii="Arial" w:hAnsi="Arial" w:cs="Arial"/>
                <w:color w:val="000000"/>
                <w:sz w:val="22"/>
                <w:szCs w:val="22"/>
              </w:rPr>
              <w:t>kW</w:t>
            </w:r>
            <w:proofErr w:type="spellEnd"/>
          </w:p>
        </w:tc>
        <w:tc>
          <w:tcPr>
            <w:tcW w:w="595" w:type="pct"/>
            <w:tcBorders>
              <w:top w:val="single" w:sz="8" w:space="0" w:color="auto"/>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 xml:space="preserve">Chłodnica </w:t>
            </w:r>
            <w:proofErr w:type="spellStart"/>
            <w:r w:rsidRPr="0003380C">
              <w:rPr>
                <w:rFonts w:ascii="Arial" w:hAnsi="Arial" w:cs="Arial"/>
                <w:color w:val="000000"/>
                <w:sz w:val="22"/>
                <w:szCs w:val="22"/>
              </w:rPr>
              <w:t>kW</w:t>
            </w:r>
            <w:proofErr w:type="spellEnd"/>
          </w:p>
        </w:tc>
        <w:tc>
          <w:tcPr>
            <w:tcW w:w="709" w:type="pct"/>
            <w:tcBorders>
              <w:top w:val="single" w:sz="8" w:space="0" w:color="auto"/>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 xml:space="preserve">Nagrzewnica </w:t>
            </w:r>
            <w:proofErr w:type="spellStart"/>
            <w:r w:rsidRPr="0003380C">
              <w:rPr>
                <w:rFonts w:ascii="Arial" w:hAnsi="Arial" w:cs="Arial"/>
                <w:color w:val="000000"/>
                <w:sz w:val="22"/>
                <w:szCs w:val="22"/>
              </w:rPr>
              <w:t>kW</w:t>
            </w:r>
            <w:proofErr w:type="spellEnd"/>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lastRenderedPageBreak/>
              <w:t>Centrala NW1 - ogólna prawo</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4940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2960</w:t>
            </w:r>
          </w:p>
        </w:tc>
        <w:tc>
          <w:tcPr>
            <w:tcW w:w="459" w:type="pct"/>
            <w:vMerge w:val="restart"/>
            <w:tcBorders>
              <w:top w:val="nil"/>
              <w:left w:val="single" w:sz="4" w:space="0" w:color="auto"/>
              <w:bottom w:val="nil"/>
              <w:right w:val="single" w:sz="4" w:space="0" w:color="000000"/>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m3/h</w:t>
            </w: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5,3</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34</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NW2 - sala główna</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27990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27990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28</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191</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NW3 - ogólna środek</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4800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4250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33</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NW4 - ogólna lewo</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6490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4890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8,1</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44</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NW5 - sala kameralna, sale prób</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4740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4740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32</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NW6 - ogólna prawo sale prób</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7660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7120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10,5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52</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NW7 - ogólna lewo biura</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3790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3290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26</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Centrala NW8 - gastronomia sala</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900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900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2,7</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6</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SW1</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100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0,3</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SW2</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SW3</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450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SW4</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SW5</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80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0,3</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SW6</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350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SW7</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TW1</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TW2</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270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TW3</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360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TW4</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0,3</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TW5</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750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0,8</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TW6</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770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0,8</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Wentylator TW7</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190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0,5</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 xml:space="preserve">Wentylacja </w:t>
            </w:r>
            <w:proofErr w:type="spellStart"/>
            <w:r w:rsidRPr="0003380C">
              <w:rPr>
                <w:rFonts w:ascii="Arial" w:hAnsi="Arial" w:cs="Arial"/>
                <w:color w:val="000000"/>
                <w:sz w:val="22"/>
                <w:szCs w:val="22"/>
              </w:rPr>
              <w:t>trafo</w:t>
            </w:r>
            <w:proofErr w:type="spellEnd"/>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300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3,7</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3,2</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 xml:space="preserve">Wentylacja węzeł </w:t>
            </w:r>
            <w:proofErr w:type="spellStart"/>
            <w:r w:rsidRPr="0003380C">
              <w:rPr>
                <w:rFonts w:ascii="Arial" w:hAnsi="Arial" w:cs="Arial"/>
                <w:color w:val="000000"/>
                <w:sz w:val="22"/>
                <w:szCs w:val="22"/>
              </w:rPr>
              <w:t>ciepł</w:t>
            </w:r>
            <w:proofErr w:type="spellEnd"/>
            <w:r w:rsidRPr="0003380C">
              <w:rPr>
                <w:rFonts w:ascii="Arial" w:hAnsi="Arial" w:cs="Arial"/>
                <w:color w:val="000000"/>
                <w:sz w:val="22"/>
                <w:szCs w:val="22"/>
              </w:rPr>
              <w:t>.</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560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560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6,8</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6,0</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Wentylacja śmietnik</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450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450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5,3</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4,8</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Wentylacja gastronomia kuchnia okapy</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2700</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2700</w:t>
            </w:r>
          </w:p>
        </w:tc>
        <w:tc>
          <w:tcPr>
            <w:tcW w:w="459" w:type="pct"/>
            <w:vMerge/>
            <w:tcBorders>
              <w:top w:val="nil"/>
              <w:left w:val="nil"/>
              <w:bottom w:val="single" w:sz="4" w:space="0" w:color="auto"/>
              <w:right w:val="single" w:sz="4" w:space="0" w:color="auto"/>
            </w:tcBorders>
            <w:vAlign w:val="center"/>
          </w:tcPr>
          <w:p w:rsidR="00B8473A" w:rsidRPr="0003380C" w:rsidRDefault="00B8473A" w:rsidP="00291806">
            <w:pPr>
              <w:rPr>
                <w:rFonts w:ascii="Arial" w:hAnsi="Arial" w:cs="Arial"/>
                <w:color w:val="000000"/>
                <w:sz w:val="22"/>
                <w:szCs w:val="22"/>
              </w:rPr>
            </w:pP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3,0</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36,2</w:t>
            </w:r>
          </w:p>
        </w:tc>
      </w:tr>
      <w:tr w:rsidR="00B8473A" w:rsidRPr="0003380C" w:rsidTr="00B8473A">
        <w:trPr>
          <w:trHeight w:val="286"/>
        </w:trPr>
        <w:tc>
          <w:tcPr>
            <w:tcW w:w="1653" w:type="pct"/>
            <w:tcBorders>
              <w:top w:val="single" w:sz="4" w:space="0" w:color="auto"/>
              <w:left w:val="single" w:sz="8" w:space="0" w:color="auto"/>
              <w:bottom w:val="single" w:sz="4" w:space="0" w:color="auto"/>
              <w:right w:val="single" w:sz="4" w:space="0" w:color="000000"/>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Agregaty chłodnicze</w:t>
            </w:r>
          </w:p>
        </w:tc>
        <w:tc>
          <w:tcPr>
            <w:tcW w:w="369"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383"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459" w:type="pct"/>
            <w:tcBorders>
              <w:top w:val="single" w:sz="4" w:space="0" w:color="auto"/>
              <w:left w:val="nil"/>
              <w:bottom w:val="single" w:sz="4" w:space="0" w:color="auto"/>
              <w:right w:val="single" w:sz="4" w:space="0" w:color="auto"/>
            </w:tcBorders>
            <w:shd w:val="clear" w:color="auto" w:fill="auto"/>
            <w:noWrap/>
            <w:vAlign w:val="center"/>
          </w:tcPr>
          <w:p w:rsidR="00B8473A" w:rsidRPr="0003380C" w:rsidRDefault="00B8473A" w:rsidP="00291806">
            <w:pPr>
              <w:jc w:val="center"/>
              <w:rPr>
                <w:rFonts w:ascii="Arial" w:hAnsi="Arial" w:cs="Arial"/>
                <w:color w:val="000000"/>
                <w:sz w:val="22"/>
                <w:szCs w:val="22"/>
              </w:rPr>
            </w:pPr>
            <w:r w:rsidRPr="0003380C">
              <w:rPr>
                <w:rFonts w:ascii="Arial" w:hAnsi="Arial" w:cs="Arial"/>
                <w:color w:val="000000"/>
                <w:sz w:val="22"/>
                <w:szCs w:val="22"/>
              </w:rPr>
              <w:t>-</w:t>
            </w:r>
          </w:p>
        </w:tc>
        <w:tc>
          <w:tcPr>
            <w:tcW w:w="832"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jc w:val="right"/>
              <w:rPr>
                <w:rFonts w:ascii="Arial" w:hAnsi="Arial" w:cs="Arial"/>
                <w:color w:val="000000"/>
                <w:sz w:val="22"/>
                <w:szCs w:val="22"/>
              </w:rPr>
            </w:pPr>
            <w:r w:rsidRPr="0003380C">
              <w:rPr>
                <w:rFonts w:ascii="Arial" w:hAnsi="Arial" w:cs="Arial"/>
                <w:color w:val="000000"/>
                <w:sz w:val="22"/>
                <w:szCs w:val="22"/>
              </w:rPr>
              <w:t>256,0</w:t>
            </w:r>
          </w:p>
        </w:tc>
        <w:tc>
          <w:tcPr>
            <w:tcW w:w="595" w:type="pct"/>
            <w:tcBorders>
              <w:top w:val="nil"/>
              <w:left w:val="nil"/>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c>
          <w:tcPr>
            <w:tcW w:w="709" w:type="pct"/>
            <w:tcBorders>
              <w:top w:val="nil"/>
              <w:left w:val="nil"/>
              <w:bottom w:val="single" w:sz="4" w:space="0" w:color="auto"/>
              <w:right w:val="single" w:sz="8" w:space="0" w:color="auto"/>
            </w:tcBorders>
            <w:shd w:val="clear" w:color="auto" w:fill="auto"/>
            <w:noWrap/>
            <w:vAlign w:val="center"/>
          </w:tcPr>
          <w:p w:rsidR="00B8473A" w:rsidRPr="0003380C" w:rsidRDefault="00B8473A" w:rsidP="00291806">
            <w:pPr>
              <w:rPr>
                <w:rFonts w:ascii="Arial" w:hAnsi="Arial" w:cs="Arial"/>
                <w:color w:val="000000"/>
                <w:sz w:val="22"/>
                <w:szCs w:val="22"/>
              </w:rPr>
            </w:pPr>
            <w:r w:rsidRPr="0003380C">
              <w:rPr>
                <w:rFonts w:ascii="Arial" w:hAnsi="Arial" w:cs="Arial"/>
                <w:color w:val="000000"/>
                <w:sz w:val="22"/>
                <w:szCs w:val="22"/>
              </w:rPr>
              <w:t>-</w:t>
            </w:r>
          </w:p>
        </w:tc>
      </w:tr>
      <w:tr w:rsidR="00B8473A" w:rsidRPr="0003380C" w:rsidTr="00B8473A">
        <w:trPr>
          <w:trHeight w:val="286"/>
        </w:trPr>
        <w:tc>
          <w:tcPr>
            <w:tcW w:w="5000" w:type="pct"/>
            <w:gridSpan w:val="7"/>
            <w:tcBorders>
              <w:top w:val="single" w:sz="4" w:space="0" w:color="auto"/>
              <w:left w:val="single" w:sz="8" w:space="0" w:color="auto"/>
              <w:bottom w:val="single" w:sz="4" w:space="0" w:color="auto"/>
              <w:right w:val="single" w:sz="8" w:space="0" w:color="000000"/>
            </w:tcBorders>
            <w:shd w:val="clear" w:color="auto" w:fill="auto"/>
            <w:noWrap/>
            <w:vAlign w:val="center"/>
          </w:tcPr>
          <w:p w:rsidR="00B8473A" w:rsidRPr="0003380C" w:rsidRDefault="00B8473A" w:rsidP="00291806">
            <w:pPr>
              <w:rPr>
                <w:rFonts w:ascii="Arial" w:hAnsi="Arial" w:cs="Arial"/>
                <w:b/>
                <w:bCs/>
                <w:color w:val="000000"/>
                <w:sz w:val="22"/>
                <w:szCs w:val="22"/>
                <w:u w:val="single"/>
              </w:rPr>
            </w:pPr>
            <w:r w:rsidRPr="0003380C">
              <w:rPr>
                <w:rFonts w:ascii="Arial" w:hAnsi="Arial" w:cs="Arial"/>
                <w:b/>
                <w:bCs/>
                <w:color w:val="000000"/>
                <w:sz w:val="22"/>
                <w:szCs w:val="22"/>
                <w:u w:val="single"/>
              </w:rPr>
              <w:t>Bilanse</w:t>
            </w:r>
          </w:p>
        </w:tc>
      </w:tr>
      <w:tr w:rsidR="00B8473A" w:rsidRPr="0003380C" w:rsidTr="00B8473A">
        <w:trPr>
          <w:trHeight w:val="286"/>
        </w:trPr>
        <w:tc>
          <w:tcPr>
            <w:tcW w:w="2406" w:type="pct"/>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b/>
                <w:bCs/>
                <w:color w:val="000000"/>
                <w:sz w:val="22"/>
                <w:szCs w:val="22"/>
                <w:u w:val="single"/>
              </w:rPr>
            </w:pPr>
            <w:r w:rsidRPr="0003380C">
              <w:rPr>
                <w:rFonts w:ascii="Arial" w:hAnsi="Arial" w:cs="Arial"/>
                <w:b/>
                <w:bCs/>
                <w:color w:val="000000"/>
                <w:sz w:val="22"/>
                <w:szCs w:val="22"/>
                <w:u w:val="single"/>
              </w:rPr>
              <w:t xml:space="preserve">Chłodzenie </w:t>
            </w:r>
            <w:proofErr w:type="spellStart"/>
            <w:r w:rsidRPr="0003380C">
              <w:rPr>
                <w:rFonts w:ascii="Arial" w:hAnsi="Arial" w:cs="Arial"/>
                <w:b/>
                <w:bCs/>
                <w:color w:val="000000"/>
                <w:sz w:val="22"/>
                <w:szCs w:val="22"/>
                <w:u w:val="single"/>
              </w:rPr>
              <w:t>budynek+centrale</w:t>
            </w:r>
            <w:proofErr w:type="spellEnd"/>
          </w:p>
        </w:tc>
        <w:tc>
          <w:tcPr>
            <w:tcW w:w="459" w:type="pct"/>
            <w:vMerge w:val="restart"/>
            <w:tcBorders>
              <w:top w:val="single" w:sz="4" w:space="0" w:color="auto"/>
              <w:left w:val="single" w:sz="4" w:space="0" w:color="auto"/>
              <w:bottom w:val="single" w:sz="8" w:space="0" w:color="000000"/>
              <w:right w:val="single" w:sz="4" w:space="0" w:color="000000"/>
            </w:tcBorders>
            <w:shd w:val="clear" w:color="auto" w:fill="auto"/>
            <w:noWrap/>
            <w:vAlign w:val="center"/>
          </w:tcPr>
          <w:p w:rsidR="00B8473A" w:rsidRPr="0003380C" w:rsidRDefault="00B8473A" w:rsidP="00291806">
            <w:pPr>
              <w:jc w:val="center"/>
              <w:rPr>
                <w:rFonts w:ascii="Arial" w:hAnsi="Arial" w:cs="Arial"/>
                <w:b/>
                <w:bCs/>
                <w:color w:val="000000"/>
                <w:sz w:val="22"/>
                <w:szCs w:val="22"/>
                <w:u w:val="single"/>
              </w:rPr>
            </w:pPr>
            <w:proofErr w:type="spellStart"/>
            <w:r w:rsidRPr="0003380C">
              <w:rPr>
                <w:rFonts w:ascii="Arial" w:hAnsi="Arial" w:cs="Arial"/>
                <w:b/>
                <w:bCs/>
                <w:color w:val="000000"/>
                <w:sz w:val="22"/>
                <w:szCs w:val="22"/>
                <w:u w:val="single"/>
              </w:rPr>
              <w:t>kW</w:t>
            </w:r>
            <w:proofErr w:type="spellEnd"/>
          </w:p>
        </w:tc>
        <w:tc>
          <w:tcPr>
            <w:tcW w:w="2136" w:type="pct"/>
            <w:gridSpan w:val="3"/>
            <w:tcBorders>
              <w:top w:val="single" w:sz="4" w:space="0" w:color="auto"/>
              <w:left w:val="nil"/>
              <w:bottom w:val="single" w:sz="4" w:space="0" w:color="auto"/>
              <w:right w:val="single" w:sz="8" w:space="0" w:color="000000"/>
            </w:tcBorders>
            <w:shd w:val="clear" w:color="auto" w:fill="auto"/>
            <w:noWrap/>
            <w:vAlign w:val="center"/>
          </w:tcPr>
          <w:p w:rsidR="00B8473A" w:rsidRPr="0003380C" w:rsidRDefault="00B8473A" w:rsidP="00291806">
            <w:pPr>
              <w:jc w:val="center"/>
              <w:rPr>
                <w:rFonts w:ascii="Arial" w:hAnsi="Arial" w:cs="Arial"/>
                <w:b/>
                <w:bCs/>
                <w:color w:val="000000"/>
                <w:sz w:val="22"/>
                <w:szCs w:val="22"/>
                <w:u w:val="single"/>
              </w:rPr>
            </w:pPr>
            <w:r w:rsidRPr="0003380C">
              <w:rPr>
                <w:rFonts w:ascii="Arial" w:hAnsi="Arial" w:cs="Arial"/>
                <w:b/>
                <w:bCs/>
                <w:color w:val="000000"/>
                <w:sz w:val="22"/>
                <w:szCs w:val="22"/>
                <w:u w:val="single"/>
              </w:rPr>
              <w:t>768</w:t>
            </w:r>
          </w:p>
        </w:tc>
      </w:tr>
      <w:tr w:rsidR="00B8473A" w:rsidRPr="0003380C" w:rsidTr="00B8473A">
        <w:trPr>
          <w:trHeight w:val="286"/>
        </w:trPr>
        <w:tc>
          <w:tcPr>
            <w:tcW w:w="2406" w:type="pct"/>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b/>
                <w:bCs/>
                <w:color w:val="000000"/>
                <w:sz w:val="22"/>
                <w:szCs w:val="22"/>
                <w:u w:val="single"/>
              </w:rPr>
            </w:pPr>
            <w:r w:rsidRPr="0003380C">
              <w:rPr>
                <w:rFonts w:ascii="Arial" w:hAnsi="Arial" w:cs="Arial"/>
                <w:b/>
                <w:bCs/>
                <w:color w:val="000000"/>
                <w:sz w:val="22"/>
                <w:szCs w:val="22"/>
                <w:u w:val="single"/>
              </w:rPr>
              <w:t xml:space="preserve">Ogrzewanie budynek </w:t>
            </w:r>
            <w:proofErr w:type="spellStart"/>
            <w:r w:rsidRPr="0003380C">
              <w:rPr>
                <w:rFonts w:ascii="Arial" w:hAnsi="Arial" w:cs="Arial"/>
                <w:b/>
                <w:bCs/>
                <w:color w:val="000000"/>
                <w:sz w:val="22"/>
                <w:szCs w:val="22"/>
                <w:u w:val="single"/>
              </w:rPr>
              <w:t>c.o</w:t>
            </w:r>
            <w:proofErr w:type="spellEnd"/>
          </w:p>
        </w:tc>
        <w:tc>
          <w:tcPr>
            <w:tcW w:w="459" w:type="pct"/>
            <w:vMerge/>
            <w:tcBorders>
              <w:top w:val="single" w:sz="4" w:space="0" w:color="auto"/>
              <w:left w:val="single" w:sz="4" w:space="0" w:color="auto"/>
              <w:bottom w:val="single" w:sz="8" w:space="0" w:color="000000"/>
              <w:right w:val="single" w:sz="4" w:space="0" w:color="000000"/>
            </w:tcBorders>
            <w:vAlign w:val="center"/>
          </w:tcPr>
          <w:p w:rsidR="00B8473A" w:rsidRPr="0003380C" w:rsidRDefault="00B8473A" w:rsidP="00291806">
            <w:pPr>
              <w:rPr>
                <w:rFonts w:ascii="Arial" w:hAnsi="Arial" w:cs="Arial"/>
                <w:b/>
                <w:bCs/>
                <w:color w:val="000000"/>
                <w:sz w:val="22"/>
                <w:szCs w:val="22"/>
                <w:u w:val="single"/>
              </w:rPr>
            </w:pPr>
          </w:p>
        </w:tc>
        <w:tc>
          <w:tcPr>
            <w:tcW w:w="2136" w:type="pct"/>
            <w:gridSpan w:val="3"/>
            <w:tcBorders>
              <w:top w:val="single" w:sz="4" w:space="0" w:color="auto"/>
              <w:left w:val="nil"/>
              <w:bottom w:val="single" w:sz="4" w:space="0" w:color="auto"/>
              <w:right w:val="single" w:sz="8" w:space="0" w:color="000000"/>
            </w:tcBorders>
            <w:shd w:val="clear" w:color="auto" w:fill="auto"/>
            <w:noWrap/>
            <w:vAlign w:val="center"/>
          </w:tcPr>
          <w:p w:rsidR="00B8473A" w:rsidRPr="0003380C" w:rsidRDefault="00B8473A" w:rsidP="00291806">
            <w:pPr>
              <w:jc w:val="center"/>
              <w:rPr>
                <w:rFonts w:ascii="Arial" w:hAnsi="Arial" w:cs="Arial"/>
                <w:b/>
                <w:bCs/>
                <w:color w:val="000000"/>
                <w:sz w:val="22"/>
                <w:szCs w:val="22"/>
                <w:u w:val="single"/>
              </w:rPr>
            </w:pPr>
            <w:r w:rsidRPr="0003380C">
              <w:rPr>
                <w:rFonts w:ascii="Arial" w:hAnsi="Arial" w:cs="Arial"/>
                <w:b/>
                <w:bCs/>
                <w:color w:val="000000"/>
                <w:sz w:val="22"/>
                <w:szCs w:val="22"/>
                <w:u w:val="single"/>
              </w:rPr>
              <w:t>405</w:t>
            </w:r>
          </w:p>
        </w:tc>
      </w:tr>
      <w:tr w:rsidR="00B8473A" w:rsidRPr="0003380C" w:rsidTr="00B8473A">
        <w:trPr>
          <w:trHeight w:val="286"/>
        </w:trPr>
        <w:tc>
          <w:tcPr>
            <w:tcW w:w="2406" w:type="pct"/>
            <w:gridSpan w:val="3"/>
            <w:tcBorders>
              <w:top w:val="single" w:sz="4" w:space="0" w:color="auto"/>
              <w:left w:val="single" w:sz="8" w:space="0" w:color="auto"/>
              <w:bottom w:val="single" w:sz="4" w:space="0" w:color="auto"/>
              <w:right w:val="single" w:sz="4" w:space="0" w:color="auto"/>
            </w:tcBorders>
            <w:shd w:val="clear" w:color="auto" w:fill="auto"/>
            <w:noWrap/>
            <w:vAlign w:val="center"/>
          </w:tcPr>
          <w:p w:rsidR="00B8473A" w:rsidRPr="0003380C" w:rsidRDefault="00B8473A" w:rsidP="00291806">
            <w:pPr>
              <w:rPr>
                <w:rFonts w:ascii="Arial" w:hAnsi="Arial" w:cs="Arial"/>
                <w:b/>
                <w:bCs/>
                <w:color w:val="000000"/>
                <w:sz w:val="22"/>
                <w:szCs w:val="22"/>
                <w:u w:val="single"/>
              </w:rPr>
            </w:pPr>
            <w:r w:rsidRPr="0003380C">
              <w:rPr>
                <w:rFonts w:ascii="Arial" w:hAnsi="Arial" w:cs="Arial"/>
                <w:b/>
                <w:bCs/>
                <w:color w:val="000000"/>
                <w:sz w:val="22"/>
                <w:szCs w:val="22"/>
                <w:u w:val="single"/>
              </w:rPr>
              <w:t xml:space="preserve">Ogrzewanie budynek </w:t>
            </w:r>
            <w:proofErr w:type="spellStart"/>
            <w:r w:rsidRPr="0003380C">
              <w:rPr>
                <w:rFonts w:ascii="Arial" w:hAnsi="Arial" w:cs="Arial"/>
                <w:b/>
                <w:bCs/>
                <w:color w:val="000000"/>
                <w:sz w:val="22"/>
                <w:szCs w:val="22"/>
                <w:u w:val="single"/>
              </w:rPr>
              <w:t>c.t</w:t>
            </w:r>
            <w:proofErr w:type="spellEnd"/>
          </w:p>
        </w:tc>
        <w:tc>
          <w:tcPr>
            <w:tcW w:w="459" w:type="pct"/>
            <w:vMerge/>
            <w:tcBorders>
              <w:top w:val="single" w:sz="4" w:space="0" w:color="auto"/>
              <w:left w:val="single" w:sz="4" w:space="0" w:color="auto"/>
              <w:bottom w:val="single" w:sz="8" w:space="0" w:color="000000"/>
              <w:right w:val="single" w:sz="4" w:space="0" w:color="000000"/>
            </w:tcBorders>
            <w:vAlign w:val="center"/>
          </w:tcPr>
          <w:p w:rsidR="00B8473A" w:rsidRPr="0003380C" w:rsidRDefault="00B8473A" w:rsidP="00291806">
            <w:pPr>
              <w:rPr>
                <w:rFonts w:ascii="Arial" w:hAnsi="Arial" w:cs="Arial"/>
                <w:b/>
                <w:bCs/>
                <w:color w:val="000000"/>
                <w:sz w:val="22"/>
                <w:szCs w:val="22"/>
                <w:u w:val="single"/>
              </w:rPr>
            </w:pPr>
          </w:p>
        </w:tc>
        <w:tc>
          <w:tcPr>
            <w:tcW w:w="2136" w:type="pct"/>
            <w:gridSpan w:val="3"/>
            <w:tcBorders>
              <w:top w:val="single" w:sz="4" w:space="0" w:color="auto"/>
              <w:left w:val="nil"/>
              <w:bottom w:val="single" w:sz="4" w:space="0" w:color="auto"/>
              <w:right w:val="single" w:sz="8" w:space="0" w:color="000000"/>
            </w:tcBorders>
            <w:shd w:val="clear" w:color="auto" w:fill="auto"/>
            <w:noWrap/>
            <w:vAlign w:val="center"/>
          </w:tcPr>
          <w:p w:rsidR="00B8473A" w:rsidRPr="0003380C" w:rsidRDefault="00B8473A" w:rsidP="00291806">
            <w:pPr>
              <w:jc w:val="center"/>
              <w:rPr>
                <w:rFonts w:ascii="Arial" w:hAnsi="Arial" w:cs="Arial"/>
                <w:b/>
                <w:bCs/>
                <w:color w:val="000000"/>
                <w:sz w:val="22"/>
                <w:szCs w:val="22"/>
                <w:u w:val="single"/>
              </w:rPr>
            </w:pPr>
          </w:p>
        </w:tc>
      </w:tr>
      <w:tr w:rsidR="00B8473A" w:rsidRPr="0003380C" w:rsidTr="00B8473A">
        <w:trPr>
          <w:trHeight w:val="286"/>
        </w:trPr>
        <w:tc>
          <w:tcPr>
            <w:tcW w:w="2406" w:type="pct"/>
            <w:gridSpan w:val="3"/>
            <w:tcBorders>
              <w:top w:val="single" w:sz="4" w:space="0" w:color="auto"/>
              <w:left w:val="single" w:sz="8" w:space="0" w:color="auto"/>
              <w:bottom w:val="single" w:sz="8" w:space="0" w:color="auto"/>
              <w:right w:val="single" w:sz="4" w:space="0" w:color="auto"/>
            </w:tcBorders>
            <w:shd w:val="clear" w:color="auto" w:fill="auto"/>
            <w:noWrap/>
            <w:vAlign w:val="center"/>
          </w:tcPr>
          <w:p w:rsidR="00B8473A" w:rsidRPr="0003380C" w:rsidRDefault="00B8473A" w:rsidP="00291806">
            <w:pPr>
              <w:rPr>
                <w:rFonts w:ascii="Arial" w:hAnsi="Arial" w:cs="Arial"/>
                <w:b/>
                <w:bCs/>
                <w:color w:val="000000"/>
                <w:sz w:val="22"/>
                <w:szCs w:val="22"/>
                <w:u w:val="single"/>
              </w:rPr>
            </w:pPr>
            <w:r w:rsidRPr="0003380C">
              <w:rPr>
                <w:rFonts w:ascii="Arial" w:hAnsi="Arial" w:cs="Arial"/>
                <w:b/>
                <w:bCs/>
                <w:color w:val="000000"/>
                <w:sz w:val="22"/>
                <w:szCs w:val="22"/>
                <w:u w:val="single"/>
              </w:rPr>
              <w:t>Moc elektryczna (uwaga: tylko HVAC)</w:t>
            </w:r>
          </w:p>
        </w:tc>
        <w:tc>
          <w:tcPr>
            <w:tcW w:w="459" w:type="pct"/>
            <w:vMerge/>
            <w:tcBorders>
              <w:top w:val="single" w:sz="4" w:space="0" w:color="auto"/>
              <w:left w:val="single" w:sz="4" w:space="0" w:color="auto"/>
              <w:bottom w:val="single" w:sz="8" w:space="0" w:color="000000"/>
              <w:right w:val="single" w:sz="4" w:space="0" w:color="000000"/>
            </w:tcBorders>
            <w:vAlign w:val="center"/>
          </w:tcPr>
          <w:p w:rsidR="00B8473A" w:rsidRPr="0003380C" w:rsidRDefault="00B8473A" w:rsidP="00291806">
            <w:pPr>
              <w:rPr>
                <w:rFonts w:ascii="Arial" w:hAnsi="Arial" w:cs="Arial"/>
                <w:b/>
                <w:bCs/>
                <w:color w:val="000000"/>
                <w:sz w:val="22"/>
                <w:szCs w:val="22"/>
                <w:u w:val="single"/>
              </w:rPr>
            </w:pPr>
          </w:p>
        </w:tc>
        <w:tc>
          <w:tcPr>
            <w:tcW w:w="2136" w:type="pct"/>
            <w:gridSpan w:val="3"/>
            <w:tcBorders>
              <w:top w:val="single" w:sz="4" w:space="0" w:color="auto"/>
              <w:left w:val="nil"/>
              <w:bottom w:val="single" w:sz="8" w:space="0" w:color="auto"/>
              <w:right w:val="single" w:sz="8" w:space="0" w:color="000000"/>
            </w:tcBorders>
            <w:shd w:val="clear" w:color="auto" w:fill="auto"/>
            <w:noWrap/>
            <w:vAlign w:val="center"/>
          </w:tcPr>
          <w:p w:rsidR="00B8473A" w:rsidRPr="0003380C" w:rsidRDefault="00B8473A" w:rsidP="00291806">
            <w:pPr>
              <w:jc w:val="center"/>
              <w:rPr>
                <w:rFonts w:ascii="Arial" w:hAnsi="Arial" w:cs="Arial"/>
                <w:b/>
                <w:bCs/>
                <w:color w:val="000000"/>
                <w:sz w:val="22"/>
                <w:szCs w:val="22"/>
                <w:u w:val="single"/>
              </w:rPr>
            </w:pPr>
            <w:r w:rsidRPr="0003380C">
              <w:rPr>
                <w:rFonts w:ascii="Arial" w:hAnsi="Arial" w:cs="Arial"/>
                <w:b/>
                <w:bCs/>
                <w:color w:val="000000"/>
                <w:sz w:val="22"/>
                <w:szCs w:val="22"/>
                <w:u w:val="single"/>
              </w:rPr>
              <w:t>350</w:t>
            </w:r>
          </w:p>
        </w:tc>
      </w:tr>
    </w:tbl>
    <w:p w:rsidR="00B8473A" w:rsidRPr="0003380C" w:rsidRDefault="00B8473A" w:rsidP="00B8473A">
      <w:pPr>
        <w:rPr>
          <w:rFonts w:ascii="Arial" w:hAnsi="Arial" w:cs="Arial"/>
          <w:sz w:val="22"/>
          <w:szCs w:val="22"/>
        </w:rPr>
      </w:pPr>
    </w:p>
    <w:p w:rsidR="00372398" w:rsidRPr="0003380C" w:rsidRDefault="00372398" w:rsidP="00372398">
      <w:pPr>
        <w:pStyle w:val="Akapitzlist"/>
        <w:outlineLvl w:val="0"/>
        <w:rPr>
          <w:rFonts w:ascii="Arial" w:hAnsi="Arial" w:cs="Arial"/>
          <w:sz w:val="22"/>
          <w:szCs w:val="22"/>
          <w:lang w:eastAsia="ar-SA"/>
        </w:rPr>
      </w:pPr>
    </w:p>
    <w:p w:rsidR="00372398" w:rsidRPr="0003380C" w:rsidRDefault="00372398" w:rsidP="00DA5DBC">
      <w:pPr>
        <w:pStyle w:val="Nagwek2"/>
        <w:ind w:left="709" w:hanging="425"/>
        <w:rPr>
          <w:rFonts w:cs="Arial"/>
        </w:rPr>
      </w:pPr>
      <w:bookmarkStart w:id="37" w:name="_Toc87266476"/>
      <w:bookmarkStart w:id="38" w:name="_Toc156826324"/>
      <w:r w:rsidRPr="0003380C">
        <w:rPr>
          <w:rFonts w:cs="Arial"/>
        </w:rPr>
        <w:t>Rozprowadzenie instalacji</w:t>
      </w:r>
      <w:bookmarkEnd w:id="37"/>
      <w:r w:rsidRPr="0003380C">
        <w:rPr>
          <w:rFonts w:cs="Arial"/>
        </w:rPr>
        <w:t xml:space="preserve"> </w:t>
      </w:r>
      <w:r w:rsidR="00634DC1" w:rsidRPr="0003380C">
        <w:rPr>
          <w:rFonts w:cs="Arial"/>
        </w:rPr>
        <w:t>elektrycznej</w:t>
      </w:r>
      <w:bookmarkEnd w:id="38"/>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W budynku projektuje się rozprowadzenie głównych poziomych i pionowych ciągów instalacji elektrycznych z wykorzystaniem perforowanych koryt kablowych z blachy ocynkowanej i drabin kablowych .Instalacje elektryczne i teletechniczne będą układane w osobnych korytach i drabinkach kablowych.</w:t>
      </w:r>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Szachty</w:t>
      </w:r>
      <w:proofErr w:type="spellEnd"/>
      <w:r w:rsidRPr="0003380C">
        <w:rPr>
          <w:rFonts w:ascii="Arial" w:hAnsi="Arial" w:cs="Arial"/>
          <w:sz w:val="22"/>
          <w:szCs w:val="22"/>
        </w:rPr>
        <w:t xml:space="preserve"> kablowe dla instalacji elektrycznej i teletechnicznej będą wykonane jako osobne. Na każdym piętrze będą zamontowane drzwiczki rewizyjne (dół drzwiczek około 20cm od </w:t>
      </w:r>
      <w:r w:rsidRPr="0003380C">
        <w:rPr>
          <w:rFonts w:ascii="Arial" w:hAnsi="Arial" w:cs="Arial"/>
          <w:sz w:val="22"/>
          <w:szCs w:val="22"/>
        </w:rPr>
        <w:lastRenderedPageBreak/>
        <w:t xml:space="preserve">posadzki).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Od koryt kablowych instalacja będzie układana podtynkowo lub  natynkowo w  rurkach instalacyjnych w zależności od przeznaczenia pomieszczeń.</w:t>
      </w:r>
    </w:p>
    <w:p w:rsidR="001E55B2" w:rsidRPr="0003380C" w:rsidRDefault="001E55B2" w:rsidP="00372398">
      <w:pPr>
        <w:pStyle w:val="Bezodstpw"/>
        <w:ind w:left="720"/>
        <w:rPr>
          <w:rFonts w:ascii="Arial" w:hAnsi="Arial" w:cs="Arial"/>
          <w:sz w:val="22"/>
          <w:szCs w:val="22"/>
        </w:rPr>
      </w:pPr>
      <w:r w:rsidRPr="0003380C">
        <w:rPr>
          <w:rFonts w:ascii="Arial" w:hAnsi="Arial" w:cs="Arial"/>
          <w:sz w:val="22"/>
          <w:szCs w:val="22"/>
        </w:rPr>
        <w:t>W związku z przebudową budynek zostanie podzielony na strefy pożarowe sklasyfikowane do kategorii zagrożenia ludzi ZL1, ZLIII i PM, gdzie kable i przewody powinny być dobrane w klasie</w:t>
      </w:r>
      <w:r w:rsidR="00DF0DFF" w:rsidRPr="0003380C">
        <w:rPr>
          <w:rFonts w:ascii="Arial" w:hAnsi="Arial" w:cs="Arial"/>
          <w:sz w:val="22"/>
          <w:szCs w:val="22"/>
        </w:rPr>
        <w:t xml:space="preserve"> wg dyrektywy CPR 305/2011 i powinny być sklasyfikowane w kategoriach nie gorszych niż</w:t>
      </w:r>
      <w:r w:rsidRPr="0003380C">
        <w:rPr>
          <w:rFonts w:ascii="Arial" w:hAnsi="Arial" w:cs="Arial"/>
          <w:sz w:val="22"/>
          <w:szCs w:val="22"/>
        </w:rPr>
        <w:t>:</w:t>
      </w:r>
    </w:p>
    <w:p w:rsidR="00DF0DFF" w:rsidRPr="0003380C" w:rsidRDefault="00DF0DFF" w:rsidP="00372398">
      <w:pPr>
        <w:pStyle w:val="Bezodstpw"/>
        <w:ind w:left="720"/>
        <w:rPr>
          <w:rFonts w:ascii="Arial" w:hAnsi="Arial" w:cs="Arial"/>
          <w:sz w:val="22"/>
          <w:szCs w:val="22"/>
        </w:rPr>
      </w:pPr>
    </w:p>
    <w:p w:rsidR="00DF0DFF" w:rsidRPr="0003380C" w:rsidRDefault="00DF0DFF" w:rsidP="00372398">
      <w:pPr>
        <w:pStyle w:val="Bezodstpw"/>
        <w:ind w:left="720"/>
        <w:rPr>
          <w:rFonts w:ascii="Arial" w:hAnsi="Arial" w:cs="Arial"/>
          <w:sz w:val="22"/>
          <w:szCs w:val="22"/>
        </w:rPr>
      </w:pPr>
      <w:r w:rsidRPr="0003380C">
        <w:rPr>
          <w:rFonts w:ascii="Arial" w:hAnsi="Arial" w:cs="Arial"/>
          <w:sz w:val="22"/>
          <w:szCs w:val="22"/>
        </w:rPr>
        <w:t>Tabelka nr 1:</w:t>
      </w:r>
    </w:p>
    <w:p w:rsidR="001E55B2" w:rsidRPr="0003380C" w:rsidRDefault="001E55B2" w:rsidP="00372398">
      <w:pPr>
        <w:pStyle w:val="Bezodstpw"/>
        <w:ind w:left="720"/>
        <w:rPr>
          <w:rFonts w:ascii="Arial" w:hAnsi="Arial" w:cs="Arial"/>
          <w:sz w:val="22"/>
          <w:szCs w:val="22"/>
        </w:rPr>
      </w:pP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23"/>
        <w:gridCol w:w="1559"/>
        <w:gridCol w:w="2149"/>
        <w:gridCol w:w="2954"/>
      </w:tblGrid>
      <w:tr w:rsidR="00DF0DFF" w:rsidRPr="0003380C" w:rsidTr="009A4D47">
        <w:trPr>
          <w:trHeight w:val="199"/>
        </w:trPr>
        <w:tc>
          <w:tcPr>
            <w:tcW w:w="523" w:type="dxa"/>
            <w:vMerge w:val="restart"/>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l.p.</w:t>
            </w:r>
          </w:p>
        </w:tc>
        <w:tc>
          <w:tcPr>
            <w:tcW w:w="1559" w:type="dxa"/>
            <w:vMerge w:val="restart"/>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Rodzaj strefy pożarowej</w:t>
            </w:r>
          </w:p>
        </w:tc>
        <w:tc>
          <w:tcPr>
            <w:tcW w:w="5103" w:type="dxa"/>
            <w:gridSpan w:val="2"/>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Klasyfikacja budynku</w:t>
            </w:r>
          </w:p>
        </w:tc>
      </w:tr>
      <w:tr w:rsidR="00DF0DFF" w:rsidRPr="0003380C" w:rsidTr="009A4D47">
        <w:trPr>
          <w:trHeight w:val="199"/>
        </w:trPr>
        <w:tc>
          <w:tcPr>
            <w:tcW w:w="523" w:type="dxa"/>
            <w:vMerge/>
          </w:tcPr>
          <w:p w:rsidR="00DF0DFF" w:rsidRPr="0003380C" w:rsidRDefault="00DF0DFF" w:rsidP="009A4D47">
            <w:pPr>
              <w:pStyle w:val="Bezodstpw"/>
              <w:jc w:val="center"/>
              <w:rPr>
                <w:rFonts w:ascii="Arial" w:hAnsi="Arial" w:cs="Arial"/>
                <w:sz w:val="22"/>
                <w:szCs w:val="22"/>
              </w:rPr>
            </w:pPr>
          </w:p>
        </w:tc>
        <w:tc>
          <w:tcPr>
            <w:tcW w:w="1559" w:type="dxa"/>
            <w:vMerge/>
          </w:tcPr>
          <w:p w:rsidR="00DF0DFF" w:rsidRPr="0003380C" w:rsidRDefault="00DF0DFF" w:rsidP="009A4D47">
            <w:pPr>
              <w:pStyle w:val="Bezodstpw"/>
              <w:jc w:val="center"/>
              <w:rPr>
                <w:rFonts w:ascii="Arial" w:hAnsi="Arial" w:cs="Arial"/>
                <w:sz w:val="22"/>
                <w:szCs w:val="22"/>
              </w:rPr>
            </w:pPr>
          </w:p>
        </w:tc>
        <w:tc>
          <w:tcPr>
            <w:tcW w:w="2149"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Poza drogami ewakuacyjnymi</w:t>
            </w:r>
          </w:p>
        </w:tc>
        <w:tc>
          <w:tcPr>
            <w:tcW w:w="2954"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Na drogach</w:t>
            </w:r>
          </w:p>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ewakuacyjnych</w:t>
            </w:r>
          </w:p>
        </w:tc>
      </w:tr>
      <w:tr w:rsidR="00DF0DFF" w:rsidRPr="0003380C" w:rsidTr="009A4D47">
        <w:tc>
          <w:tcPr>
            <w:tcW w:w="523"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1</w:t>
            </w:r>
          </w:p>
        </w:tc>
        <w:tc>
          <w:tcPr>
            <w:tcW w:w="1559"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ZLI</w:t>
            </w:r>
          </w:p>
        </w:tc>
        <w:tc>
          <w:tcPr>
            <w:tcW w:w="2149"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Dca-s2,d1,a3</w:t>
            </w:r>
          </w:p>
        </w:tc>
        <w:tc>
          <w:tcPr>
            <w:tcW w:w="2954"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Dca-s2,d1,a3</w:t>
            </w:r>
          </w:p>
        </w:tc>
      </w:tr>
      <w:tr w:rsidR="00DF0DFF" w:rsidRPr="0003380C" w:rsidTr="009A4D47">
        <w:tc>
          <w:tcPr>
            <w:tcW w:w="523"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2</w:t>
            </w:r>
          </w:p>
        </w:tc>
        <w:tc>
          <w:tcPr>
            <w:tcW w:w="1559"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ZLIII</w:t>
            </w:r>
          </w:p>
        </w:tc>
        <w:tc>
          <w:tcPr>
            <w:tcW w:w="2149"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Dca-s2,d1,a3</w:t>
            </w:r>
          </w:p>
        </w:tc>
        <w:tc>
          <w:tcPr>
            <w:tcW w:w="2954"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Dca-s2,d1,a3</w:t>
            </w:r>
          </w:p>
        </w:tc>
      </w:tr>
      <w:tr w:rsidR="00DF0DFF" w:rsidRPr="0003380C" w:rsidTr="009A4D47">
        <w:tc>
          <w:tcPr>
            <w:tcW w:w="523"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3</w:t>
            </w:r>
          </w:p>
        </w:tc>
        <w:tc>
          <w:tcPr>
            <w:tcW w:w="1559"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PM</w:t>
            </w:r>
          </w:p>
        </w:tc>
        <w:tc>
          <w:tcPr>
            <w:tcW w:w="2149" w:type="dxa"/>
          </w:tcPr>
          <w:p w:rsidR="00DF0DFF" w:rsidRPr="0003380C" w:rsidRDefault="00DF0DFF" w:rsidP="009A4D47">
            <w:pPr>
              <w:pStyle w:val="Bezodstpw"/>
              <w:jc w:val="center"/>
              <w:rPr>
                <w:rFonts w:ascii="Arial" w:hAnsi="Arial" w:cs="Arial"/>
                <w:sz w:val="22"/>
                <w:szCs w:val="22"/>
              </w:rPr>
            </w:pPr>
            <w:proofErr w:type="spellStart"/>
            <w:r w:rsidRPr="0003380C">
              <w:rPr>
                <w:rFonts w:ascii="Arial" w:hAnsi="Arial" w:cs="Arial"/>
                <w:sz w:val="22"/>
                <w:szCs w:val="22"/>
              </w:rPr>
              <w:t>Eca</w:t>
            </w:r>
            <w:proofErr w:type="spellEnd"/>
          </w:p>
        </w:tc>
        <w:tc>
          <w:tcPr>
            <w:tcW w:w="2954" w:type="dxa"/>
          </w:tcPr>
          <w:p w:rsidR="00DF0DFF" w:rsidRPr="0003380C" w:rsidRDefault="00DF0DFF" w:rsidP="009A4D47">
            <w:pPr>
              <w:pStyle w:val="Bezodstpw"/>
              <w:jc w:val="center"/>
              <w:rPr>
                <w:rFonts w:ascii="Arial" w:hAnsi="Arial" w:cs="Arial"/>
                <w:sz w:val="22"/>
                <w:szCs w:val="22"/>
              </w:rPr>
            </w:pPr>
            <w:r w:rsidRPr="0003380C">
              <w:rPr>
                <w:rFonts w:ascii="Arial" w:hAnsi="Arial" w:cs="Arial"/>
                <w:sz w:val="22"/>
                <w:szCs w:val="22"/>
              </w:rPr>
              <w:t>Dca-s2,d1,a3</w:t>
            </w:r>
          </w:p>
        </w:tc>
      </w:tr>
    </w:tbl>
    <w:p w:rsidR="00634DC1" w:rsidRPr="0003380C" w:rsidRDefault="00634DC1" w:rsidP="00372398">
      <w:pPr>
        <w:pStyle w:val="Bezodstpw"/>
        <w:ind w:left="720"/>
        <w:rPr>
          <w:rFonts w:ascii="Arial" w:hAnsi="Arial" w:cs="Arial"/>
          <w:sz w:val="22"/>
          <w:szCs w:val="22"/>
        </w:rPr>
      </w:pPr>
    </w:p>
    <w:p w:rsidR="00DF0DFF" w:rsidRPr="0003380C" w:rsidRDefault="00DF0DFF" w:rsidP="00DF0DFF">
      <w:pPr>
        <w:pStyle w:val="Bezodstpw"/>
        <w:ind w:left="720"/>
        <w:rPr>
          <w:rFonts w:ascii="Arial" w:hAnsi="Arial" w:cs="Arial"/>
          <w:sz w:val="22"/>
          <w:szCs w:val="22"/>
        </w:rPr>
      </w:pPr>
      <w:r w:rsidRPr="0003380C">
        <w:rPr>
          <w:rFonts w:ascii="Arial" w:hAnsi="Arial" w:cs="Arial"/>
          <w:sz w:val="22"/>
          <w:szCs w:val="22"/>
        </w:rPr>
        <w:t xml:space="preserve">Zgodnie z ekspertyzą pożarową przewody i kable elektryczne wykonane z materiałów palnych, prowadzone w przestrzeni ponad sufitami podwieszonymi, wykorzystywanej do wentylacji lub ogrzewania pomieszczenia, będą mieć osłonę lub obudowę o klasie odporności ogniowej co najmniej </w:t>
      </w:r>
      <w:r w:rsidRPr="0003380C">
        <w:rPr>
          <w:rFonts w:ascii="Arial" w:hAnsi="Arial" w:cs="Arial"/>
          <w:b/>
          <w:sz w:val="22"/>
          <w:szCs w:val="22"/>
        </w:rPr>
        <w:t>EI 30</w:t>
      </w:r>
      <w:r w:rsidRPr="0003380C">
        <w:rPr>
          <w:rFonts w:ascii="Arial" w:hAnsi="Arial" w:cs="Arial"/>
          <w:sz w:val="22"/>
          <w:szCs w:val="22"/>
        </w:rPr>
        <w:t xml:space="preserve">. Wszystkie kable i przewody ogólnego przeznaczenia instalowane w obrębie dróg ewakuacyjnych prowadzone w </w:t>
      </w:r>
      <w:proofErr w:type="spellStart"/>
      <w:r w:rsidRPr="0003380C">
        <w:rPr>
          <w:rFonts w:ascii="Arial" w:hAnsi="Arial" w:cs="Arial"/>
          <w:sz w:val="22"/>
          <w:szCs w:val="22"/>
        </w:rPr>
        <w:t>szachtach</w:t>
      </w:r>
      <w:proofErr w:type="spellEnd"/>
      <w:r w:rsidRPr="0003380C">
        <w:rPr>
          <w:rFonts w:ascii="Arial" w:hAnsi="Arial" w:cs="Arial"/>
          <w:sz w:val="22"/>
          <w:szCs w:val="22"/>
        </w:rPr>
        <w:t xml:space="preserve"> kablowych powinny być wykonane w klasie nie gorszej niż </w:t>
      </w:r>
      <w:r w:rsidRPr="0003380C">
        <w:rPr>
          <w:rFonts w:ascii="Arial" w:hAnsi="Arial" w:cs="Arial"/>
          <w:b/>
          <w:sz w:val="22"/>
          <w:szCs w:val="22"/>
        </w:rPr>
        <w:t>B2ca-s1b,d1,a1</w:t>
      </w:r>
      <w:r w:rsidRPr="0003380C">
        <w:rPr>
          <w:rFonts w:ascii="Arial" w:hAnsi="Arial" w:cs="Arial"/>
          <w:sz w:val="22"/>
          <w:szCs w:val="22"/>
        </w:rPr>
        <w:t xml:space="preserve"> – klasy wyższej niż ujęto w tabelce nr 1.</w:t>
      </w:r>
    </w:p>
    <w:p w:rsidR="00DF0DFF" w:rsidRPr="0003380C" w:rsidRDefault="00DF0DFF" w:rsidP="00DF0DFF">
      <w:pPr>
        <w:pStyle w:val="Bezodstpw"/>
        <w:ind w:left="720"/>
        <w:rPr>
          <w:rFonts w:ascii="Arial" w:hAnsi="Arial" w:cs="Arial"/>
          <w:sz w:val="22"/>
          <w:szCs w:val="22"/>
        </w:rPr>
      </w:pPr>
    </w:p>
    <w:p w:rsidR="00DF0DFF" w:rsidRPr="0003380C" w:rsidRDefault="00DF0DFF" w:rsidP="00DF0DFF">
      <w:pPr>
        <w:pStyle w:val="Bezodstpw"/>
        <w:ind w:left="720"/>
        <w:rPr>
          <w:rFonts w:ascii="Arial" w:hAnsi="Arial" w:cs="Arial"/>
          <w:b/>
          <w:sz w:val="22"/>
          <w:szCs w:val="22"/>
        </w:rPr>
      </w:pPr>
      <w:r w:rsidRPr="0003380C">
        <w:rPr>
          <w:rFonts w:ascii="Arial" w:hAnsi="Arial" w:cs="Arial"/>
          <w:b/>
          <w:sz w:val="22"/>
          <w:szCs w:val="22"/>
        </w:rPr>
        <w:t>Wobec powyższego przyjmuję się typy kabli spełniające założenia pożarowe:</w:t>
      </w:r>
    </w:p>
    <w:p w:rsidR="00DF0DFF" w:rsidRPr="0003380C" w:rsidRDefault="00DF0DFF" w:rsidP="00DF0DFF">
      <w:pPr>
        <w:pStyle w:val="Bezodstpw"/>
        <w:ind w:left="720"/>
        <w:rPr>
          <w:rFonts w:ascii="Arial" w:hAnsi="Arial" w:cs="Arial"/>
          <w:b/>
          <w:sz w:val="22"/>
          <w:szCs w:val="22"/>
        </w:rPr>
      </w:pPr>
    </w:p>
    <w:p w:rsidR="00712484" w:rsidRPr="0003380C" w:rsidRDefault="00712484" w:rsidP="008978BA">
      <w:pPr>
        <w:pStyle w:val="Bezodstpw"/>
        <w:numPr>
          <w:ilvl w:val="0"/>
          <w:numId w:val="9"/>
        </w:numPr>
        <w:ind w:left="1418" w:hanging="567"/>
        <w:rPr>
          <w:rFonts w:ascii="Arial" w:hAnsi="Arial" w:cs="Arial"/>
          <w:sz w:val="22"/>
          <w:szCs w:val="22"/>
        </w:rPr>
      </w:pPr>
      <w:r w:rsidRPr="0003380C">
        <w:rPr>
          <w:rFonts w:ascii="Arial" w:hAnsi="Arial" w:cs="Arial"/>
          <w:sz w:val="22"/>
          <w:szCs w:val="22"/>
        </w:rPr>
        <w:t xml:space="preserve">Kable i przewody </w:t>
      </w:r>
      <w:proofErr w:type="spellStart"/>
      <w:r w:rsidRPr="0003380C">
        <w:rPr>
          <w:rFonts w:ascii="Arial" w:hAnsi="Arial" w:cs="Arial"/>
          <w:sz w:val="22"/>
          <w:szCs w:val="22"/>
        </w:rPr>
        <w:t>bezhalogenowe</w:t>
      </w:r>
      <w:proofErr w:type="spellEnd"/>
      <w:r w:rsidRPr="0003380C">
        <w:rPr>
          <w:rFonts w:ascii="Arial" w:hAnsi="Arial" w:cs="Arial"/>
          <w:sz w:val="22"/>
          <w:szCs w:val="22"/>
        </w:rPr>
        <w:t xml:space="preserve"> i</w:t>
      </w:r>
      <w:r w:rsidR="00DF0DFF" w:rsidRPr="0003380C">
        <w:rPr>
          <w:rFonts w:ascii="Arial" w:hAnsi="Arial" w:cs="Arial"/>
          <w:sz w:val="22"/>
          <w:szCs w:val="22"/>
        </w:rPr>
        <w:t xml:space="preserve"> ognioodporne</w:t>
      </w:r>
      <w:r w:rsidRPr="0003380C">
        <w:rPr>
          <w:rFonts w:ascii="Arial" w:hAnsi="Arial" w:cs="Arial"/>
          <w:sz w:val="22"/>
          <w:szCs w:val="22"/>
        </w:rPr>
        <w:t xml:space="preserve"> </w:t>
      </w:r>
      <w:r w:rsidR="00DF0DFF" w:rsidRPr="0003380C">
        <w:rPr>
          <w:rFonts w:ascii="Arial" w:hAnsi="Arial" w:cs="Arial"/>
          <w:sz w:val="22"/>
          <w:szCs w:val="22"/>
        </w:rPr>
        <w:t>do urządzeń zasilania i sterowania urz</w:t>
      </w:r>
      <w:r w:rsidRPr="0003380C">
        <w:rPr>
          <w:rFonts w:ascii="Arial" w:hAnsi="Arial" w:cs="Arial"/>
          <w:sz w:val="22"/>
          <w:szCs w:val="22"/>
        </w:rPr>
        <w:t>ą</w:t>
      </w:r>
      <w:r w:rsidR="00DF0DFF" w:rsidRPr="0003380C">
        <w:rPr>
          <w:rFonts w:ascii="Arial" w:hAnsi="Arial" w:cs="Arial"/>
          <w:sz w:val="22"/>
          <w:szCs w:val="22"/>
        </w:rPr>
        <w:t>dzeniami pracującymi w czasie pożaru:</w:t>
      </w:r>
      <w:r w:rsidRPr="0003380C">
        <w:rPr>
          <w:rFonts w:ascii="Arial" w:hAnsi="Arial" w:cs="Arial"/>
          <w:sz w:val="22"/>
          <w:szCs w:val="22"/>
        </w:rPr>
        <w:t xml:space="preserve"> </w:t>
      </w:r>
    </w:p>
    <w:p w:rsidR="00DF0DFF" w:rsidRPr="0003380C" w:rsidRDefault="00712484" w:rsidP="00712484">
      <w:pPr>
        <w:pStyle w:val="Bezodstpw"/>
        <w:ind w:left="1418"/>
        <w:rPr>
          <w:rFonts w:ascii="Arial" w:hAnsi="Arial" w:cs="Arial"/>
          <w:b/>
          <w:sz w:val="22"/>
          <w:szCs w:val="22"/>
        </w:rPr>
      </w:pPr>
      <w:proofErr w:type="spellStart"/>
      <w:r w:rsidRPr="0003380C">
        <w:rPr>
          <w:rFonts w:ascii="Arial" w:hAnsi="Arial" w:cs="Arial"/>
          <w:sz w:val="22"/>
          <w:szCs w:val="22"/>
        </w:rPr>
        <w:t>np</w:t>
      </w:r>
      <w:proofErr w:type="spellEnd"/>
      <w:r w:rsidRPr="0003380C">
        <w:rPr>
          <w:rFonts w:ascii="Arial" w:hAnsi="Arial" w:cs="Arial"/>
          <w:sz w:val="22"/>
          <w:szCs w:val="22"/>
        </w:rPr>
        <w:t>:</w:t>
      </w:r>
      <w:r w:rsidRPr="0003380C">
        <w:rPr>
          <w:rFonts w:ascii="Arial" w:hAnsi="Arial" w:cs="Arial"/>
          <w:b/>
          <w:sz w:val="22"/>
          <w:szCs w:val="22"/>
        </w:rPr>
        <w:t xml:space="preserve"> </w:t>
      </w:r>
      <w:proofErr w:type="spellStart"/>
      <w:r w:rsidRPr="0003380C">
        <w:rPr>
          <w:rFonts w:ascii="Arial" w:hAnsi="Arial" w:cs="Arial"/>
          <w:b/>
          <w:sz w:val="22"/>
          <w:szCs w:val="22"/>
        </w:rPr>
        <w:t>FLAME-X</w:t>
      </w:r>
      <w:proofErr w:type="spellEnd"/>
      <w:r w:rsidRPr="0003380C">
        <w:rPr>
          <w:rFonts w:ascii="Arial" w:hAnsi="Arial" w:cs="Arial"/>
          <w:b/>
          <w:sz w:val="22"/>
          <w:szCs w:val="22"/>
        </w:rPr>
        <w:t xml:space="preserve"> 950 (N)HXCH FE180/E90 0,6/1kV</w:t>
      </w:r>
    </w:p>
    <w:p w:rsidR="00712484" w:rsidRPr="0003380C" w:rsidRDefault="00712484" w:rsidP="008978BA">
      <w:pPr>
        <w:pStyle w:val="Bezodstpw"/>
        <w:numPr>
          <w:ilvl w:val="0"/>
          <w:numId w:val="9"/>
        </w:numPr>
        <w:ind w:left="1418" w:hanging="567"/>
        <w:rPr>
          <w:rFonts w:ascii="Arial" w:hAnsi="Arial" w:cs="Arial"/>
          <w:sz w:val="22"/>
          <w:szCs w:val="22"/>
        </w:rPr>
      </w:pPr>
      <w:r w:rsidRPr="0003380C">
        <w:rPr>
          <w:rFonts w:ascii="Arial" w:hAnsi="Arial" w:cs="Arial"/>
          <w:sz w:val="22"/>
          <w:szCs w:val="22"/>
        </w:rPr>
        <w:t xml:space="preserve">Kable i przewody </w:t>
      </w:r>
      <w:proofErr w:type="spellStart"/>
      <w:r w:rsidRPr="0003380C">
        <w:rPr>
          <w:rFonts w:ascii="Arial" w:hAnsi="Arial" w:cs="Arial"/>
          <w:sz w:val="22"/>
          <w:szCs w:val="22"/>
        </w:rPr>
        <w:t>bezhalogenowe</w:t>
      </w:r>
      <w:proofErr w:type="spellEnd"/>
      <w:r w:rsidRPr="0003380C">
        <w:rPr>
          <w:rFonts w:ascii="Arial" w:hAnsi="Arial" w:cs="Arial"/>
          <w:sz w:val="22"/>
          <w:szCs w:val="22"/>
        </w:rPr>
        <w:t xml:space="preserve"> i nierozprzestrzeniające płomienia  dla pozostałych urządzeń i instalacji elektrycznych do układania na drogach ewakuacyjnych i poza nimi: </w:t>
      </w:r>
    </w:p>
    <w:p w:rsidR="00712484" w:rsidRPr="0003380C" w:rsidRDefault="00712484" w:rsidP="00712484">
      <w:pPr>
        <w:pStyle w:val="Bezodstpw"/>
        <w:ind w:left="1418"/>
        <w:rPr>
          <w:rFonts w:ascii="Arial" w:hAnsi="Arial" w:cs="Arial"/>
          <w:b/>
          <w:sz w:val="22"/>
          <w:szCs w:val="22"/>
        </w:rPr>
      </w:pPr>
      <w:proofErr w:type="spellStart"/>
      <w:r w:rsidRPr="0003380C">
        <w:rPr>
          <w:rFonts w:ascii="Arial" w:hAnsi="Arial" w:cs="Arial"/>
          <w:sz w:val="22"/>
          <w:szCs w:val="22"/>
        </w:rPr>
        <w:t>np</w:t>
      </w:r>
      <w:proofErr w:type="spellEnd"/>
      <w:r w:rsidRPr="0003380C">
        <w:rPr>
          <w:rFonts w:ascii="Arial" w:hAnsi="Arial" w:cs="Arial"/>
          <w:sz w:val="22"/>
          <w:szCs w:val="22"/>
        </w:rPr>
        <w:t>:</w:t>
      </w:r>
      <w:r w:rsidRPr="0003380C">
        <w:rPr>
          <w:rFonts w:ascii="Arial" w:hAnsi="Arial" w:cs="Arial"/>
          <w:b/>
          <w:sz w:val="22"/>
          <w:szCs w:val="22"/>
        </w:rPr>
        <w:t xml:space="preserve"> FLAMEBLOCKER N2XH 0,6/1kV</w:t>
      </w:r>
      <w:r w:rsidR="001C7651" w:rsidRPr="0003380C">
        <w:rPr>
          <w:rFonts w:ascii="Arial" w:hAnsi="Arial" w:cs="Arial"/>
          <w:b/>
          <w:sz w:val="22"/>
          <w:szCs w:val="22"/>
        </w:rPr>
        <w:t>; BIT INSTAL H 450V/750V</w:t>
      </w:r>
    </w:p>
    <w:p w:rsidR="00372398" w:rsidRPr="0003380C" w:rsidRDefault="00372398" w:rsidP="00372398">
      <w:pPr>
        <w:pStyle w:val="Bezodstpw"/>
        <w:ind w:left="720"/>
        <w:rPr>
          <w:rFonts w:ascii="Arial" w:hAnsi="Arial" w:cs="Arial"/>
          <w:b/>
          <w:sz w:val="22"/>
          <w:szCs w:val="22"/>
        </w:rPr>
      </w:pPr>
    </w:p>
    <w:p w:rsidR="00A011DF" w:rsidRPr="0003380C" w:rsidRDefault="001C7651" w:rsidP="00372398">
      <w:pPr>
        <w:pStyle w:val="Bezodstpw"/>
        <w:ind w:left="720"/>
        <w:rPr>
          <w:rFonts w:ascii="Arial" w:hAnsi="Arial" w:cs="Arial"/>
          <w:sz w:val="22"/>
          <w:szCs w:val="22"/>
        </w:rPr>
      </w:pPr>
      <w:r w:rsidRPr="0003380C">
        <w:rPr>
          <w:rFonts w:ascii="Arial" w:hAnsi="Arial" w:cs="Arial"/>
          <w:sz w:val="22"/>
          <w:szCs w:val="22"/>
        </w:rPr>
        <w:t xml:space="preserve">Korytka, drabinki kablowe oraz uchwyty do prowadzenia kabli pożarowych w systemie bezpieczeństwa pożarowego będą stanowiły wraz z kablami </w:t>
      </w:r>
      <w:r w:rsidR="00A011DF" w:rsidRPr="0003380C">
        <w:rPr>
          <w:rFonts w:ascii="Arial" w:hAnsi="Arial" w:cs="Arial"/>
          <w:sz w:val="22"/>
          <w:szCs w:val="22"/>
        </w:rPr>
        <w:t xml:space="preserve">certyfikowane </w:t>
      </w:r>
      <w:r w:rsidRPr="0003380C">
        <w:rPr>
          <w:rFonts w:ascii="Arial" w:hAnsi="Arial" w:cs="Arial"/>
          <w:sz w:val="22"/>
          <w:szCs w:val="22"/>
        </w:rPr>
        <w:t>trasy kablowe E30 i E90.</w:t>
      </w:r>
      <w:r w:rsidR="00A011DF" w:rsidRPr="0003380C">
        <w:rPr>
          <w:rFonts w:ascii="Arial" w:hAnsi="Arial" w:cs="Arial"/>
          <w:sz w:val="22"/>
          <w:szCs w:val="22"/>
        </w:rPr>
        <w:t xml:space="preserve"> System tras kablowych oraz puszek rozgałęźnych E30 i E90 będzie jednego producenta. </w:t>
      </w:r>
    </w:p>
    <w:p w:rsidR="001C7651" w:rsidRPr="0003380C" w:rsidRDefault="00A011DF" w:rsidP="00372398">
      <w:pPr>
        <w:pStyle w:val="Bezodstpw"/>
        <w:ind w:left="720"/>
        <w:rPr>
          <w:rFonts w:ascii="Arial" w:hAnsi="Arial" w:cs="Arial"/>
          <w:sz w:val="22"/>
          <w:szCs w:val="22"/>
        </w:rPr>
      </w:pPr>
      <w:r w:rsidRPr="0003380C">
        <w:rPr>
          <w:rFonts w:ascii="Arial" w:hAnsi="Arial" w:cs="Arial"/>
          <w:sz w:val="22"/>
          <w:szCs w:val="22"/>
        </w:rPr>
        <w:t>Montaż tras kablowych na przegrodach budowlanych: ścianach i stropach minimum REI 30 dla tras kablowych w obrębie dróg ewakuacyjnych i REI 90 do urządzeń bezpieczeństwa  pracujących w czasie pożaru.</w:t>
      </w:r>
    </w:p>
    <w:p w:rsidR="00A011DF" w:rsidRPr="0003380C" w:rsidRDefault="00A011DF" w:rsidP="00372398">
      <w:pPr>
        <w:pStyle w:val="Bezodstpw"/>
        <w:ind w:left="720"/>
        <w:rPr>
          <w:rFonts w:ascii="Arial" w:hAnsi="Arial" w:cs="Arial"/>
          <w:sz w:val="22"/>
          <w:szCs w:val="22"/>
        </w:rPr>
      </w:pPr>
      <w:r w:rsidRPr="0003380C">
        <w:rPr>
          <w:rFonts w:ascii="Arial" w:hAnsi="Arial" w:cs="Arial"/>
          <w:sz w:val="22"/>
          <w:szCs w:val="22"/>
        </w:rPr>
        <w:t xml:space="preserve">Niedopuszczalne układanie koryt i drabinek kablowych przez przegrody budowlane. Elementy te powinny się kończyć i zaczynać około 5cm </w:t>
      </w:r>
      <w:r w:rsidR="001B6E01" w:rsidRPr="0003380C">
        <w:rPr>
          <w:rFonts w:ascii="Arial" w:hAnsi="Arial" w:cs="Arial"/>
          <w:sz w:val="22"/>
          <w:szCs w:val="22"/>
        </w:rPr>
        <w:t>przed przegrodami budowlanymi.</w:t>
      </w:r>
      <w:r w:rsidRPr="0003380C">
        <w:rPr>
          <w:rFonts w:ascii="Arial" w:hAnsi="Arial" w:cs="Arial"/>
          <w:sz w:val="22"/>
          <w:szCs w:val="22"/>
        </w:rPr>
        <w:t xml:space="preserve">   </w:t>
      </w:r>
    </w:p>
    <w:p w:rsidR="00A011DF" w:rsidRPr="0003380C" w:rsidRDefault="00A011DF" w:rsidP="00372398">
      <w:pPr>
        <w:pStyle w:val="Bezodstpw"/>
        <w:ind w:left="720"/>
        <w:rPr>
          <w:rFonts w:ascii="Arial" w:hAnsi="Arial" w:cs="Arial"/>
          <w:sz w:val="22"/>
          <w:szCs w:val="22"/>
        </w:rPr>
      </w:pPr>
      <w:r w:rsidRPr="0003380C">
        <w:rPr>
          <w:rFonts w:ascii="Arial" w:hAnsi="Arial" w:cs="Arial"/>
          <w:sz w:val="22"/>
          <w:szCs w:val="22"/>
        </w:rPr>
        <w:t>Przejścia kabli przez przegrody budowlane – ściany (REI 30,60,90) i stropy REI60 będą zabezpieczone masami ognioodpornymi o nie</w:t>
      </w:r>
      <w:r w:rsidR="001B6E01" w:rsidRPr="0003380C">
        <w:rPr>
          <w:rFonts w:ascii="Arial" w:hAnsi="Arial" w:cs="Arial"/>
          <w:sz w:val="22"/>
          <w:szCs w:val="22"/>
        </w:rPr>
        <w:t xml:space="preserve"> </w:t>
      </w:r>
      <w:r w:rsidRPr="0003380C">
        <w:rPr>
          <w:rFonts w:ascii="Arial" w:hAnsi="Arial" w:cs="Arial"/>
          <w:sz w:val="22"/>
          <w:szCs w:val="22"/>
        </w:rPr>
        <w:t>gorszych parametrach pożarowych</w:t>
      </w:r>
      <w:r w:rsidR="001B6E01" w:rsidRPr="0003380C">
        <w:rPr>
          <w:rFonts w:ascii="Arial" w:hAnsi="Arial" w:cs="Arial"/>
          <w:sz w:val="22"/>
          <w:szCs w:val="22"/>
        </w:rPr>
        <w:t xml:space="preserve"> niż przegrody budowlane.</w:t>
      </w:r>
    </w:p>
    <w:p w:rsidR="001B6E01" w:rsidRPr="0003380C" w:rsidRDefault="001B6E01" w:rsidP="00372398">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39" w:name="_Toc16113030"/>
      <w:bookmarkStart w:id="40" w:name="_Toc87266477"/>
      <w:bookmarkStart w:id="41" w:name="_Toc156826325"/>
      <w:r w:rsidRPr="0003380C">
        <w:rPr>
          <w:rFonts w:cs="Arial"/>
        </w:rPr>
        <w:t>Uziemienia i połączenia wyrównawcze</w:t>
      </w:r>
      <w:bookmarkEnd w:id="39"/>
      <w:bookmarkEnd w:id="40"/>
      <w:bookmarkEnd w:id="41"/>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Instalacja uziemiająca powinna być wykonana zgodnie z normą PN-EN 62305-1:2011.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Należy wykonać instalację uziemienia w pomieszczeniach:</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lastRenderedPageBreak/>
        <w:t>rozdzielni głównej RG i serwerowni</w:t>
      </w:r>
    </w:p>
    <w:p w:rsidR="00372398" w:rsidRPr="0003380C" w:rsidRDefault="00372398" w:rsidP="00291806">
      <w:pPr>
        <w:pStyle w:val="Bezodstpw"/>
        <w:numPr>
          <w:ilvl w:val="0"/>
          <w:numId w:val="3"/>
        </w:numPr>
        <w:rPr>
          <w:rFonts w:ascii="Arial" w:hAnsi="Arial" w:cs="Arial"/>
          <w:sz w:val="22"/>
          <w:szCs w:val="22"/>
        </w:rPr>
      </w:pPr>
      <w:proofErr w:type="spellStart"/>
      <w:r w:rsidRPr="0003380C">
        <w:rPr>
          <w:rFonts w:ascii="Arial" w:hAnsi="Arial" w:cs="Arial"/>
          <w:sz w:val="22"/>
          <w:szCs w:val="22"/>
        </w:rPr>
        <w:t>pom</w:t>
      </w:r>
      <w:proofErr w:type="spellEnd"/>
      <w:r w:rsidRPr="0003380C">
        <w:rPr>
          <w:rFonts w:ascii="Arial" w:hAnsi="Arial" w:cs="Arial"/>
          <w:sz w:val="22"/>
          <w:szCs w:val="22"/>
        </w:rPr>
        <w:t>. technicznym sanitarnym</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szyny jezdne windy</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Z</w:t>
      </w:r>
      <w:r w:rsidR="00D86A94" w:rsidRPr="0003380C">
        <w:rPr>
          <w:rFonts w:ascii="Arial" w:hAnsi="Arial" w:cs="Arial"/>
          <w:sz w:val="22"/>
          <w:szCs w:val="22"/>
        </w:rPr>
        <w:t xml:space="preserve"> </w:t>
      </w:r>
      <w:r w:rsidRPr="0003380C">
        <w:rPr>
          <w:rFonts w:ascii="Arial" w:hAnsi="Arial" w:cs="Arial"/>
          <w:sz w:val="22"/>
          <w:szCs w:val="22"/>
        </w:rPr>
        <w:t xml:space="preserve"> instalacja uziemienia będą</w:t>
      </w:r>
      <w:r w:rsidR="002629CB" w:rsidRPr="0003380C">
        <w:rPr>
          <w:rFonts w:ascii="Arial" w:hAnsi="Arial" w:cs="Arial"/>
          <w:sz w:val="22"/>
          <w:szCs w:val="22"/>
        </w:rPr>
        <w:t xml:space="preserve"> przyłączone</w:t>
      </w:r>
      <w:r w:rsidRPr="0003380C">
        <w:rPr>
          <w:rFonts w:ascii="Arial" w:hAnsi="Arial" w:cs="Arial"/>
          <w:sz w:val="22"/>
          <w:szCs w:val="22"/>
        </w:rPr>
        <w:t xml:space="preserve"> wypusty do:</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 xml:space="preserve">złączy kontrolnych do instalacji odgromowej </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głównej szyny wyrównawczej GSW w budynku głównym</w:t>
      </w:r>
    </w:p>
    <w:p w:rsidR="00372398" w:rsidRPr="0003380C" w:rsidRDefault="00372398" w:rsidP="00372398">
      <w:pPr>
        <w:pStyle w:val="Bezodstpw"/>
        <w:ind w:left="1440"/>
        <w:rPr>
          <w:rFonts w:ascii="Arial" w:hAnsi="Arial" w:cs="Arial"/>
          <w:sz w:val="22"/>
          <w:szCs w:val="22"/>
        </w:rPr>
      </w:pP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Rezystancja uziemienia nie większa niż 10 omów .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Połączenia wyrównawcze główne projektuje się w pomieszczeniu rozdzielnicy głównej.  Należy do niej przyłączyć:</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 xml:space="preserve">metalowe obudowy wszystkich urządzeń umieszczonych w pomieszczeniu rozdzielni </w:t>
      </w:r>
      <w:proofErr w:type="spellStart"/>
      <w:r w:rsidRPr="0003380C">
        <w:rPr>
          <w:rFonts w:ascii="Arial" w:hAnsi="Arial" w:cs="Arial"/>
          <w:sz w:val="22"/>
          <w:szCs w:val="22"/>
        </w:rPr>
        <w:t>nN</w:t>
      </w:r>
      <w:proofErr w:type="spellEnd"/>
      <w:r w:rsidRPr="0003380C">
        <w:rPr>
          <w:rFonts w:ascii="Arial" w:hAnsi="Arial" w:cs="Arial"/>
          <w:sz w:val="22"/>
          <w:szCs w:val="22"/>
        </w:rPr>
        <w:t xml:space="preserve"> przewodem </w:t>
      </w:r>
      <w:proofErr w:type="spellStart"/>
      <w:r w:rsidRPr="0003380C">
        <w:rPr>
          <w:rFonts w:ascii="Arial" w:hAnsi="Arial" w:cs="Arial"/>
          <w:sz w:val="22"/>
          <w:szCs w:val="22"/>
        </w:rPr>
        <w:t>LgY</w:t>
      </w:r>
      <w:proofErr w:type="spellEnd"/>
      <w:r w:rsidRPr="0003380C">
        <w:rPr>
          <w:rFonts w:ascii="Arial" w:hAnsi="Arial" w:cs="Arial"/>
          <w:sz w:val="22"/>
          <w:szCs w:val="22"/>
        </w:rPr>
        <w:t xml:space="preserve"> 25mm2</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 xml:space="preserve">metalowe drzwi przewodem </w:t>
      </w:r>
      <w:proofErr w:type="spellStart"/>
      <w:r w:rsidRPr="0003380C">
        <w:rPr>
          <w:rFonts w:ascii="Arial" w:hAnsi="Arial" w:cs="Arial"/>
          <w:sz w:val="22"/>
          <w:szCs w:val="22"/>
        </w:rPr>
        <w:t>LgY</w:t>
      </w:r>
      <w:proofErr w:type="spellEnd"/>
      <w:r w:rsidRPr="0003380C">
        <w:rPr>
          <w:rFonts w:ascii="Arial" w:hAnsi="Arial" w:cs="Arial"/>
          <w:sz w:val="22"/>
          <w:szCs w:val="22"/>
        </w:rPr>
        <w:t xml:space="preserve"> 6mm2</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 xml:space="preserve">zbrojenie fundamentu połączeniem płaskownikiem Fe/Zn 30x4mm </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szyny PEN, PE rozdzielnic,</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konstrukcje kablowe,</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metalowe obudowy wszystkich urządzeń umieszczonych w pomieszczeniach objętych instalacja uziemiającą,</w:t>
      </w:r>
    </w:p>
    <w:p w:rsidR="00372398" w:rsidRPr="0003380C" w:rsidRDefault="00372398" w:rsidP="00372398">
      <w:pPr>
        <w:pStyle w:val="Bezodstpw"/>
        <w:ind w:left="1440"/>
        <w:rPr>
          <w:rFonts w:ascii="Arial" w:hAnsi="Arial" w:cs="Arial"/>
          <w:sz w:val="22"/>
          <w:szCs w:val="22"/>
        </w:rPr>
      </w:pP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Dla uniemożliwienia występowania różnic potencjału w nieelektrycznych instalacjach budynku należy wykonać wewnętrzne połączenia wyrównawcze. Projektuje się na każdym poziomie lokalne szyny połączeń wyrównawczych. Szyny połączone z instalacją uziemiającą w </w:t>
      </w:r>
      <w:proofErr w:type="spellStart"/>
      <w:r w:rsidRPr="0003380C">
        <w:rPr>
          <w:rFonts w:ascii="Arial" w:hAnsi="Arial" w:cs="Arial"/>
          <w:sz w:val="22"/>
          <w:szCs w:val="22"/>
        </w:rPr>
        <w:t>pom</w:t>
      </w:r>
      <w:proofErr w:type="spellEnd"/>
      <w:r w:rsidRPr="0003380C">
        <w:rPr>
          <w:rFonts w:ascii="Arial" w:hAnsi="Arial" w:cs="Arial"/>
          <w:sz w:val="22"/>
          <w:szCs w:val="22"/>
        </w:rPr>
        <w:t xml:space="preserve">. rozdzielni głównej płaskownikiem Fe/Zn 30x4mm (płaskownik układany w </w:t>
      </w:r>
      <w:proofErr w:type="spellStart"/>
      <w:r w:rsidRPr="0003380C">
        <w:rPr>
          <w:rFonts w:ascii="Arial" w:hAnsi="Arial" w:cs="Arial"/>
          <w:sz w:val="22"/>
          <w:szCs w:val="22"/>
        </w:rPr>
        <w:t>szachcie</w:t>
      </w:r>
      <w:proofErr w:type="spellEnd"/>
      <w:r w:rsidRPr="0003380C">
        <w:rPr>
          <w:rFonts w:ascii="Arial" w:hAnsi="Arial" w:cs="Arial"/>
          <w:sz w:val="22"/>
          <w:szCs w:val="22"/>
        </w:rPr>
        <w:t xml:space="preserve"> kablowym). W pomieszczeniach</w:t>
      </w:r>
      <w:r w:rsidR="00D86A94" w:rsidRPr="0003380C">
        <w:rPr>
          <w:rFonts w:ascii="Arial" w:hAnsi="Arial" w:cs="Arial"/>
          <w:sz w:val="22"/>
          <w:szCs w:val="22"/>
        </w:rPr>
        <w:t xml:space="preserve"> do dedykowanych rozdzielnic technologicznych : elektroakustyki, oświetlenia, mechaniki sceny,</w:t>
      </w:r>
      <w:r w:rsidRPr="0003380C">
        <w:rPr>
          <w:rFonts w:ascii="Arial" w:hAnsi="Arial" w:cs="Arial"/>
          <w:sz w:val="22"/>
          <w:szCs w:val="22"/>
        </w:rPr>
        <w:t xml:space="preserve"> typu, WC i w łazienkach należy wykonać lokalne połączenia wyrównawcze przewodem </w:t>
      </w:r>
      <w:proofErr w:type="spellStart"/>
      <w:r w:rsidRPr="0003380C">
        <w:rPr>
          <w:rFonts w:ascii="Arial" w:hAnsi="Arial" w:cs="Arial"/>
          <w:sz w:val="22"/>
          <w:szCs w:val="22"/>
        </w:rPr>
        <w:t>LGżo</w:t>
      </w:r>
      <w:proofErr w:type="spellEnd"/>
      <w:r w:rsidRPr="0003380C">
        <w:rPr>
          <w:rFonts w:ascii="Arial" w:hAnsi="Arial" w:cs="Arial"/>
          <w:sz w:val="22"/>
          <w:szCs w:val="22"/>
        </w:rPr>
        <w:t xml:space="preserve"> o przekroju 6mm2</w:t>
      </w:r>
    </w:p>
    <w:p w:rsidR="00372398" w:rsidRPr="0003380C" w:rsidRDefault="00372398" w:rsidP="00372398">
      <w:pPr>
        <w:pStyle w:val="Bezodstpw"/>
        <w:ind w:left="720"/>
        <w:rPr>
          <w:rFonts w:ascii="Arial" w:hAnsi="Arial" w:cs="Arial"/>
          <w:sz w:val="22"/>
          <w:szCs w:val="22"/>
        </w:rPr>
      </w:pP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Do  szyny wyrównawczej piętrowej (w </w:t>
      </w:r>
      <w:proofErr w:type="spellStart"/>
      <w:r w:rsidRPr="0003380C">
        <w:rPr>
          <w:rFonts w:ascii="Arial" w:hAnsi="Arial" w:cs="Arial"/>
          <w:sz w:val="22"/>
          <w:szCs w:val="22"/>
        </w:rPr>
        <w:t>szachcie</w:t>
      </w:r>
      <w:proofErr w:type="spellEnd"/>
      <w:r w:rsidRPr="0003380C">
        <w:rPr>
          <w:rFonts w:ascii="Arial" w:hAnsi="Arial" w:cs="Arial"/>
          <w:sz w:val="22"/>
          <w:szCs w:val="22"/>
        </w:rPr>
        <w:t>) należy przyłączyć:</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zacisk główny PEN, PE rozdzielnic,</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duże masy metalowe budynku,</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metalowe rurociągi wodne, kanalizacji i centralnego ogrzewania (wprowadzane do budynku i układane w budynku),</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 xml:space="preserve">metalowe obudowy kanałów wentylacyjnych (należy zapewnić ciągłość eklektyczną na wstawkach izolacyjnych tych kanałów), metalowych rur </w:t>
      </w:r>
      <w:proofErr w:type="spellStart"/>
      <w:r w:rsidRPr="0003380C">
        <w:rPr>
          <w:rFonts w:ascii="Arial" w:hAnsi="Arial" w:cs="Arial"/>
          <w:sz w:val="22"/>
          <w:szCs w:val="22"/>
        </w:rPr>
        <w:t>wod-kan</w:t>
      </w:r>
      <w:proofErr w:type="spellEnd"/>
      <w:r w:rsidRPr="0003380C">
        <w:rPr>
          <w:rFonts w:ascii="Arial" w:hAnsi="Arial" w:cs="Arial"/>
          <w:sz w:val="22"/>
          <w:szCs w:val="22"/>
        </w:rPr>
        <w:t>, gazów, itp.</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korytka i drabinki kablowe (należy zapewnić ciągłość elektryczną tras kablowych),</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lokalne szyny połączeń wyrównawczych z WC, łazienek</w:t>
      </w:r>
    </w:p>
    <w:p w:rsidR="00372398" w:rsidRPr="0003380C" w:rsidRDefault="00372398" w:rsidP="00372398">
      <w:pPr>
        <w:pStyle w:val="Bezodstpw"/>
        <w:ind w:left="1440"/>
        <w:rPr>
          <w:rFonts w:ascii="Arial" w:hAnsi="Arial" w:cs="Arial"/>
          <w:sz w:val="22"/>
          <w:szCs w:val="22"/>
        </w:rPr>
      </w:pP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Połączenia z rurociągami za pośrednictwem objemek dobranych odpowiednio do średnicy rur.</w:t>
      </w:r>
      <w:bookmarkStart w:id="42" w:name="_GoBack"/>
      <w:bookmarkEnd w:id="42"/>
      <w:r w:rsidRPr="0003380C">
        <w:rPr>
          <w:rFonts w:ascii="Arial" w:hAnsi="Arial" w:cs="Arial"/>
          <w:sz w:val="22"/>
          <w:szCs w:val="22"/>
        </w:rPr>
        <w:t xml:space="preserve"> Połączenia wyrównawcze wykonać zgodnie z normą PN-IEC60364-1:2000).</w:t>
      </w:r>
    </w:p>
    <w:p w:rsidR="001B6E01" w:rsidRPr="0003380C" w:rsidRDefault="001B6E01" w:rsidP="00372398">
      <w:pPr>
        <w:pStyle w:val="Bezodstpw"/>
        <w:ind w:left="720"/>
        <w:rPr>
          <w:rFonts w:ascii="Arial" w:hAnsi="Arial" w:cs="Arial"/>
          <w:sz w:val="22"/>
          <w:szCs w:val="22"/>
        </w:rPr>
      </w:pPr>
    </w:p>
    <w:p w:rsidR="00CE22D6" w:rsidRPr="0003380C" w:rsidRDefault="002629CB" w:rsidP="00372398">
      <w:pPr>
        <w:pStyle w:val="Bezodstpw"/>
        <w:ind w:left="720"/>
        <w:rPr>
          <w:rFonts w:ascii="Arial" w:hAnsi="Arial" w:cs="Arial"/>
          <w:sz w:val="22"/>
          <w:szCs w:val="22"/>
        </w:rPr>
      </w:pPr>
      <w:r w:rsidRPr="0003380C">
        <w:rPr>
          <w:rFonts w:ascii="Arial" w:hAnsi="Arial" w:cs="Arial"/>
          <w:sz w:val="22"/>
          <w:szCs w:val="22"/>
        </w:rPr>
        <w:t>Instalacja uziemienia budynku wymaga sprawdzenia pomiarami elektrycznymi oraz po</w:t>
      </w:r>
      <w:r w:rsidR="00CE22D6" w:rsidRPr="0003380C">
        <w:rPr>
          <w:rFonts w:ascii="Arial" w:hAnsi="Arial" w:cs="Arial"/>
          <w:sz w:val="22"/>
          <w:szCs w:val="22"/>
        </w:rPr>
        <w:t xml:space="preserve"> </w:t>
      </w:r>
      <w:r w:rsidRPr="0003380C">
        <w:rPr>
          <w:rFonts w:ascii="Arial" w:hAnsi="Arial" w:cs="Arial"/>
          <w:sz w:val="22"/>
          <w:szCs w:val="22"/>
        </w:rPr>
        <w:t xml:space="preserve">przez </w:t>
      </w:r>
      <w:r w:rsidR="00CE22D6" w:rsidRPr="0003380C">
        <w:rPr>
          <w:rFonts w:ascii="Arial" w:hAnsi="Arial" w:cs="Arial"/>
          <w:sz w:val="22"/>
          <w:szCs w:val="22"/>
        </w:rPr>
        <w:t>odkop kontrolny</w:t>
      </w:r>
      <w:r w:rsidRPr="0003380C">
        <w:rPr>
          <w:rFonts w:ascii="Arial" w:hAnsi="Arial" w:cs="Arial"/>
          <w:sz w:val="22"/>
          <w:szCs w:val="22"/>
        </w:rPr>
        <w:t>.</w:t>
      </w:r>
      <w:r w:rsidR="00CE22D6" w:rsidRPr="0003380C">
        <w:rPr>
          <w:rFonts w:ascii="Arial" w:hAnsi="Arial" w:cs="Arial"/>
          <w:sz w:val="22"/>
          <w:szCs w:val="22"/>
        </w:rPr>
        <w:t xml:space="preserve"> Dopuszcza się wykorzystanie istniejącego uziomu (Fe/Zn 30x4mm) po uprzednim stwierdzenia jego przydatności</w:t>
      </w:r>
      <w:r w:rsidRPr="0003380C">
        <w:rPr>
          <w:rFonts w:ascii="Arial" w:hAnsi="Arial" w:cs="Arial"/>
          <w:sz w:val="22"/>
          <w:szCs w:val="22"/>
        </w:rPr>
        <w:t xml:space="preserve">. </w:t>
      </w:r>
    </w:p>
    <w:p w:rsidR="006955DF" w:rsidRPr="0003380C" w:rsidRDefault="002629CB" w:rsidP="00372398">
      <w:pPr>
        <w:pStyle w:val="Bezodstpw"/>
        <w:ind w:left="720"/>
        <w:rPr>
          <w:rFonts w:ascii="Arial" w:hAnsi="Arial" w:cs="Arial"/>
          <w:sz w:val="22"/>
          <w:szCs w:val="22"/>
        </w:rPr>
      </w:pPr>
      <w:r w:rsidRPr="0003380C">
        <w:rPr>
          <w:rFonts w:ascii="Arial" w:hAnsi="Arial" w:cs="Arial"/>
          <w:sz w:val="22"/>
          <w:szCs w:val="22"/>
        </w:rPr>
        <w:t xml:space="preserve">W przypadku niewystarczającej rezystancji uziemienia (mniej niż 10 omów) należy </w:t>
      </w:r>
      <w:r w:rsidR="00CE22D6" w:rsidRPr="0003380C">
        <w:rPr>
          <w:rFonts w:ascii="Arial" w:hAnsi="Arial" w:cs="Arial"/>
          <w:sz w:val="22"/>
          <w:szCs w:val="22"/>
        </w:rPr>
        <w:t>wykonać nowy uziom otokowy bednarką Fe/Zn 40x4mm. Oprócz tego w miejsc</w:t>
      </w:r>
      <w:r w:rsidR="006955DF" w:rsidRPr="0003380C">
        <w:rPr>
          <w:rFonts w:ascii="Arial" w:hAnsi="Arial" w:cs="Arial"/>
          <w:sz w:val="22"/>
          <w:szCs w:val="22"/>
        </w:rPr>
        <w:t>ach</w:t>
      </w:r>
      <w:r w:rsidR="00CE22D6" w:rsidRPr="0003380C">
        <w:rPr>
          <w:rFonts w:ascii="Arial" w:hAnsi="Arial" w:cs="Arial"/>
          <w:sz w:val="22"/>
          <w:szCs w:val="22"/>
        </w:rPr>
        <w:t xml:space="preserve"> wyprowadze</w:t>
      </w:r>
      <w:r w:rsidR="006955DF" w:rsidRPr="0003380C">
        <w:rPr>
          <w:rFonts w:ascii="Arial" w:hAnsi="Arial" w:cs="Arial"/>
          <w:sz w:val="22"/>
          <w:szCs w:val="22"/>
        </w:rPr>
        <w:t>nia</w:t>
      </w:r>
      <w:r w:rsidR="00CE22D6" w:rsidRPr="0003380C">
        <w:rPr>
          <w:rFonts w:ascii="Arial" w:hAnsi="Arial" w:cs="Arial"/>
          <w:sz w:val="22"/>
          <w:szCs w:val="22"/>
        </w:rPr>
        <w:t xml:space="preserve"> z uziemienia otokowego</w:t>
      </w:r>
      <w:r w:rsidR="006955DF" w:rsidRPr="0003380C">
        <w:rPr>
          <w:rFonts w:ascii="Arial" w:hAnsi="Arial" w:cs="Arial"/>
          <w:sz w:val="22"/>
          <w:szCs w:val="22"/>
        </w:rPr>
        <w:t>:</w:t>
      </w:r>
    </w:p>
    <w:p w:rsidR="006955DF" w:rsidRPr="0003380C" w:rsidRDefault="006955DF" w:rsidP="008978BA">
      <w:pPr>
        <w:pStyle w:val="Bezodstpw"/>
        <w:numPr>
          <w:ilvl w:val="0"/>
          <w:numId w:val="10"/>
        </w:numPr>
        <w:rPr>
          <w:rFonts w:ascii="Arial" w:hAnsi="Arial" w:cs="Arial"/>
          <w:sz w:val="22"/>
          <w:szCs w:val="22"/>
        </w:rPr>
      </w:pPr>
      <w:r w:rsidRPr="0003380C">
        <w:rPr>
          <w:rFonts w:ascii="Arial" w:hAnsi="Arial" w:cs="Arial"/>
          <w:sz w:val="22"/>
          <w:szCs w:val="22"/>
        </w:rPr>
        <w:t>przewodu Fe/Zn 40x4</w:t>
      </w:r>
      <w:r w:rsidR="00CE22D6" w:rsidRPr="0003380C">
        <w:rPr>
          <w:rFonts w:ascii="Arial" w:hAnsi="Arial" w:cs="Arial"/>
          <w:sz w:val="22"/>
          <w:szCs w:val="22"/>
        </w:rPr>
        <w:t xml:space="preserve"> do głównej szyny wyrównawczej GSW</w:t>
      </w:r>
      <w:r w:rsidRPr="0003380C">
        <w:rPr>
          <w:rFonts w:ascii="Arial" w:hAnsi="Arial" w:cs="Arial"/>
          <w:sz w:val="22"/>
          <w:szCs w:val="22"/>
        </w:rPr>
        <w:t>;</w:t>
      </w:r>
    </w:p>
    <w:p w:rsidR="006955DF" w:rsidRPr="0003380C" w:rsidRDefault="006955DF" w:rsidP="008978BA">
      <w:pPr>
        <w:pStyle w:val="Bezodstpw"/>
        <w:numPr>
          <w:ilvl w:val="0"/>
          <w:numId w:val="10"/>
        </w:numPr>
        <w:rPr>
          <w:rFonts w:ascii="Arial" w:hAnsi="Arial" w:cs="Arial"/>
          <w:sz w:val="22"/>
          <w:szCs w:val="22"/>
        </w:rPr>
      </w:pPr>
      <w:r w:rsidRPr="0003380C">
        <w:rPr>
          <w:rFonts w:ascii="Arial" w:hAnsi="Arial" w:cs="Arial"/>
          <w:sz w:val="22"/>
          <w:szCs w:val="22"/>
        </w:rPr>
        <w:t>przewodów</w:t>
      </w:r>
      <w:r w:rsidR="00BA46A3" w:rsidRPr="0003380C">
        <w:rPr>
          <w:rFonts w:ascii="Arial" w:hAnsi="Arial" w:cs="Arial"/>
          <w:sz w:val="22"/>
          <w:szCs w:val="22"/>
        </w:rPr>
        <w:t xml:space="preserve"> Fe/Zn 30x4</w:t>
      </w:r>
      <w:r w:rsidRPr="0003380C">
        <w:rPr>
          <w:rFonts w:ascii="Arial" w:hAnsi="Arial" w:cs="Arial"/>
          <w:sz w:val="22"/>
          <w:szCs w:val="22"/>
        </w:rPr>
        <w:t xml:space="preserve"> odprowadzających z instalacji odgromowej;</w:t>
      </w:r>
    </w:p>
    <w:p w:rsidR="006955DF" w:rsidRPr="0003380C" w:rsidRDefault="006955DF" w:rsidP="008978BA">
      <w:pPr>
        <w:pStyle w:val="Bezodstpw"/>
        <w:numPr>
          <w:ilvl w:val="0"/>
          <w:numId w:val="10"/>
        </w:numPr>
        <w:rPr>
          <w:rFonts w:ascii="Arial" w:hAnsi="Arial" w:cs="Arial"/>
          <w:sz w:val="22"/>
          <w:szCs w:val="22"/>
        </w:rPr>
      </w:pPr>
      <w:r w:rsidRPr="0003380C">
        <w:rPr>
          <w:rFonts w:ascii="Arial" w:hAnsi="Arial" w:cs="Arial"/>
          <w:sz w:val="22"/>
          <w:szCs w:val="22"/>
        </w:rPr>
        <w:t>przewodów</w:t>
      </w:r>
      <w:r w:rsidR="00BA46A3" w:rsidRPr="0003380C">
        <w:rPr>
          <w:rFonts w:ascii="Arial" w:hAnsi="Arial" w:cs="Arial"/>
          <w:sz w:val="22"/>
          <w:szCs w:val="22"/>
        </w:rPr>
        <w:t xml:space="preserve"> Fe/Zn 30x4</w:t>
      </w:r>
      <w:r w:rsidRPr="0003380C">
        <w:rPr>
          <w:rFonts w:ascii="Arial" w:hAnsi="Arial" w:cs="Arial"/>
          <w:sz w:val="22"/>
          <w:szCs w:val="22"/>
        </w:rPr>
        <w:t xml:space="preserve"> uziemień do węzła cieplnego, szybu dźwigowego, wprowadzenia rurociągów metalowych do budynku</w:t>
      </w:r>
    </w:p>
    <w:p w:rsidR="00372398" w:rsidRPr="0003380C" w:rsidRDefault="006955DF" w:rsidP="00372398">
      <w:pPr>
        <w:pStyle w:val="Bezodstpw"/>
        <w:ind w:left="720"/>
        <w:rPr>
          <w:rFonts w:ascii="Arial" w:hAnsi="Arial" w:cs="Arial"/>
          <w:sz w:val="22"/>
          <w:szCs w:val="22"/>
        </w:rPr>
      </w:pPr>
      <w:r w:rsidRPr="0003380C">
        <w:rPr>
          <w:rFonts w:ascii="Arial" w:hAnsi="Arial" w:cs="Arial"/>
          <w:sz w:val="22"/>
          <w:szCs w:val="22"/>
        </w:rPr>
        <w:t xml:space="preserve"> </w:t>
      </w:r>
      <w:r w:rsidR="00CE22D6" w:rsidRPr="0003380C">
        <w:rPr>
          <w:rFonts w:ascii="Arial" w:hAnsi="Arial" w:cs="Arial"/>
          <w:sz w:val="22"/>
          <w:szCs w:val="22"/>
        </w:rPr>
        <w:t>p</w:t>
      </w:r>
      <w:r w:rsidRPr="0003380C">
        <w:rPr>
          <w:rFonts w:ascii="Arial" w:hAnsi="Arial" w:cs="Arial"/>
          <w:sz w:val="22"/>
          <w:szCs w:val="22"/>
        </w:rPr>
        <w:t>rzył</w:t>
      </w:r>
      <w:r w:rsidR="00CE22D6" w:rsidRPr="0003380C">
        <w:rPr>
          <w:rFonts w:ascii="Arial" w:hAnsi="Arial" w:cs="Arial"/>
          <w:sz w:val="22"/>
          <w:szCs w:val="22"/>
        </w:rPr>
        <w:t>ączyć</w:t>
      </w:r>
      <w:r w:rsidRPr="0003380C">
        <w:rPr>
          <w:rFonts w:ascii="Arial" w:hAnsi="Arial" w:cs="Arial"/>
          <w:sz w:val="22"/>
          <w:szCs w:val="22"/>
        </w:rPr>
        <w:t xml:space="preserve"> do otoku uziom pionowy w postaci uziemienia szpilkowego fi 20mm o długości </w:t>
      </w:r>
      <w:r w:rsidRPr="0003380C">
        <w:rPr>
          <w:rFonts w:ascii="Arial" w:hAnsi="Arial" w:cs="Arial"/>
          <w:sz w:val="22"/>
          <w:szCs w:val="22"/>
        </w:rPr>
        <w:lastRenderedPageBreak/>
        <w:t xml:space="preserve">6m. </w:t>
      </w:r>
      <w:r w:rsidR="00CE22D6" w:rsidRPr="0003380C">
        <w:rPr>
          <w:rFonts w:ascii="Arial" w:hAnsi="Arial" w:cs="Arial"/>
          <w:sz w:val="22"/>
          <w:szCs w:val="22"/>
        </w:rPr>
        <w:t xml:space="preserve">  </w:t>
      </w:r>
    </w:p>
    <w:p w:rsidR="00372398" w:rsidRPr="0003380C" w:rsidRDefault="00372398" w:rsidP="00372398">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43" w:name="_Toc16113031"/>
      <w:bookmarkStart w:id="44" w:name="_Toc87266478"/>
      <w:bookmarkStart w:id="45" w:name="_Toc156826326"/>
      <w:r w:rsidRPr="0003380C">
        <w:rPr>
          <w:rFonts w:cs="Arial"/>
        </w:rPr>
        <w:t>Instalacja odgromowa</w:t>
      </w:r>
      <w:bookmarkEnd w:id="43"/>
      <w:bookmarkEnd w:id="44"/>
      <w:bookmarkEnd w:id="45"/>
    </w:p>
    <w:p w:rsidR="00ED666E" w:rsidRPr="0003380C" w:rsidRDefault="00ED666E" w:rsidP="00372398">
      <w:pPr>
        <w:pStyle w:val="Bezodstpw"/>
        <w:ind w:left="720"/>
        <w:rPr>
          <w:rFonts w:ascii="Arial" w:hAnsi="Arial" w:cs="Arial"/>
          <w:sz w:val="22"/>
          <w:szCs w:val="22"/>
        </w:rPr>
      </w:pPr>
      <w:r w:rsidRPr="0003380C">
        <w:rPr>
          <w:rFonts w:ascii="Arial" w:hAnsi="Arial" w:cs="Arial"/>
          <w:sz w:val="22"/>
          <w:szCs w:val="22"/>
        </w:rPr>
        <w:t xml:space="preserve">Istniejąca instalacja odgromowa z uwagi na </w:t>
      </w:r>
      <w:r w:rsidR="00BF12A7" w:rsidRPr="0003380C">
        <w:rPr>
          <w:rFonts w:ascii="Arial" w:hAnsi="Arial" w:cs="Arial"/>
          <w:sz w:val="22"/>
          <w:szCs w:val="22"/>
        </w:rPr>
        <w:t xml:space="preserve">zmiany zachodzące przebudowywanym dachu: nadbudowa komina scenicznego, budowa instalacji fotowoltaicznej, dodatkowe urządzenia instalacji HVAC oraz z uwagi na istniejącą instalację wykonaną wg starych norm PN/E 05009)  należy zdemontować i wykonać jako nową. </w:t>
      </w:r>
      <w:r w:rsidRPr="0003380C">
        <w:rPr>
          <w:rFonts w:ascii="Arial" w:hAnsi="Arial" w:cs="Arial"/>
          <w:sz w:val="22"/>
          <w:szCs w:val="22"/>
        </w:rPr>
        <w:t xml:space="preserve">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Instalację odgromową projektuje się zgodnie z polskimi normami oraz stosowanymi zasadami i instrukcjami (PN-EN 62305:2011).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Podstawowe dane instalacji:</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 xml:space="preserve">Instalację odgromową projektuje się z wykorzystaniem zwodów poziomych niskich oraz zwodów podwyższonych dla ochrony urządzeń technologicznych. </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Przewody odprowadzające należy prowadzić w rurkach ochronnych o odporności na przebicia 100kV w warstwach ocieplenia budynku. Na parterze projektuje się złącza probiercze połączone z uziomem otokowym budynku.</w:t>
      </w:r>
    </w:p>
    <w:p w:rsidR="00372398" w:rsidRPr="0003380C" w:rsidRDefault="00372398" w:rsidP="00291806">
      <w:pPr>
        <w:pStyle w:val="Bezodstpw"/>
        <w:numPr>
          <w:ilvl w:val="0"/>
          <w:numId w:val="3"/>
        </w:numPr>
        <w:rPr>
          <w:rFonts w:ascii="Arial" w:hAnsi="Arial" w:cs="Arial"/>
          <w:sz w:val="22"/>
          <w:szCs w:val="22"/>
        </w:rPr>
      </w:pPr>
      <w:r w:rsidRPr="0003380C">
        <w:rPr>
          <w:rFonts w:ascii="Arial" w:hAnsi="Arial" w:cs="Arial"/>
          <w:sz w:val="22"/>
          <w:szCs w:val="22"/>
        </w:rPr>
        <w:t>Elementy metalowe projektuje się z wybraniem urządzeń z min 5 letnia gwarancją na korozję.</w:t>
      </w:r>
    </w:p>
    <w:p w:rsidR="00372398" w:rsidRPr="0003380C" w:rsidRDefault="00372398" w:rsidP="00372398">
      <w:pPr>
        <w:pStyle w:val="Bezodstpw"/>
        <w:rPr>
          <w:rFonts w:ascii="Arial" w:hAnsi="Arial" w:cs="Arial"/>
          <w:sz w:val="22"/>
          <w:szCs w:val="22"/>
        </w:rPr>
      </w:pPr>
    </w:p>
    <w:p w:rsidR="00BE51DC" w:rsidRPr="00BE51DC" w:rsidRDefault="00BC46A6" w:rsidP="00BE51DC">
      <w:pPr>
        <w:pStyle w:val="Nagwek2"/>
        <w:ind w:left="709" w:hanging="425"/>
        <w:rPr>
          <w:rFonts w:cs="Arial"/>
        </w:rPr>
      </w:pPr>
      <w:bookmarkStart w:id="46" w:name="_Toc146801068"/>
      <w:bookmarkStart w:id="47" w:name="_Toc156826327"/>
      <w:r>
        <w:rPr>
          <w:rFonts w:cs="Arial"/>
        </w:rPr>
        <w:t>I</w:t>
      </w:r>
      <w:r w:rsidRPr="00BE51DC">
        <w:rPr>
          <w:rFonts w:cs="Arial"/>
        </w:rPr>
        <w:t>nstalacja fotowoltaiczna</w:t>
      </w:r>
      <w:bookmarkEnd w:id="46"/>
      <w:bookmarkEnd w:id="47"/>
    </w:p>
    <w:p w:rsidR="00BE51DC" w:rsidRPr="00BE51DC" w:rsidRDefault="00BE51DC" w:rsidP="00BE51DC">
      <w:pPr>
        <w:pStyle w:val="Bezodstpw"/>
        <w:ind w:left="720"/>
        <w:rPr>
          <w:rFonts w:ascii="Arial" w:hAnsi="Arial" w:cs="Arial"/>
          <w:sz w:val="22"/>
          <w:szCs w:val="22"/>
        </w:rPr>
      </w:pPr>
      <w:r w:rsidRPr="00BE51DC">
        <w:rPr>
          <w:rFonts w:ascii="Arial" w:hAnsi="Arial" w:cs="Arial"/>
          <w:sz w:val="22"/>
          <w:szCs w:val="22"/>
        </w:rPr>
        <w:t xml:space="preserve">Na dachu budynku projektuje się instalację fotowoltaiczną pracującą jako </w:t>
      </w:r>
      <w:proofErr w:type="spellStart"/>
      <w:r w:rsidRPr="00BE51DC">
        <w:rPr>
          <w:rFonts w:ascii="Arial" w:hAnsi="Arial" w:cs="Arial"/>
          <w:sz w:val="22"/>
          <w:szCs w:val="22"/>
        </w:rPr>
        <w:t>on-grid</w:t>
      </w:r>
      <w:proofErr w:type="spellEnd"/>
      <w:r w:rsidRPr="00BE51DC">
        <w:rPr>
          <w:rFonts w:ascii="Arial" w:hAnsi="Arial" w:cs="Arial"/>
          <w:sz w:val="22"/>
          <w:szCs w:val="22"/>
        </w:rPr>
        <w:t>.</w:t>
      </w:r>
    </w:p>
    <w:p w:rsidR="00BE51DC" w:rsidRPr="00BE51DC" w:rsidRDefault="00BE51DC" w:rsidP="00BE51DC">
      <w:pPr>
        <w:pStyle w:val="Bezodstpw"/>
        <w:ind w:left="720"/>
        <w:rPr>
          <w:rFonts w:ascii="Arial" w:hAnsi="Arial" w:cs="Arial"/>
          <w:sz w:val="22"/>
          <w:szCs w:val="22"/>
        </w:rPr>
      </w:pPr>
      <w:r w:rsidRPr="00BE51DC">
        <w:rPr>
          <w:rFonts w:ascii="Arial" w:hAnsi="Arial" w:cs="Arial"/>
          <w:sz w:val="22"/>
          <w:szCs w:val="22"/>
        </w:rPr>
        <w:t xml:space="preserve">Projektowana instalacja fotowoltaiczna składać się będzie z zespołu paneli fotowoltaicznych </w:t>
      </w:r>
      <w:r>
        <w:rPr>
          <w:rFonts w:ascii="Arial" w:hAnsi="Arial" w:cs="Arial"/>
          <w:sz w:val="22"/>
          <w:szCs w:val="22"/>
        </w:rPr>
        <w:t>82</w:t>
      </w:r>
      <w:r w:rsidRPr="00BE51DC">
        <w:rPr>
          <w:rFonts w:ascii="Arial" w:hAnsi="Arial" w:cs="Arial"/>
          <w:sz w:val="22"/>
          <w:szCs w:val="22"/>
        </w:rPr>
        <w:t xml:space="preserve">szt o mocy </w:t>
      </w:r>
      <w:r>
        <w:rPr>
          <w:rFonts w:ascii="Arial" w:hAnsi="Arial" w:cs="Arial"/>
          <w:sz w:val="22"/>
          <w:szCs w:val="22"/>
        </w:rPr>
        <w:t>370</w:t>
      </w:r>
      <w:r w:rsidRPr="00BE51DC">
        <w:rPr>
          <w:rFonts w:ascii="Arial" w:hAnsi="Arial" w:cs="Arial"/>
          <w:sz w:val="22"/>
          <w:szCs w:val="22"/>
        </w:rPr>
        <w:t xml:space="preserve">Wp, co w sumie daje potencjalnie moc </w:t>
      </w:r>
      <w:r>
        <w:rPr>
          <w:rFonts w:ascii="Arial" w:hAnsi="Arial" w:cs="Arial"/>
          <w:sz w:val="22"/>
          <w:szCs w:val="22"/>
        </w:rPr>
        <w:t>30340</w:t>
      </w:r>
      <w:r w:rsidRPr="00BE51DC">
        <w:rPr>
          <w:rFonts w:ascii="Arial" w:hAnsi="Arial" w:cs="Arial"/>
          <w:sz w:val="22"/>
          <w:szCs w:val="22"/>
        </w:rPr>
        <w:t>Wp.</w:t>
      </w:r>
    </w:p>
    <w:p w:rsidR="00BE51DC" w:rsidRDefault="00BE51DC" w:rsidP="00BE51DC">
      <w:pPr>
        <w:pStyle w:val="Bezodstpw"/>
        <w:ind w:left="720"/>
        <w:rPr>
          <w:rFonts w:ascii="Arial" w:hAnsi="Arial" w:cs="Arial"/>
          <w:sz w:val="22"/>
          <w:szCs w:val="22"/>
        </w:rPr>
      </w:pPr>
      <w:r w:rsidRPr="00BE51DC">
        <w:rPr>
          <w:rFonts w:ascii="Arial" w:hAnsi="Arial" w:cs="Arial"/>
          <w:sz w:val="22"/>
          <w:szCs w:val="22"/>
        </w:rPr>
        <w:t xml:space="preserve">Energia elektryczna produkowana przez instalację będzie dostarczana do instalacji energetycznej </w:t>
      </w:r>
      <w:proofErr w:type="spellStart"/>
      <w:r w:rsidRPr="00BE51DC">
        <w:rPr>
          <w:rFonts w:ascii="Arial" w:hAnsi="Arial" w:cs="Arial"/>
          <w:sz w:val="22"/>
          <w:szCs w:val="22"/>
        </w:rPr>
        <w:t>nN</w:t>
      </w:r>
      <w:proofErr w:type="spellEnd"/>
      <w:r w:rsidRPr="00BE51DC">
        <w:rPr>
          <w:rFonts w:ascii="Arial" w:hAnsi="Arial" w:cs="Arial"/>
          <w:sz w:val="22"/>
          <w:szCs w:val="22"/>
        </w:rPr>
        <w:t xml:space="preserve"> 0,4kV, zasilającej bezpośrednio budynek poprzez</w:t>
      </w:r>
      <w:r>
        <w:rPr>
          <w:rFonts w:ascii="Arial" w:hAnsi="Arial" w:cs="Arial"/>
          <w:sz w:val="22"/>
          <w:szCs w:val="22"/>
        </w:rPr>
        <w:t xml:space="preserve"> falownik „T1” i</w:t>
      </w:r>
      <w:r w:rsidRPr="00BE51DC">
        <w:rPr>
          <w:rFonts w:ascii="Arial" w:hAnsi="Arial" w:cs="Arial"/>
          <w:sz w:val="22"/>
          <w:szCs w:val="22"/>
        </w:rPr>
        <w:t xml:space="preserve"> </w:t>
      </w:r>
      <w:r>
        <w:rPr>
          <w:rFonts w:ascii="Arial" w:hAnsi="Arial" w:cs="Arial"/>
          <w:sz w:val="22"/>
          <w:szCs w:val="22"/>
        </w:rPr>
        <w:t>rozdzielnicę główną</w:t>
      </w:r>
      <w:r w:rsidRPr="00BE51DC">
        <w:rPr>
          <w:rFonts w:ascii="Arial" w:hAnsi="Arial" w:cs="Arial"/>
          <w:sz w:val="22"/>
          <w:szCs w:val="22"/>
        </w:rPr>
        <w:t xml:space="preserve"> </w:t>
      </w:r>
      <w:r>
        <w:rPr>
          <w:rFonts w:ascii="Arial" w:hAnsi="Arial" w:cs="Arial"/>
          <w:sz w:val="22"/>
          <w:szCs w:val="22"/>
        </w:rPr>
        <w:t>„</w:t>
      </w:r>
      <w:r w:rsidRPr="00BE51DC">
        <w:rPr>
          <w:rFonts w:ascii="Arial" w:hAnsi="Arial" w:cs="Arial"/>
          <w:sz w:val="22"/>
          <w:szCs w:val="22"/>
        </w:rPr>
        <w:t>RG</w:t>
      </w:r>
      <w:r>
        <w:rPr>
          <w:rFonts w:ascii="Arial" w:hAnsi="Arial" w:cs="Arial"/>
          <w:sz w:val="22"/>
          <w:szCs w:val="22"/>
        </w:rPr>
        <w:t>1” oraz falownik „T2” i rozdzielnicę główną „RG2”.</w:t>
      </w:r>
    </w:p>
    <w:p w:rsidR="00BE51DC" w:rsidRPr="00BE51DC" w:rsidRDefault="00BE51DC" w:rsidP="00BE51DC">
      <w:pPr>
        <w:pStyle w:val="Bezodstpw"/>
        <w:ind w:left="720"/>
        <w:rPr>
          <w:rFonts w:ascii="Arial" w:hAnsi="Arial" w:cs="Arial"/>
          <w:sz w:val="22"/>
          <w:szCs w:val="22"/>
        </w:rPr>
      </w:pPr>
      <w:r w:rsidRPr="00BE51DC">
        <w:rPr>
          <w:rFonts w:ascii="Arial" w:hAnsi="Arial" w:cs="Arial"/>
          <w:sz w:val="22"/>
          <w:szCs w:val="22"/>
        </w:rPr>
        <w:t>Rozdzielnica będzie miejscem przyłączenia instalacji fotowoltaicznej do sieci</w:t>
      </w:r>
      <w:r>
        <w:rPr>
          <w:rFonts w:ascii="Arial" w:hAnsi="Arial" w:cs="Arial"/>
          <w:sz w:val="22"/>
          <w:szCs w:val="22"/>
        </w:rPr>
        <w:t xml:space="preserve"> elektrycznej budynku</w:t>
      </w:r>
      <w:r w:rsidRPr="00BE51DC">
        <w:rPr>
          <w:rFonts w:ascii="Arial" w:hAnsi="Arial" w:cs="Arial"/>
          <w:sz w:val="22"/>
          <w:szCs w:val="22"/>
        </w:rPr>
        <w:t>. Pomiar rozliczeniowy energii elektrycznej będzie realizowany poprzez licznik</w:t>
      </w:r>
      <w:r>
        <w:rPr>
          <w:rFonts w:ascii="Arial" w:hAnsi="Arial" w:cs="Arial"/>
          <w:sz w:val="22"/>
          <w:szCs w:val="22"/>
        </w:rPr>
        <w:t>i</w:t>
      </w:r>
      <w:r w:rsidRPr="00BE51DC">
        <w:rPr>
          <w:rFonts w:ascii="Arial" w:hAnsi="Arial" w:cs="Arial"/>
          <w:sz w:val="22"/>
          <w:szCs w:val="22"/>
        </w:rPr>
        <w:t xml:space="preserve"> zainstalowan</w:t>
      </w:r>
      <w:r>
        <w:rPr>
          <w:rFonts w:ascii="Arial" w:hAnsi="Arial" w:cs="Arial"/>
          <w:sz w:val="22"/>
          <w:szCs w:val="22"/>
        </w:rPr>
        <w:t xml:space="preserve">e w </w:t>
      </w:r>
      <w:proofErr w:type="spellStart"/>
      <w:r>
        <w:rPr>
          <w:rFonts w:ascii="Arial" w:hAnsi="Arial" w:cs="Arial"/>
          <w:sz w:val="22"/>
          <w:szCs w:val="22"/>
        </w:rPr>
        <w:t>pom</w:t>
      </w:r>
      <w:proofErr w:type="spellEnd"/>
      <w:r>
        <w:rPr>
          <w:rFonts w:ascii="Arial" w:hAnsi="Arial" w:cs="Arial"/>
          <w:sz w:val="22"/>
          <w:szCs w:val="22"/>
        </w:rPr>
        <w:t>. L0.09</w:t>
      </w:r>
      <w:r w:rsidRPr="00BE51DC">
        <w:rPr>
          <w:rFonts w:ascii="Arial" w:hAnsi="Arial" w:cs="Arial"/>
          <w:sz w:val="22"/>
          <w:szCs w:val="22"/>
        </w:rPr>
        <w:t xml:space="preserve"> .</w:t>
      </w:r>
      <w:r>
        <w:rPr>
          <w:rFonts w:ascii="Arial" w:hAnsi="Arial" w:cs="Arial"/>
          <w:sz w:val="22"/>
          <w:szCs w:val="22"/>
        </w:rPr>
        <w:t xml:space="preserve"> Oprócz tego projektuje się na zasilaniu</w:t>
      </w:r>
      <w:r w:rsidR="00B6699C">
        <w:rPr>
          <w:rFonts w:ascii="Arial" w:hAnsi="Arial" w:cs="Arial"/>
          <w:sz w:val="22"/>
          <w:szCs w:val="22"/>
        </w:rPr>
        <w:t xml:space="preserve"> falowników w rozdzielnicach głównych</w:t>
      </w:r>
      <w:r>
        <w:rPr>
          <w:rFonts w:ascii="Arial" w:hAnsi="Arial" w:cs="Arial"/>
          <w:sz w:val="22"/>
          <w:szCs w:val="22"/>
        </w:rPr>
        <w:t xml:space="preserve"> analizatory sieci do pomiaru energii elektrycznej dla potrzeb teatru.</w:t>
      </w:r>
      <w:r w:rsidRPr="00BE51DC">
        <w:rPr>
          <w:rFonts w:ascii="Arial" w:hAnsi="Arial" w:cs="Arial"/>
          <w:sz w:val="22"/>
          <w:szCs w:val="22"/>
        </w:rPr>
        <w:t xml:space="preserve"> </w:t>
      </w:r>
    </w:p>
    <w:p w:rsidR="00BE51DC" w:rsidRPr="00BE51DC" w:rsidRDefault="00BE51DC" w:rsidP="00BE51DC">
      <w:pPr>
        <w:pStyle w:val="Nagwek3"/>
      </w:pPr>
      <w:bookmarkStart w:id="48" w:name="_Toc146801069"/>
      <w:bookmarkStart w:id="49" w:name="_Toc156826328"/>
      <w:r w:rsidRPr="00BE51DC">
        <w:t>Panele fotowoltaiczne</w:t>
      </w:r>
      <w:bookmarkEnd w:id="48"/>
      <w:bookmarkEnd w:id="49"/>
    </w:p>
    <w:p w:rsidR="00BE51DC" w:rsidRPr="00BE51DC" w:rsidRDefault="00BE51DC" w:rsidP="00BE51DC">
      <w:pPr>
        <w:pStyle w:val="Bezodstpw"/>
        <w:ind w:left="720"/>
        <w:rPr>
          <w:rFonts w:ascii="Arial" w:hAnsi="Arial" w:cs="Arial"/>
          <w:sz w:val="22"/>
          <w:szCs w:val="22"/>
        </w:rPr>
      </w:pPr>
      <w:r w:rsidRPr="00BE51DC">
        <w:rPr>
          <w:rFonts w:ascii="Arial" w:hAnsi="Arial" w:cs="Arial"/>
          <w:sz w:val="22"/>
          <w:szCs w:val="22"/>
        </w:rPr>
        <w:t xml:space="preserve">Ogniwa fotowoltaiczne (zamontowane w panelach) zamieniają energię słoneczną w energię elektryczną. Zasada działania ogniw fotowoltaicznych polega na tym, że foton (minimalna jednostka światła) padając na ogniwo fotowoltaiczne, jest pochłaniany przez krzem i wybija elektron ze swojej pozycji zmuszając go do ruchu. Ten ruch elektronów to przepływ prądu elektrycznego. Dzięki zastosowaniu złącza półprzewodnikowego typu </w:t>
      </w:r>
      <w:proofErr w:type="spellStart"/>
      <w:r w:rsidRPr="00BE51DC">
        <w:rPr>
          <w:rFonts w:ascii="Arial" w:hAnsi="Arial" w:cs="Arial"/>
          <w:sz w:val="22"/>
          <w:szCs w:val="22"/>
        </w:rPr>
        <w:t>p-n</w:t>
      </w:r>
      <w:proofErr w:type="spellEnd"/>
      <w:r w:rsidRPr="00BE51DC">
        <w:rPr>
          <w:rFonts w:ascii="Arial" w:hAnsi="Arial" w:cs="Arial"/>
          <w:sz w:val="22"/>
          <w:szCs w:val="22"/>
        </w:rPr>
        <w:t xml:space="preserve"> możliwe jest połączenie tego procesu z obiegiem elektronów w sieci energetycznej. </w:t>
      </w:r>
    </w:p>
    <w:p w:rsidR="00BE51DC" w:rsidRDefault="00BE51DC" w:rsidP="00BE51DC">
      <w:pPr>
        <w:pStyle w:val="Bezodstpw"/>
        <w:ind w:left="720"/>
        <w:rPr>
          <w:rFonts w:ascii="Arial" w:hAnsi="Arial" w:cs="Arial"/>
          <w:sz w:val="22"/>
          <w:szCs w:val="22"/>
        </w:rPr>
      </w:pPr>
      <w:r w:rsidRPr="00BE51DC">
        <w:rPr>
          <w:rFonts w:ascii="Arial" w:hAnsi="Arial" w:cs="Arial"/>
          <w:sz w:val="22"/>
          <w:szCs w:val="22"/>
        </w:rPr>
        <w:t xml:space="preserve">Panele fotowoltaiczne połączone między sobą tworzą </w:t>
      </w:r>
      <w:proofErr w:type="spellStart"/>
      <w:r w:rsidRPr="00BE51DC">
        <w:rPr>
          <w:rFonts w:ascii="Arial" w:hAnsi="Arial" w:cs="Arial"/>
          <w:sz w:val="22"/>
          <w:szCs w:val="22"/>
        </w:rPr>
        <w:t>stringi</w:t>
      </w:r>
      <w:proofErr w:type="spellEnd"/>
      <w:r w:rsidRPr="00BE51DC">
        <w:rPr>
          <w:rFonts w:ascii="Arial" w:hAnsi="Arial" w:cs="Arial"/>
          <w:sz w:val="22"/>
          <w:szCs w:val="22"/>
        </w:rPr>
        <w:t>, z których energia przekazywana jest za pomocą linii kablowych do inwertera.</w:t>
      </w:r>
    </w:p>
    <w:p w:rsidR="00B6699C" w:rsidRDefault="00B6699C" w:rsidP="00BE51DC">
      <w:pPr>
        <w:pStyle w:val="Bezodstpw"/>
        <w:ind w:left="720"/>
        <w:rPr>
          <w:rFonts w:ascii="Arial" w:hAnsi="Arial" w:cs="Arial"/>
          <w:sz w:val="22"/>
          <w:szCs w:val="22"/>
        </w:rPr>
      </w:pPr>
      <w:r>
        <w:rPr>
          <w:rFonts w:ascii="Arial" w:hAnsi="Arial" w:cs="Arial"/>
          <w:sz w:val="22"/>
          <w:szCs w:val="22"/>
        </w:rPr>
        <w:t xml:space="preserve">Projektuje się panele fotowoltaiczne </w:t>
      </w:r>
      <w:r w:rsidR="00281675">
        <w:rPr>
          <w:rFonts w:ascii="Arial" w:hAnsi="Arial" w:cs="Arial"/>
          <w:sz w:val="22"/>
          <w:szCs w:val="22"/>
        </w:rPr>
        <w:t>z gwarancją degradacji paneli po 30 latach do 87,4% mocy znamionowej</w:t>
      </w:r>
    </w:p>
    <w:p w:rsidR="00BE51DC" w:rsidRPr="00BE51DC" w:rsidRDefault="00BE51DC" w:rsidP="00BC46A6">
      <w:pPr>
        <w:pStyle w:val="Bezodstpw"/>
        <w:numPr>
          <w:ilvl w:val="0"/>
          <w:numId w:val="31"/>
        </w:numPr>
        <w:rPr>
          <w:rFonts w:ascii="Arial" w:hAnsi="Arial" w:cs="Arial"/>
          <w:sz w:val="22"/>
          <w:szCs w:val="22"/>
        </w:rPr>
      </w:pPr>
      <w:r w:rsidRPr="00BE51DC">
        <w:rPr>
          <w:rFonts w:ascii="Arial" w:hAnsi="Arial" w:cs="Arial"/>
          <w:sz w:val="22"/>
          <w:szCs w:val="22"/>
        </w:rPr>
        <w:t xml:space="preserve">Ilość paneli dla planowanej inwestycji: </w:t>
      </w:r>
      <w:r w:rsidR="00B6699C">
        <w:rPr>
          <w:rFonts w:ascii="Arial" w:hAnsi="Arial" w:cs="Arial"/>
          <w:sz w:val="22"/>
          <w:szCs w:val="22"/>
        </w:rPr>
        <w:t>82</w:t>
      </w:r>
      <w:r w:rsidRPr="00BE51DC">
        <w:rPr>
          <w:rFonts w:ascii="Arial" w:hAnsi="Arial" w:cs="Arial"/>
          <w:sz w:val="22"/>
          <w:szCs w:val="22"/>
        </w:rPr>
        <w:t>szt</w:t>
      </w:r>
    </w:p>
    <w:p w:rsidR="00B6699C" w:rsidRDefault="00B6699C" w:rsidP="00BC46A6">
      <w:pPr>
        <w:pStyle w:val="Bezodstpw"/>
        <w:numPr>
          <w:ilvl w:val="0"/>
          <w:numId w:val="31"/>
        </w:numPr>
        <w:rPr>
          <w:rFonts w:ascii="Arial" w:hAnsi="Arial" w:cs="Arial"/>
          <w:sz w:val="22"/>
          <w:szCs w:val="22"/>
        </w:rPr>
      </w:pPr>
      <w:r>
        <w:rPr>
          <w:rFonts w:ascii="Arial" w:hAnsi="Arial" w:cs="Arial"/>
          <w:sz w:val="22"/>
          <w:szCs w:val="22"/>
        </w:rPr>
        <w:t>Ilość falowników (inwerterów): 2szt („T1” i „T2”)</w:t>
      </w:r>
    </w:p>
    <w:p w:rsidR="00B6699C" w:rsidRDefault="00B6699C" w:rsidP="00BE51DC">
      <w:pPr>
        <w:pStyle w:val="Bezodstpw"/>
        <w:ind w:left="720"/>
        <w:rPr>
          <w:rFonts w:ascii="Arial" w:hAnsi="Arial" w:cs="Arial"/>
          <w:sz w:val="22"/>
          <w:szCs w:val="22"/>
        </w:rPr>
      </w:pPr>
    </w:p>
    <w:p w:rsidR="00BE51DC" w:rsidRDefault="00BE51DC" w:rsidP="00BE51DC">
      <w:pPr>
        <w:pStyle w:val="Bezodstpw"/>
        <w:ind w:left="720"/>
        <w:rPr>
          <w:rFonts w:ascii="Arial" w:hAnsi="Arial" w:cs="Arial"/>
          <w:sz w:val="22"/>
          <w:szCs w:val="22"/>
        </w:rPr>
      </w:pPr>
      <w:r w:rsidRPr="00BE51DC">
        <w:rPr>
          <w:rFonts w:ascii="Arial" w:hAnsi="Arial" w:cs="Arial"/>
          <w:sz w:val="22"/>
          <w:szCs w:val="22"/>
        </w:rPr>
        <w:t xml:space="preserve">Wejście </w:t>
      </w:r>
      <w:r w:rsidR="00BC46A6">
        <w:rPr>
          <w:rFonts w:ascii="Arial" w:hAnsi="Arial" w:cs="Arial"/>
          <w:sz w:val="22"/>
          <w:szCs w:val="22"/>
        </w:rPr>
        <w:t xml:space="preserve">dla każdego </w:t>
      </w:r>
      <w:r w:rsidRPr="00BE51DC">
        <w:rPr>
          <w:rFonts w:ascii="Arial" w:hAnsi="Arial" w:cs="Arial"/>
          <w:sz w:val="22"/>
          <w:szCs w:val="22"/>
        </w:rPr>
        <w:t>inwertera:</w:t>
      </w:r>
    </w:p>
    <w:p w:rsidR="00B6699C" w:rsidRPr="00BE51DC" w:rsidRDefault="00B6699C" w:rsidP="00BE51DC">
      <w:pPr>
        <w:pStyle w:val="Bezodstpw"/>
        <w:ind w:left="720"/>
        <w:rPr>
          <w:rFonts w:ascii="Arial" w:hAnsi="Arial" w:cs="Arial"/>
          <w:sz w:val="22"/>
          <w:szCs w:val="22"/>
        </w:rPr>
      </w:pPr>
    </w:p>
    <w:p w:rsidR="00BE51DC" w:rsidRPr="00BC46A6" w:rsidRDefault="00BE51DC" w:rsidP="00BC46A6">
      <w:pPr>
        <w:pStyle w:val="Bezodstpw"/>
        <w:numPr>
          <w:ilvl w:val="0"/>
          <w:numId w:val="30"/>
        </w:numPr>
        <w:rPr>
          <w:rFonts w:ascii="Arial" w:hAnsi="Arial" w:cs="Arial"/>
          <w:sz w:val="22"/>
          <w:szCs w:val="22"/>
        </w:rPr>
      </w:pPr>
      <w:r w:rsidRPr="00BC46A6">
        <w:rPr>
          <w:rFonts w:ascii="Arial" w:hAnsi="Arial" w:cs="Arial"/>
          <w:sz w:val="22"/>
          <w:szCs w:val="22"/>
        </w:rPr>
        <w:t xml:space="preserve">A: </w:t>
      </w:r>
      <w:r w:rsidR="00281675" w:rsidRPr="00BC46A6">
        <w:rPr>
          <w:rFonts w:ascii="Arial" w:hAnsi="Arial" w:cs="Arial"/>
          <w:sz w:val="22"/>
          <w:szCs w:val="22"/>
        </w:rPr>
        <w:t>1</w:t>
      </w:r>
      <w:r w:rsidRPr="00BC46A6">
        <w:rPr>
          <w:rFonts w:ascii="Arial" w:hAnsi="Arial" w:cs="Arial"/>
          <w:sz w:val="22"/>
          <w:szCs w:val="22"/>
        </w:rPr>
        <w:t>x</w:t>
      </w:r>
      <w:r w:rsidR="00281675" w:rsidRPr="00BC46A6">
        <w:rPr>
          <w:rFonts w:ascii="Arial" w:hAnsi="Arial" w:cs="Arial"/>
          <w:sz w:val="22"/>
          <w:szCs w:val="22"/>
        </w:rPr>
        <w:t>17</w:t>
      </w:r>
      <w:r w:rsidRPr="00BC46A6">
        <w:rPr>
          <w:rFonts w:ascii="Arial" w:hAnsi="Arial" w:cs="Arial"/>
          <w:sz w:val="22"/>
          <w:szCs w:val="22"/>
        </w:rPr>
        <w:t>szt paneli</w:t>
      </w:r>
    </w:p>
    <w:p w:rsidR="00BE51DC" w:rsidRPr="00BC46A6" w:rsidRDefault="00BE51DC" w:rsidP="00BC46A6">
      <w:pPr>
        <w:pStyle w:val="Bezodstpw"/>
        <w:numPr>
          <w:ilvl w:val="0"/>
          <w:numId w:val="30"/>
        </w:numPr>
        <w:rPr>
          <w:rFonts w:ascii="Arial" w:hAnsi="Arial" w:cs="Arial"/>
          <w:sz w:val="22"/>
          <w:szCs w:val="22"/>
        </w:rPr>
      </w:pPr>
      <w:r w:rsidRPr="00BC46A6">
        <w:rPr>
          <w:rFonts w:ascii="Arial" w:hAnsi="Arial" w:cs="Arial"/>
          <w:sz w:val="22"/>
          <w:szCs w:val="22"/>
        </w:rPr>
        <w:t xml:space="preserve">B: </w:t>
      </w:r>
      <w:r w:rsidR="00281675" w:rsidRPr="00BC46A6">
        <w:rPr>
          <w:rFonts w:ascii="Arial" w:hAnsi="Arial" w:cs="Arial"/>
          <w:sz w:val="22"/>
          <w:szCs w:val="22"/>
        </w:rPr>
        <w:t>1</w:t>
      </w:r>
      <w:r w:rsidRPr="00BC46A6">
        <w:rPr>
          <w:rFonts w:ascii="Arial" w:hAnsi="Arial" w:cs="Arial"/>
          <w:sz w:val="22"/>
          <w:szCs w:val="22"/>
        </w:rPr>
        <w:t>x1</w:t>
      </w:r>
      <w:r w:rsidR="00281675" w:rsidRPr="00BC46A6">
        <w:rPr>
          <w:rFonts w:ascii="Arial" w:hAnsi="Arial" w:cs="Arial"/>
          <w:sz w:val="22"/>
          <w:szCs w:val="22"/>
        </w:rPr>
        <w:t>7</w:t>
      </w:r>
      <w:r w:rsidRPr="00BC46A6">
        <w:rPr>
          <w:rFonts w:ascii="Arial" w:hAnsi="Arial" w:cs="Arial"/>
          <w:sz w:val="22"/>
          <w:szCs w:val="22"/>
        </w:rPr>
        <w:t>szt paneli</w:t>
      </w:r>
    </w:p>
    <w:p w:rsidR="00BE51DC" w:rsidRPr="00BC46A6" w:rsidRDefault="00BE51DC" w:rsidP="00BC46A6">
      <w:pPr>
        <w:pStyle w:val="Bezodstpw"/>
        <w:numPr>
          <w:ilvl w:val="0"/>
          <w:numId w:val="30"/>
        </w:numPr>
        <w:rPr>
          <w:rFonts w:ascii="Arial" w:hAnsi="Arial" w:cs="Arial"/>
          <w:sz w:val="22"/>
          <w:szCs w:val="22"/>
        </w:rPr>
      </w:pPr>
      <w:r w:rsidRPr="00BC46A6">
        <w:rPr>
          <w:rFonts w:ascii="Arial" w:hAnsi="Arial" w:cs="Arial"/>
          <w:sz w:val="22"/>
          <w:szCs w:val="22"/>
        </w:rPr>
        <w:t xml:space="preserve">C: 1x </w:t>
      </w:r>
      <w:r w:rsidR="00281675" w:rsidRPr="00BC46A6">
        <w:rPr>
          <w:rFonts w:ascii="Arial" w:hAnsi="Arial" w:cs="Arial"/>
          <w:sz w:val="22"/>
          <w:szCs w:val="22"/>
        </w:rPr>
        <w:t>7</w:t>
      </w:r>
      <w:r w:rsidRPr="00BC46A6">
        <w:rPr>
          <w:rFonts w:ascii="Arial" w:hAnsi="Arial" w:cs="Arial"/>
          <w:sz w:val="22"/>
          <w:szCs w:val="22"/>
        </w:rPr>
        <w:t>4szt paneli</w:t>
      </w:r>
    </w:p>
    <w:p w:rsidR="00281675" w:rsidRDefault="00281675" w:rsidP="00281675">
      <w:pPr>
        <w:pStyle w:val="Bezodstpw"/>
        <w:ind w:left="720"/>
        <w:rPr>
          <w:rFonts w:ascii="Arial" w:hAnsi="Arial" w:cs="Arial"/>
          <w:sz w:val="22"/>
          <w:szCs w:val="22"/>
        </w:rPr>
      </w:pP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W projekcie zastosowano panele fotowoltaiczne o następujących danych technicznych (STC):</w:t>
      </w:r>
    </w:p>
    <w:p w:rsidR="00281675" w:rsidRPr="00A3543C" w:rsidRDefault="00281675" w:rsidP="00BE51DC">
      <w:pPr>
        <w:pStyle w:val="Tekstpodstawowywcity31"/>
        <w:spacing w:line="276" w:lineRule="auto"/>
        <w:ind w:left="0" w:firstLine="0"/>
        <w:rPr>
          <w:rFonts w:ascii="Trebuchet MS" w:hAnsi="Trebuchet MS"/>
          <w:sz w:val="22"/>
        </w:rPr>
      </w:pP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Typ: </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 xml:space="preserve">monokrystaliczny </w:t>
      </w:r>
      <w:r w:rsidR="00281675" w:rsidRPr="00BC46A6">
        <w:rPr>
          <w:rFonts w:ascii="Arial" w:hAnsi="Arial" w:cs="Arial"/>
          <w:sz w:val="22"/>
          <w:szCs w:val="22"/>
        </w:rPr>
        <w:t>typ N</w:t>
      </w:r>
      <w:r w:rsidRPr="00BC46A6">
        <w:rPr>
          <w:rFonts w:ascii="Arial" w:hAnsi="Arial" w:cs="Arial"/>
          <w:sz w:val="22"/>
          <w:szCs w:val="22"/>
        </w:rPr>
        <w:t xml:space="preserve"> </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Moc maksymalna:</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00281675" w:rsidRPr="00BC46A6">
        <w:rPr>
          <w:rFonts w:ascii="Arial" w:hAnsi="Arial" w:cs="Arial"/>
          <w:sz w:val="22"/>
          <w:szCs w:val="22"/>
        </w:rPr>
        <w:t>270</w:t>
      </w:r>
      <w:r w:rsidRPr="00BC46A6">
        <w:rPr>
          <w:rFonts w:ascii="Arial" w:hAnsi="Arial" w:cs="Arial"/>
          <w:sz w:val="22"/>
          <w:szCs w:val="22"/>
        </w:rPr>
        <w:t>Wp</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Sprawność modułu</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21</w:t>
      </w:r>
      <w:r w:rsidR="00281675" w:rsidRPr="00BC46A6">
        <w:rPr>
          <w:rFonts w:ascii="Arial" w:hAnsi="Arial" w:cs="Arial"/>
          <w:sz w:val="22"/>
          <w:szCs w:val="22"/>
        </w:rPr>
        <w:t>,24</w:t>
      </w:r>
      <w:r w:rsidRPr="00BC46A6">
        <w:rPr>
          <w:rFonts w:ascii="Arial" w:hAnsi="Arial" w:cs="Arial"/>
          <w:sz w:val="22"/>
          <w:szCs w:val="22"/>
        </w:rPr>
        <w:t>%</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Napięcie jałowe(obwód otwarty):</w:t>
      </w:r>
      <w:r w:rsidR="00DC6762" w:rsidRPr="00DC6762">
        <w:rPr>
          <w:rFonts w:ascii="Arial" w:hAnsi="Arial" w:cs="Arial"/>
          <w:sz w:val="22"/>
          <w:szCs w:val="22"/>
        </w:rPr>
        <w:t xml:space="preserve"> </w:t>
      </w:r>
      <w:proofErr w:type="spellStart"/>
      <w:r w:rsidR="00DC6762" w:rsidRPr="00BC46A6">
        <w:rPr>
          <w:rFonts w:ascii="Arial" w:hAnsi="Arial" w:cs="Arial"/>
          <w:sz w:val="22"/>
          <w:szCs w:val="22"/>
        </w:rPr>
        <w:t>U</w:t>
      </w:r>
      <w:r w:rsidR="00DC6762">
        <w:rPr>
          <w:rFonts w:ascii="Arial" w:hAnsi="Arial" w:cs="Arial"/>
          <w:sz w:val="22"/>
          <w:szCs w:val="22"/>
        </w:rPr>
        <w:t>oc</w:t>
      </w:r>
      <w:proofErr w:type="spellEnd"/>
      <w:r w:rsidR="00DC6762" w:rsidRPr="00BC46A6">
        <w:rPr>
          <w:rFonts w:ascii="Arial" w:hAnsi="Arial" w:cs="Arial"/>
          <w:sz w:val="22"/>
          <w:szCs w:val="22"/>
        </w:rPr>
        <w:t>:</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00281675" w:rsidRPr="00BC46A6">
        <w:rPr>
          <w:rFonts w:ascii="Arial" w:hAnsi="Arial" w:cs="Arial"/>
          <w:sz w:val="22"/>
          <w:szCs w:val="22"/>
        </w:rPr>
        <w:t>42</w:t>
      </w:r>
      <w:r w:rsidRPr="00BC46A6">
        <w:rPr>
          <w:rFonts w:ascii="Arial" w:hAnsi="Arial" w:cs="Arial"/>
          <w:sz w:val="22"/>
          <w:szCs w:val="22"/>
        </w:rPr>
        <w:t>,</w:t>
      </w:r>
      <w:r w:rsidR="00281675" w:rsidRPr="00BC46A6">
        <w:rPr>
          <w:rFonts w:ascii="Arial" w:hAnsi="Arial" w:cs="Arial"/>
          <w:sz w:val="22"/>
          <w:szCs w:val="22"/>
        </w:rPr>
        <w:t>3</w:t>
      </w:r>
      <w:r w:rsidRPr="00BC46A6">
        <w:rPr>
          <w:rFonts w:ascii="Arial" w:hAnsi="Arial" w:cs="Arial"/>
          <w:sz w:val="22"/>
          <w:szCs w:val="22"/>
        </w:rPr>
        <w:t>V</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Napięcie punktu mocy maksymalnej </w:t>
      </w:r>
      <w:proofErr w:type="spellStart"/>
      <w:r w:rsidRPr="00BC46A6">
        <w:rPr>
          <w:rFonts w:ascii="Arial" w:hAnsi="Arial" w:cs="Arial"/>
          <w:sz w:val="22"/>
          <w:szCs w:val="22"/>
        </w:rPr>
        <w:t>Umpp</w:t>
      </w:r>
      <w:proofErr w:type="spellEnd"/>
      <w:r w:rsidRPr="00BC46A6">
        <w:rPr>
          <w:rFonts w:ascii="Arial" w:hAnsi="Arial" w:cs="Arial"/>
          <w:sz w:val="22"/>
          <w:szCs w:val="22"/>
        </w:rPr>
        <w:t>:</w:t>
      </w:r>
      <w:r w:rsidRPr="00BC46A6">
        <w:rPr>
          <w:rFonts w:ascii="Arial" w:hAnsi="Arial" w:cs="Arial"/>
          <w:sz w:val="22"/>
          <w:szCs w:val="22"/>
        </w:rPr>
        <w:tab/>
      </w:r>
      <w:r w:rsidRPr="00BC46A6">
        <w:rPr>
          <w:rFonts w:ascii="Arial" w:hAnsi="Arial" w:cs="Arial"/>
          <w:sz w:val="22"/>
          <w:szCs w:val="22"/>
        </w:rPr>
        <w:tab/>
      </w:r>
      <w:r w:rsidR="00BB496C">
        <w:rPr>
          <w:rFonts w:ascii="Arial" w:hAnsi="Arial" w:cs="Arial"/>
          <w:sz w:val="22"/>
          <w:szCs w:val="22"/>
        </w:rPr>
        <w:t xml:space="preserve">            </w:t>
      </w:r>
      <w:r w:rsidR="00281675" w:rsidRPr="00BC46A6">
        <w:rPr>
          <w:rFonts w:ascii="Arial" w:hAnsi="Arial" w:cs="Arial"/>
          <w:sz w:val="22"/>
          <w:szCs w:val="22"/>
        </w:rPr>
        <w:t>34,49</w:t>
      </w:r>
      <w:r w:rsidRPr="00BC46A6">
        <w:rPr>
          <w:rFonts w:ascii="Arial" w:hAnsi="Arial" w:cs="Arial"/>
          <w:sz w:val="22"/>
          <w:szCs w:val="22"/>
        </w:rPr>
        <w:t>V</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Prąd zwarciowy </w:t>
      </w:r>
      <w:proofErr w:type="spellStart"/>
      <w:r w:rsidRPr="00BC46A6">
        <w:rPr>
          <w:rFonts w:ascii="Arial" w:hAnsi="Arial" w:cs="Arial"/>
          <w:sz w:val="22"/>
          <w:szCs w:val="22"/>
        </w:rPr>
        <w:t>Isc</w:t>
      </w:r>
      <w:proofErr w:type="spellEnd"/>
      <w:r w:rsidRPr="00BC46A6">
        <w:rPr>
          <w:rFonts w:ascii="Arial" w:hAnsi="Arial" w:cs="Arial"/>
          <w:sz w:val="22"/>
          <w:szCs w:val="22"/>
        </w:rPr>
        <w:t>:</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1</w:t>
      </w:r>
      <w:r w:rsidR="00281675" w:rsidRPr="00BC46A6">
        <w:rPr>
          <w:rFonts w:ascii="Arial" w:hAnsi="Arial" w:cs="Arial"/>
          <w:sz w:val="22"/>
          <w:szCs w:val="22"/>
        </w:rPr>
        <w:t>1,43</w:t>
      </w:r>
      <w:r w:rsidRPr="00BC46A6">
        <w:rPr>
          <w:rFonts w:ascii="Arial" w:hAnsi="Arial" w:cs="Arial"/>
          <w:sz w:val="22"/>
          <w:szCs w:val="22"/>
        </w:rPr>
        <w:t>A</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Natężenie prądu w punkcie mocy maksymalnej </w:t>
      </w:r>
      <w:proofErr w:type="spellStart"/>
      <w:r w:rsidRPr="00BC46A6">
        <w:rPr>
          <w:rFonts w:ascii="Arial" w:hAnsi="Arial" w:cs="Arial"/>
          <w:sz w:val="22"/>
          <w:szCs w:val="22"/>
        </w:rPr>
        <w:t>Impp</w:t>
      </w:r>
      <w:proofErr w:type="spellEnd"/>
      <w:r w:rsidRPr="00BC46A6">
        <w:rPr>
          <w:rFonts w:ascii="Arial" w:hAnsi="Arial" w:cs="Arial"/>
          <w:sz w:val="22"/>
          <w:szCs w:val="22"/>
        </w:rPr>
        <w:t>:</w:t>
      </w:r>
      <w:r w:rsidRPr="00BC46A6">
        <w:rPr>
          <w:rFonts w:ascii="Arial" w:hAnsi="Arial" w:cs="Arial"/>
          <w:sz w:val="22"/>
          <w:szCs w:val="22"/>
        </w:rPr>
        <w:tab/>
        <w:t>1</w:t>
      </w:r>
      <w:r w:rsidR="00281675" w:rsidRPr="00BC46A6">
        <w:rPr>
          <w:rFonts w:ascii="Arial" w:hAnsi="Arial" w:cs="Arial"/>
          <w:sz w:val="22"/>
          <w:szCs w:val="22"/>
        </w:rPr>
        <w:t>0,73</w:t>
      </w:r>
      <w:r w:rsidRPr="00BC46A6">
        <w:rPr>
          <w:rFonts w:ascii="Arial" w:hAnsi="Arial" w:cs="Arial"/>
          <w:sz w:val="22"/>
          <w:szCs w:val="22"/>
        </w:rPr>
        <w:t>A</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Długość:</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1</w:t>
      </w:r>
      <w:r w:rsidR="00281675" w:rsidRPr="00BC46A6">
        <w:rPr>
          <w:rFonts w:ascii="Arial" w:hAnsi="Arial" w:cs="Arial"/>
          <w:sz w:val="22"/>
          <w:szCs w:val="22"/>
        </w:rPr>
        <w:t>692</w:t>
      </w:r>
      <w:r w:rsidRPr="00BC46A6">
        <w:rPr>
          <w:rFonts w:ascii="Arial" w:hAnsi="Arial" w:cs="Arial"/>
          <w:sz w:val="22"/>
          <w:szCs w:val="22"/>
        </w:rPr>
        <w:t>mm</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Szerokość:</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1</w:t>
      </w:r>
      <w:r w:rsidR="00281675" w:rsidRPr="00BC46A6">
        <w:rPr>
          <w:rFonts w:ascii="Arial" w:hAnsi="Arial" w:cs="Arial"/>
          <w:sz w:val="22"/>
          <w:szCs w:val="22"/>
        </w:rPr>
        <w:t>029</w:t>
      </w:r>
      <w:r w:rsidRPr="00BC46A6">
        <w:rPr>
          <w:rFonts w:ascii="Arial" w:hAnsi="Arial" w:cs="Arial"/>
          <w:sz w:val="22"/>
          <w:szCs w:val="22"/>
        </w:rPr>
        <w:t>mm</w:t>
      </w:r>
    </w:p>
    <w:p w:rsidR="00281675" w:rsidRPr="00BC46A6" w:rsidRDefault="00281675" w:rsidP="00BC46A6">
      <w:pPr>
        <w:pStyle w:val="Bezodstpw"/>
        <w:ind w:left="720"/>
        <w:rPr>
          <w:rFonts w:ascii="Arial" w:hAnsi="Arial" w:cs="Arial"/>
          <w:sz w:val="22"/>
          <w:szCs w:val="22"/>
        </w:rPr>
      </w:pPr>
      <w:r w:rsidRPr="00BC46A6">
        <w:rPr>
          <w:rFonts w:ascii="Arial" w:hAnsi="Arial" w:cs="Arial"/>
          <w:sz w:val="22"/>
          <w:szCs w:val="22"/>
        </w:rPr>
        <w:t>Masa</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19kg</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Wysokość:</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30mm</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Maks. napięcie systemowe</w:t>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r>
      <w:r w:rsidRPr="00BC46A6">
        <w:rPr>
          <w:rFonts w:ascii="Arial" w:hAnsi="Arial" w:cs="Arial"/>
          <w:sz w:val="22"/>
          <w:szCs w:val="22"/>
        </w:rPr>
        <w:tab/>
        <w:t>1000V</w:t>
      </w:r>
    </w:p>
    <w:p w:rsidR="00281675" w:rsidRDefault="00281675" w:rsidP="00BE51DC">
      <w:pPr>
        <w:pStyle w:val="Tekstpodstawowywcity31"/>
        <w:spacing w:line="276" w:lineRule="auto"/>
        <w:ind w:left="0" w:firstLine="0"/>
        <w:rPr>
          <w:rFonts w:ascii="Trebuchet MS" w:hAnsi="Trebuchet MS"/>
          <w:sz w:val="22"/>
        </w:rPr>
      </w:pP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Połączenia między panelami oraz między panelami a inwerterem należy wykonać kablami  solarnymi ekranowanymi o przekroju 4mm2. Zakończenia przewodów należy wykonać poprzez wtyczki MC4.</w:t>
      </w:r>
      <w:r w:rsidR="00281675" w:rsidRPr="00BC46A6">
        <w:rPr>
          <w:rFonts w:ascii="Arial" w:hAnsi="Arial" w:cs="Arial"/>
          <w:sz w:val="22"/>
          <w:szCs w:val="22"/>
        </w:rPr>
        <w:t xml:space="preserve"> </w:t>
      </w:r>
      <w:r w:rsidRPr="00BC46A6">
        <w:rPr>
          <w:rFonts w:ascii="Arial" w:hAnsi="Arial" w:cs="Arial"/>
          <w:sz w:val="22"/>
          <w:szCs w:val="22"/>
        </w:rPr>
        <w:t xml:space="preserve">Pętlę kablową powrotną na dachu należy układać równoległe do siebie. Na końcach przewodów od paneli do rozdzielnicy DC i inwertera oraz rozdzielnicy elektrycznej „RG” oznaczniki kablowe. </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Panele fotowoltaiczne należy zamontować na stojakach dedykowanych do montażu na dachu</w:t>
      </w:r>
      <w:r w:rsidR="00281675" w:rsidRPr="00BC46A6">
        <w:rPr>
          <w:rFonts w:ascii="Arial" w:hAnsi="Arial" w:cs="Arial"/>
          <w:sz w:val="22"/>
          <w:szCs w:val="22"/>
        </w:rPr>
        <w:t xml:space="preserve"> płaskim, pochylone pod kątem 15 </w:t>
      </w:r>
      <w:proofErr w:type="spellStart"/>
      <w:r w:rsidR="00281675" w:rsidRPr="00BC46A6">
        <w:rPr>
          <w:rFonts w:ascii="Arial" w:hAnsi="Arial" w:cs="Arial"/>
          <w:sz w:val="22"/>
          <w:szCs w:val="22"/>
        </w:rPr>
        <w:t>st</w:t>
      </w:r>
      <w:proofErr w:type="spellEnd"/>
      <w:r w:rsidR="00281675" w:rsidRPr="00BC46A6">
        <w:rPr>
          <w:rFonts w:ascii="Arial" w:hAnsi="Arial" w:cs="Arial"/>
          <w:sz w:val="22"/>
          <w:szCs w:val="22"/>
        </w:rPr>
        <w:t xml:space="preserve"> Stelaże ułożone w rzędach w odległości 1,25m w celu uniknięcia </w:t>
      </w:r>
      <w:proofErr w:type="spellStart"/>
      <w:r w:rsidR="00281675" w:rsidRPr="00BC46A6">
        <w:rPr>
          <w:rFonts w:ascii="Arial" w:hAnsi="Arial" w:cs="Arial"/>
          <w:sz w:val="22"/>
          <w:szCs w:val="22"/>
        </w:rPr>
        <w:t>samozacienienia</w:t>
      </w:r>
      <w:proofErr w:type="spellEnd"/>
      <w:r w:rsidRPr="00BC46A6">
        <w:rPr>
          <w:rFonts w:ascii="Arial" w:hAnsi="Arial" w:cs="Arial"/>
          <w:sz w:val="22"/>
          <w:szCs w:val="22"/>
        </w:rPr>
        <w:t xml:space="preserve">. Moduły fotowoltaiczne należy zamontować zgodnie z rysunkiem rzutu dachu.  </w:t>
      </w:r>
    </w:p>
    <w:p w:rsidR="00BE51DC" w:rsidRPr="00281675" w:rsidRDefault="00BE51DC" w:rsidP="00281675">
      <w:pPr>
        <w:pStyle w:val="Nagwek3"/>
      </w:pPr>
      <w:bookmarkStart w:id="50" w:name="_Toc146801070"/>
      <w:bookmarkStart w:id="51" w:name="_Toc156826329"/>
      <w:r w:rsidRPr="00281675">
        <w:t>Konstrukcje wsporcze</w:t>
      </w:r>
      <w:bookmarkEnd w:id="50"/>
      <w:bookmarkEnd w:id="51"/>
    </w:p>
    <w:p w:rsidR="005A78B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Konstrukcje wsporcze do </w:t>
      </w:r>
      <w:r w:rsidRPr="00BC46A6">
        <w:rPr>
          <w:rFonts w:ascii="Arial" w:hAnsi="Arial" w:cs="Arial" w:hint="eastAsia"/>
          <w:sz w:val="22"/>
          <w:szCs w:val="22"/>
        </w:rPr>
        <w:t>montażu</w:t>
      </w:r>
      <w:r w:rsidRPr="00BC46A6">
        <w:rPr>
          <w:rFonts w:ascii="Arial" w:hAnsi="Arial" w:cs="Arial"/>
          <w:sz w:val="22"/>
          <w:szCs w:val="22"/>
        </w:rPr>
        <w:t xml:space="preserve"> paneli fotowoltaicznych należy wykonać przy zastosowaniu materiału jakim jest aluminium </w:t>
      </w:r>
      <w:proofErr w:type="spellStart"/>
      <w:r w:rsidRPr="00BC46A6">
        <w:rPr>
          <w:rFonts w:ascii="Arial" w:hAnsi="Arial" w:cs="Arial"/>
          <w:sz w:val="22"/>
          <w:szCs w:val="22"/>
        </w:rPr>
        <w:t>ekstrudowane</w:t>
      </w:r>
      <w:proofErr w:type="spellEnd"/>
      <w:r w:rsidRPr="00BC46A6">
        <w:rPr>
          <w:rFonts w:ascii="Arial" w:hAnsi="Arial" w:cs="Arial"/>
          <w:sz w:val="22"/>
          <w:szCs w:val="22"/>
        </w:rPr>
        <w:t xml:space="preserve"> w formie pustego profilu dla zmniejszenia obciążenia dachu i braku rdzewienia oraz </w:t>
      </w:r>
      <w:r w:rsidRPr="00BC46A6">
        <w:rPr>
          <w:rFonts w:ascii="Arial" w:hAnsi="Arial" w:cs="Arial" w:hint="eastAsia"/>
          <w:sz w:val="22"/>
          <w:szCs w:val="22"/>
        </w:rPr>
        <w:t>wytrzymałość</w:t>
      </w:r>
      <w:r w:rsidRPr="00BC46A6">
        <w:rPr>
          <w:rFonts w:ascii="Arial" w:hAnsi="Arial" w:cs="Arial"/>
          <w:sz w:val="22"/>
          <w:szCs w:val="22"/>
        </w:rPr>
        <w:t xml:space="preserve"> i dokładność wykonania. Konstrukcje dedykowane do po</w:t>
      </w:r>
      <w:r w:rsidR="00281675" w:rsidRPr="00BC46A6">
        <w:rPr>
          <w:rFonts w:ascii="Arial" w:hAnsi="Arial" w:cs="Arial"/>
          <w:sz w:val="22"/>
          <w:szCs w:val="22"/>
        </w:rPr>
        <w:t>ł</w:t>
      </w:r>
      <w:r w:rsidRPr="00BC46A6">
        <w:rPr>
          <w:rFonts w:ascii="Arial" w:hAnsi="Arial" w:cs="Arial"/>
          <w:sz w:val="22"/>
          <w:szCs w:val="22"/>
        </w:rPr>
        <w:t>aci dachowej</w:t>
      </w:r>
      <w:r w:rsidR="00281675" w:rsidRPr="00BC46A6">
        <w:rPr>
          <w:rFonts w:ascii="Arial" w:hAnsi="Arial" w:cs="Arial"/>
          <w:sz w:val="22"/>
          <w:szCs w:val="22"/>
        </w:rPr>
        <w:t xml:space="preserve"> płaskiej. Kąty położenia konstrukcji regulowane. Należy dostarczyć na montaż </w:t>
      </w:r>
      <w:r w:rsidR="005A78BC" w:rsidRPr="00BC46A6">
        <w:rPr>
          <w:rFonts w:ascii="Arial" w:hAnsi="Arial" w:cs="Arial"/>
          <w:sz w:val="22"/>
          <w:szCs w:val="22"/>
        </w:rPr>
        <w:t xml:space="preserve">kompletny system balastowy przeznaczony na dach płaski, który nie będzie ingerował w pokrycie dachu. Należy dostarczyć system o  aerodynamiczny kształcie  z osłonami tylnym i bocznym dla zmniejszenia naporu wiatru. </w:t>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Śruby solarne będą dostarczane wraz z uszczelnieniem oraz kompletnym adapterem do mocowani klem oraz belki. Wykorzystanie </w:t>
      </w:r>
      <w:r w:rsidR="005A78BC" w:rsidRPr="00BC46A6">
        <w:rPr>
          <w:rFonts w:ascii="Arial" w:hAnsi="Arial" w:cs="Arial"/>
          <w:sz w:val="22"/>
          <w:szCs w:val="22"/>
        </w:rPr>
        <w:t>n</w:t>
      </w:r>
      <w:r w:rsidRPr="00BC46A6">
        <w:rPr>
          <w:rFonts w:ascii="Arial" w:hAnsi="Arial" w:cs="Arial"/>
          <w:sz w:val="22"/>
          <w:szCs w:val="22"/>
        </w:rPr>
        <w:t>akrętek</w:t>
      </w:r>
      <w:r w:rsidR="005A78BC" w:rsidRPr="00BC46A6">
        <w:rPr>
          <w:rFonts w:ascii="Arial" w:hAnsi="Arial" w:cs="Arial"/>
          <w:sz w:val="22"/>
          <w:szCs w:val="22"/>
        </w:rPr>
        <w:t xml:space="preserve"> i śrub</w:t>
      </w:r>
      <w:r w:rsidRPr="00BC46A6">
        <w:rPr>
          <w:rFonts w:ascii="Arial" w:hAnsi="Arial" w:cs="Arial"/>
          <w:sz w:val="22"/>
          <w:szCs w:val="22"/>
        </w:rPr>
        <w:t xml:space="preserve"> </w:t>
      </w:r>
      <w:r w:rsidR="005A78BC" w:rsidRPr="00BC46A6">
        <w:rPr>
          <w:rFonts w:ascii="Arial" w:hAnsi="Arial" w:cs="Arial"/>
          <w:sz w:val="22"/>
          <w:szCs w:val="22"/>
        </w:rPr>
        <w:t>dla</w:t>
      </w:r>
      <w:r w:rsidRPr="00BC46A6">
        <w:rPr>
          <w:rFonts w:ascii="Arial" w:hAnsi="Arial" w:cs="Arial"/>
          <w:sz w:val="22"/>
          <w:szCs w:val="22"/>
        </w:rPr>
        <w:t xml:space="preserve"> umożliwi</w:t>
      </w:r>
      <w:r w:rsidR="005A78BC" w:rsidRPr="00BC46A6">
        <w:rPr>
          <w:rFonts w:ascii="Arial" w:hAnsi="Arial" w:cs="Arial"/>
          <w:sz w:val="22"/>
          <w:szCs w:val="22"/>
        </w:rPr>
        <w:t>enia</w:t>
      </w:r>
      <w:r w:rsidRPr="00BC46A6">
        <w:rPr>
          <w:rFonts w:ascii="Arial" w:hAnsi="Arial" w:cs="Arial"/>
          <w:sz w:val="22"/>
          <w:szCs w:val="22"/>
        </w:rPr>
        <w:t xml:space="preserve"> regulacj</w:t>
      </w:r>
      <w:r w:rsidR="005A78BC" w:rsidRPr="00BC46A6">
        <w:rPr>
          <w:rFonts w:ascii="Arial" w:hAnsi="Arial" w:cs="Arial"/>
          <w:sz w:val="22"/>
          <w:szCs w:val="22"/>
        </w:rPr>
        <w:t>i</w:t>
      </w:r>
      <w:r w:rsidRPr="00BC46A6">
        <w:rPr>
          <w:rFonts w:ascii="Arial" w:hAnsi="Arial" w:cs="Arial"/>
          <w:sz w:val="22"/>
          <w:szCs w:val="22"/>
        </w:rPr>
        <w:t xml:space="preserve"> wysokości blachy montażowej i ewentualną niwelację nierówności dachu.</w:t>
      </w:r>
    </w:p>
    <w:p w:rsidR="00E92C7A" w:rsidRPr="00C51301" w:rsidRDefault="00BB496C" w:rsidP="00E92C7A">
      <w:pPr>
        <w:pStyle w:val="Tekstpodstawowywcity31"/>
        <w:spacing w:line="276" w:lineRule="auto"/>
        <w:ind w:left="0" w:firstLine="0"/>
        <w:jc w:val="center"/>
        <w:rPr>
          <w:rFonts w:ascii="Trebuchet MS" w:hAnsi="Trebuchet MS"/>
          <w:sz w:val="22"/>
        </w:rPr>
      </w:pPr>
      <w:r>
        <w:rPr>
          <w:rFonts w:ascii="Trebuchet MS" w:hAnsi="Trebuchet MS"/>
          <w:noProof/>
          <w:sz w:val="22"/>
          <w:lang w:eastAsia="pl-PL"/>
        </w:rPr>
        <w:lastRenderedPageBreak/>
        <w:drawing>
          <wp:inline distT="0" distB="0" distL="0" distR="0">
            <wp:extent cx="4260850" cy="2457450"/>
            <wp:effectExtent l="19050" t="0" r="635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4260850" cy="2457450"/>
                    </a:xfrm>
                    <a:prstGeom prst="rect">
                      <a:avLst/>
                    </a:prstGeom>
                    <a:noFill/>
                    <a:ln w="9525">
                      <a:noFill/>
                      <a:miter lim="800000"/>
                      <a:headEnd/>
                      <a:tailEnd/>
                    </a:ln>
                  </pic:spPr>
                </pic:pic>
              </a:graphicData>
            </a:graphic>
          </wp:inline>
        </w:drawing>
      </w: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Dla wykonania połączeń wyrównawczych na dachu </w:t>
      </w:r>
      <w:r w:rsidRPr="00BC46A6">
        <w:rPr>
          <w:rFonts w:ascii="Arial" w:hAnsi="Arial" w:cs="Arial" w:hint="eastAsia"/>
          <w:sz w:val="22"/>
          <w:szCs w:val="22"/>
        </w:rPr>
        <w:t>przyłączyć</w:t>
      </w:r>
      <w:r w:rsidRPr="00BC46A6">
        <w:rPr>
          <w:rFonts w:ascii="Arial" w:hAnsi="Arial" w:cs="Arial"/>
          <w:sz w:val="22"/>
          <w:szCs w:val="22"/>
        </w:rPr>
        <w:t xml:space="preserve"> konstrukcje wsporcze do instalacji połączeń wyrównawczych budynku za pomocą przewod</w:t>
      </w:r>
      <w:r w:rsidR="005A78BC" w:rsidRPr="00BC46A6">
        <w:rPr>
          <w:rFonts w:ascii="Arial" w:hAnsi="Arial" w:cs="Arial"/>
          <w:sz w:val="22"/>
          <w:szCs w:val="22"/>
        </w:rPr>
        <w:t>ów</w:t>
      </w:r>
      <w:r w:rsidRPr="00BC46A6">
        <w:rPr>
          <w:rFonts w:ascii="Arial" w:hAnsi="Arial" w:cs="Arial"/>
          <w:sz w:val="22"/>
          <w:szCs w:val="22"/>
        </w:rPr>
        <w:t xml:space="preserve"> </w:t>
      </w:r>
      <w:proofErr w:type="spellStart"/>
      <w:r w:rsidRPr="00BC46A6">
        <w:rPr>
          <w:rFonts w:ascii="Arial" w:hAnsi="Arial" w:cs="Arial"/>
          <w:sz w:val="22"/>
          <w:szCs w:val="22"/>
        </w:rPr>
        <w:t>LgYżo</w:t>
      </w:r>
      <w:proofErr w:type="spellEnd"/>
      <w:r w:rsidRPr="00BC46A6">
        <w:rPr>
          <w:rFonts w:ascii="Arial" w:hAnsi="Arial" w:cs="Arial"/>
          <w:sz w:val="22"/>
          <w:szCs w:val="22"/>
        </w:rPr>
        <w:t xml:space="preserve"> 6mm2.</w:t>
      </w:r>
    </w:p>
    <w:p w:rsidR="00BE51DC" w:rsidRPr="00BC46A6" w:rsidRDefault="00BE51DC" w:rsidP="00BC46A6">
      <w:pPr>
        <w:pStyle w:val="Nagwek3"/>
      </w:pPr>
      <w:bookmarkStart w:id="52" w:name="_Toc146801071"/>
      <w:bookmarkStart w:id="53" w:name="_Toc156826330"/>
      <w:r w:rsidRPr="00BC46A6">
        <w:t>Inwerter</w:t>
      </w:r>
      <w:bookmarkEnd w:id="52"/>
      <w:bookmarkEnd w:id="53"/>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 xml:space="preserve">Inwerter umożliwia przetworzenie wytworzonej energii elektrycznej z paneli na dachu na energię elektryczną dostosowaną i synchronizowaną do systemu energetycznego OSD zgodną z wymogami </w:t>
      </w:r>
      <w:r w:rsidR="00A85CF0">
        <w:rPr>
          <w:rFonts w:ascii="Arial" w:hAnsi="Arial" w:cs="Arial"/>
          <w:sz w:val="22"/>
          <w:szCs w:val="22"/>
        </w:rPr>
        <w:t>zakładu energetycznego</w:t>
      </w:r>
      <w:r w:rsidRPr="00BC46A6">
        <w:rPr>
          <w:rFonts w:ascii="Arial" w:hAnsi="Arial" w:cs="Arial"/>
          <w:sz w:val="22"/>
          <w:szCs w:val="22"/>
        </w:rPr>
        <w:t xml:space="preserve"> oraz dokumentacją techniczno-rozruchową inwertera.</w:t>
      </w:r>
    </w:p>
    <w:p w:rsidR="00BE51DC" w:rsidRDefault="00BE51DC" w:rsidP="00BC46A6">
      <w:pPr>
        <w:pStyle w:val="Bezodstpw"/>
        <w:ind w:left="720"/>
        <w:rPr>
          <w:rFonts w:ascii="Arial" w:hAnsi="Arial" w:cs="Arial"/>
          <w:sz w:val="22"/>
          <w:szCs w:val="22"/>
        </w:rPr>
      </w:pPr>
      <w:r w:rsidRPr="00BC46A6">
        <w:rPr>
          <w:rFonts w:ascii="Arial" w:hAnsi="Arial" w:cs="Arial"/>
          <w:sz w:val="22"/>
          <w:szCs w:val="22"/>
        </w:rPr>
        <w:t xml:space="preserve">Zastosowano inwerter o mocy czynnej AC maksymalnej  </w:t>
      </w:r>
      <w:r w:rsidR="00A85CF0">
        <w:rPr>
          <w:rFonts w:ascii="Arial" w:hAnsi="Arial" w:cs="Arial"/>
          <w:sz w:val="22"/>
          <w:szCs w:val="22"/>
        </w:rPr>
        <w:t>15</w:t>
      </w:r>
      <w:r w:rsidRPr="00BC46A6">
        <w:rPr>
          <w:rFonts w:ascii="Arial" w:hAnsi="Arial" w:cs="Arial"/>
          <w:sz w:val="22"/>
          <w:szCs w:val="22"/>
        </w:rPr>
        <w:t>000W (</w:t>
      </w:r>
      <w:proofErr w:type="spellStart"/>
      <w:r w:rsidRPr="00BC46A6">
        <w:rPr>
          <w:rFonts w:ascii="Arial" w:hAnsi="Arial" w:cs="Arial"/>
          <w:sz w:val="22"/>
          <w:szCs w:val="22"/>
        </w:rPr>
        <w:t>cosΦ</w:t>
      </w:r>
      <w:proofErr w:type="spellEnd"/>
      <w:r w:rsidRPr="00BC46A6">
        <w:rPr>
          <w:rFonts w:ascii="Arial" w:hAnsi="Arial" w:cs="Arial"/>
          <w:sz w:val="22"/>
          <w:szCs w:val="22"/>
        </w:rPr>
        <w:t xml:space="preserve"> =1) i napięciu sieciowym 230V/400V.</w:t>
      </w:r>
    </w:p>
    <w:p w:rsidR="00A85CF0" w:rsidRPr="00BC46A6" w:rsidRDefault="00A85CF0" w:rsidP="00BC46A6">
      <w:pPr>
        <w:pStyle w:val="Bezodstpw"/>
        <w:ind w:left="720"/>
        <w:rPr>
          <w:rFonts w:ascii="Arial" w:hAnsi="Arial" w:cs="Arial"/>
          <w:sz w:val="22"/>
          <w:szCs w:val="22"/>
        </w:rPr>
      </w:pPr>
    </w:p>
    <w:p w:rsidR="00BE51DC" w:rsidRPr="00BC46A6" w:rsidRDefault="00BE51DC" w:rsidP="00BC46A6">
      <w:pPr>
        <w:pStyle w:val="Bezodstpw"/>
        <w:ind w:left="720"/>
        <w:rPr>
          <w:rFonts w:ascii="Arial" w:hAnsi="Arial" w:cs="Arial"/>
          <w:sz w:val="22"/>
          <w:szCs w:val="22"/>
        </w:rPr>
      </w:pPr>
      <w:r w:rsidRPr="00BC46A6">
        <w:rPr>
          <w:rFonts w:ascii="Arial" w:hAnsi="Arial" w:cs="Arial"/>
          <w:sz w:val="22"/>
          <w:szCs w:val="22"/>
        </w:rPr>
        <w:t>Podstawowe dane:</w:t>
      </w:r>
    </w:p>
    <w:p w:rsidR="00BE51DC" w:rsidRPr="00BC46A6"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 xml:space="preserve">Śledzenie punktu mocy maksymalnej: </w:t>
      </w:r>
      <w:r w:rsidR="00A85CF0">
        <w:rPr>
          <w:rFonts w:ascii="Arial" w:hAnsi="Arial" w:cs="Arial"/>
          <w:sz w:val="22"/>
          <w:szCs w:val="22"/>
        </w:rPr>
        <w:t>3</w:t>
      </w:r>
      <w:r w:rsidRPr="00BC46A6">
        <w:rPr>
          <w:rFonts w:ascii="Arial" w:hAnsi="Arial" w:cs="Arial"/>
          <w:sz w:val="22"/>
          <w:szCs w:val="22"/>
        </w:rPr>
        <w:t>x MPPT</w:t>
      </w:r>
    </w:p>
    <w:p w:rsidR="00BE51DC" w:rsidRPr="00BC46A6"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Wyłącznik prądu stałego</w:t>
      </w:r>
    </w:p>
    <w:p w:rsidR="00A85CF0" w:rsidRPr="00A85CF0" w:rsidRDefault="00A85CF0" w:rsidP="00A85CF0">
      <w:pPr>
        <w:pStyle w:val="Bezodstpw"/>
        <w:numPr>
          <w:ilvl w:val="0"/>
          <w:numId w:val="32"/>
        </w:numPr>
        <w:rPr>
          <w:rFonts w:ascii="Arial" w:hAnsi="Arial" w:cs="Arial"/>
          <w:sz w:val="22"/>
          <w:szCs w:val="22"/>
        </w:rPr>
      </w:pPr>
      <w:r w:rsidRPr="00A85CF0">
        <w:rPr>
          <w:rFonts w:ascii="Arial" w:hAnsi="Arial" w:cs="Arial"/>
          <w:sz w:val="22"/>
          <w:szCs w:val="22"/>
        </w:rPr>
        <w:t>Moc nominalna: 15000 VA</w:t>
      </w:r>
    </w:p>
    <w:p w:rsidR="00BE51DC" w:rsidRPr="00BC46A6"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Stopień ochrony: IP 65</w:t>
      </w:r>
    </w:p>
    <w:p w:rsidR="00A85CF0" w:rsidRPr="00A85CF0" w:rsidRDefault="00A85CF0" w:rsidP="00A85CF0">
      <w:pPr>
        <w:pStyle w:val="Bezodstpw"/>
        <w:numPr>
          <w:ilvl w:val="0"/>
          <w:numId w:val="32"/>
        </w:numPr>
        <w:rPr>
          <w:rFonts w:ascii="Arial" w:hAnsi="Arial" w:cs="Arial"/>
          <w:sz w:val="22"/>
          <w:szCs w:val="22"/>
        </w:rPr>
      </w:pPr>
      <w:r w:rsidRPr="00A85CF0">
        <w:rPr>
          <w:rFonts w:ascii="Arial" w:hAnsi="Arial" w:cs="Arial"/>
          <w:sz w:val="22"/>
          <w:szCs w:val="22"/>
        </w:rPr>
        <w:t>MPP napięcie min.: 257V</w:t>
      </w:r>
    </w:p>
    <w:p w:rsidR="00A85CF0" w:rsidRPr="00A85CF0" w:rsidRDefault="00A85CF0" w:rsidP="00A85CF0">
      <w:pPr>
        <w:pStyle w:val="Bezodstpw"/>
        <w:numPr>
          <w:ilvl w:val="0"/>
          <w:numId w:val="32"/>
        </w:numPr>
        <w:rPr>
          <w:rFonts w:ascii="Arial" w:hAnsi="Arial" w:cs="Arial"/>
          <w:sz w:val="22"/>
          <w:szCs w:val="22"/>
        </w:rPr>
      </w:pPr>
      <w:r w:rsidRPr="00A85CF0">
        <w:rPr>
          <w:rFonts w:ascii="Arial" w:hAnsi="Arial" w:cs="Arial"/>
          <w:sz w:val="22"/>
          <w:szCs w:val="22"/>
        </w:rPr>
        <w:t xml:space="preserve">MPP napięcie </w:t>
      </w:r>
      <w:proofErr w:type="spellStart"/>
      <w:r w:rsidRPr="00A85CF0">
        <w:rPr>
          <w:rFonts w:ascii="Arial" w:hAnsi="Arial" w:cs="Arial"/>
          <w:sz w:val="22"/>
          <w:szCs w:val="22"/>
        </w:rPr>
        <w:t>max</w:t>
      </w:r>
      <w:proofErr w:type="spellEnd"/>
      <w:r w:rsidRPr="00A85CF0">
        <w:rPr>
          <w:rFonts w:ascii="Arial" w:hAnsi="Arial" w:cs="Arial"/>
          <w:sz w:val="22"/>
          <w:szCs w:val="22"/>
        </w:rPr>
        <w:t>.: 800V</w:t>
      </w:r>
    </w:p>
    <w:p w:rsidR="00BE51DC" w:rsidRPr="00BC46A6"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Wyświetlacz LED</w:t>
      </w:r>
    </w:p>
    <w:p w:rsidR="00BE51DC" w:rsidRPr="00BC46A6"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 xml:space="preserve">Połączenie </w:t>
      </w:r>
      <w:proofErr w:type="spellStart"/>
      <w:r w:rsidRPr="00BC46A6">
        <w:rPr>
          <w:rFonts w:ascii="Arial" w:hAnsi="Arial" w:cs="Arial"/>
          <w:sz w:val="22"/>
          <w:szCs w:val="22"/>
        </w:rPr>
        <w:t>Wifi</w:t>
      </w:r>
      <w:proofErr w:type="spellEnd"/>
    </w:p>
    <w:p w:rsidR="00BE51DC" w:rsidRPr="00BC46A6"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 xml:space="preserve">Porty LAN: </w:t>
      </w:r>
      <w:r w:rsidR="00A85CF0">
        <w:rPr>
          <w:rFonts w:ascii="Arial" w:hAnsi="Arial" w:cs="Arial"/>
          <w:sz w:val="22"/>
          <w:szCs w:val="22"/>
        </w:rPr>
        <w:t>2x</w:t>
      </w:r>
    </w:p>
    <w:p w:rsidR="00BE51DC" w:rsidRDefault="00BE51DC" w:rsidP="00BC46A6">
      <w:pPr>
        <w:pStyle w:val="Bezodstpw"/>
        <w:numPr>
          <w:ilvl w:val="0"/>
          <w:numId w:val="32"/>
        </w:numPr>
        <w:rPr>
          <w:rFonts w:ascii="Arial" w:hAnsi="Arial" w:cs="Arial"/>
          <w:sz w:val="22"/>
          <w:szCs w:val="22"/>
        </w:rPr>
      </w:pPr>
      <w:r w:rsidRPr="00BC46A6">
        <w:rPr>
          <w:rFonts w:ascii="Arial" w:hAnsi="Arial" w:cs="Arial"/>
          <w:sz w:val="22"/>
          <w:szCs w:val="22"/>
        </w:rPr>
        <w:t>Przekaźniki wielofunkcyjne</w:t>
      </w:r>
    </w:p>
    <w:p w:rsidR="00A85CF0" w:rsidRPr="00A85CF0" w:rsidRDefault="00A85CF0" w:rsidP="00A85CF0">
      <w:pPr>
        <w:pStyle w:val="Bezodstpw"/>
        <w:numPr>
          <w:ilvl w:val="0"/>
          <w:numId w:val="32"/>
        </w:numPr>
        <w:rPr>
          <w:rFonts w:ascii="Arial" w:hAnsi="Arial" w:cs="Arial"/>
          <w:sz w:val="22"/>
          <w:szCs w:val="22"/>
        </w:rPr>
      </w:pPr>
      <w:r w:rsidRPr="00A85CF0">
        <w:rPr>
          <w:rFonts w:ascii="Arial" w:hAnsi="Arial" w:cs="Arial"/>
          <w:sz w:val="22"/>
          <w:szCs w:val="22"/>
        </w:rPr>
        <w:t xml:space="preserve">Połączenie DC: </w:t>
      </w:r>
      <w:proofErr w:type="spellStart"/>
      <w:r w:rsidRPr="00A85CF0">
        <w:rPr>
          <w:rFonts w:ascii="Arial" w:hAnsi="Arial" w:cs="Arial"/>
          <w:sz w:val="22"/>
          <w:szCs w:val="22"/>
        </w:rPr>
        <w:t>SunClix</w:t>
      </w:r>
      <w:proofErr w:type="spellEnd"/>
    </w:p>
    <w:p w:rsidR="00A85CF0" w:rsidRPr="00A85CF0" w:rsidRDefault="00A85CF0" w:rsidP="00A85CF0">
      <w:pPr>
        <w:pStyle w:val="Bezodstpw"/>
        <w:numPr>
          <w:ilvl w:val="0"/>
          <w:numId w:val="32"/>
        </w:numPr>
        <w:rPr>
          <w:rFonts w:ascii="Arial" w:hAnsi="Arial" w:cs="Arial"/>
          <w:sz w:val="22"/>
          <w:szCs w:val="22"/>
        </w:rPr>
      </w:pPr>
      <w:r w:rsidRPr="00A85CF0">
        <w:rPr>
          <w:rFonts w:ascii="Arial" w:hAnsi="Arial" w:cs="Arial"/>
          <w:sz w:val="22"/>
          <w:szCs w:val="22"/>
        </w:rPr>
        <w:t>Wymiary: 266mm x 728mm x 762mm</w:t>
      </w:r>
    </w:p>
    <w:p w:rsidR="00A85CF0" w:rsidRDefault="00A85CF0" w:rsidP="00A85CF0">
      <w:pPr>
        <w:pStyle w:val="Bezodstpw"/>
        <w:numPr>
          <w:ilvl w:val="0"/>
          <w:numId w:val="32"/>
        </w:numPr>
        <w:rPr>
          <w:rFonts w:ascii="Arial" w:hAnsi="Arial" w:cs="Arial"/>
          <w:sz w:val="22"/>
          <w:szCs w:val="22"/>
        </w:rPr>
      </w:pPr>
      <w:r w:rsidRPr="00A85CF0">
        <w:rPr>
          <w:rFonts w:ascii="Arial" w:hAnsi="Arial" w:cs="Arial"/>
          <w:sz w:val="22"/>
          <w:szCs w:val="22"/>
        </w:rPr>
        <w:t>Waga: 35kg</w:t>
      </w:r>
    </w:p>
    <w:p w:rsidR="00A85CF0" w:rsidRPr="00A85CF0" w:rsidRDefault="00A85CF0" w:rsidP="00A85CF0">
      <w:pPr>
        <w:pStyle w:val="Bezodstpw"/>
        <w:numPr>
          <w:ilvl w:val="0"/>
          <w:numId w:val="32"/>
        </w:numPr>
        <w:rPr>
          <w:rFonts w:ascii="Arial" w:hAnsi="Arial" w:cs="Arial"/>
          <w:sz w:val="22"/>
          <w:szCs w:val="22"/>
        </w:rPr>
      </w:pPr>
      <w:r>
        <w:rPr>
          <w:rFonts w:ascii="Arial" w:hAnsi="Arial" w:cs="Arial"/>
          <w:sz w:val="22"/>
          <w:szCs w:val="22"/>
        </w:rPr>
        <w:t xml:space="preserve">Emisja hałasu max 65 </w:t>
      </w:r>
      <w:proofErr w:type="spellStart"/>
      <w:r>
        <w:rPr>
          <w:rFonts w:ascii="Arial" w:hAnsi="Arial" w:cs="Arial"/>
          <w:sz w:val="22"/>
          <w:szCs w:val="22"/>
        </w:rPr>
        <w:t>dB</w:t>
      </w:r>
      <w:proofErr w:type="spellEnd"/>
      <w:r>
        <w:rPr>
          <w:rFonts w:ascii="Arial" w:hAnsi="Arial" w:cs="Arial"/>
          <w:sz w:val="22"/>
          <w:szCs w:val="22"/>
        </w:rPr>
        <w:t xml:space="preserve"> (pomiar 1m)</w:t>
      </w:r>
    </w:p>
    <w:p w:rsidR="00A85CF0" w:rsidRPr="00BC46A6" w:rsidRDefault="00A85CF0" w:rsidP="00A85CF0">
      <w:pPr>
        <w:pStyle w:val="Bezodstpw"/>
        <w:rPr>
          <w:rFonts w:ascii="Arial" w:hAnsi="Arial" w:cs="Arial"/>
          <w:sz w:val="22"/>
          <w:szCs w:val="22"/>
        </w:rPr>
      </w:pPr>
    </w:p>
    <w:p w:rsidR="00BE51DC" w:rsidRPr="00C51301" w:rsidRDefault="00BE51DC" w:rsidP="00BE51DC">
      <w:pPr>
        <w:autoSpaceDE w:val="0"/>
        <w:autoSpaceDN w:val="0"/>
        <w:adjustRightInd w:val="0"/>
        <w:spacing w:line="276" w:lineRule="auto"/>
        <w:rPr>
          <w:rFonts w:ascii="Trebuchet MS" w:hAnsi="Trebuchet MS"/>
        </w:rPr>
      </w:pPr>
    </w:p>
    <w:p w:rsidR="00BE51DC" w:rsidRPr="00A85CF0" w:rsidRDefault="00BE51DC" w:rsidP="00A85CF0">
      <w:pPr>
        <w:pStyle w:val="Bezodstpw"/>
        <w:ind w:left="720"/>
        <w:rPr>
          <w:rFonts w:ascii="Arial" w:hAnsi="Arial" w:cs="Arial"/>
          <w:sz w:val="22"/>
          <w:szCs w:val="22"/>
        </w:rPr>
      </w:pPr>
      <w:r w:rsidRPr="00A85CF0">
        <w:rPr>
          <w:rFonts w:ascii="Arial" w:hAnsi="Arial" w:cs="Arial"/>
          <w:sz w:val="22"/>
          <w:szCs w:val="22"/>
        </w:rPr>
        <w:t>Montaż inwerter</w:t>
      </w:r>
      <w:r w:rsidR="00A85CF0">
        <w:rPr>
          <w:rFonts w:ascii="Arial" w:hAnsi="Arial" w:cs="Arial"/>
          <w:sz w:val="22"/>
          <w:szCs w:val="22"/>
        </w:rPr>
        <w:t>ów</w:t>
      </w:r>
      <w:r w:rsidRPr="00A85CF0">
        <w:rPr>
          <w:rFonts w:ascii="Arial" w:hAnsi="Arial" w:cs="Arial"/>
          <w:sz w:val="22"/>
          <w:szCs w:val="22"/>
        </w:rPr>
        <w:t xml:space="preserve"> należy przeprowadzić w pomieszczeniu technicznym na poziomie +</w:t>
      </w:r>
      <w:r w:rsidR="00A85CF0">
        <w:rPr>
          <w:rFonts w:ascii="Arial" w:hAnsi="Arial" w:cs="Arial"/>
          <w:sz w:val="22"/>
          <w:szCs w:val="22"/>
        </w:rPr>
        <w:t>1</w:t>
      </w:r>
      <w:r w:rsidRPr="00A85CF0">
        <w:rPr>
          <w:rFonts w:ascii="Arial" w:hAnsi="Arial" w:cs="Arial"/>
          <w:sz w:val="22"/>
          <w:szCs w:val="22"/>
        </w:rPr>
        <w:t xml:space="preserve"> (</w:t>
      </w:r>
      <w:r w:rsidR="00A85CF0">
        <w:rPr>
          <w:rFonts w:ascii="Arial" w:hAnsi="Arial" w:cs="Arial"/>
          <w:sz w:val="22"/>
          <w:szCs w:val="22"/>
        </w:rPr>
        <w:t>L3.01</w:t>
      </w:r>
      <w:r w:rsidRPr="00A85CF0">
        <w:rPr>
          <w:rFonts w:ascii="Arial" w:hAnsi="Arial" w:cs="Arial"/>
          <w:sz w:val="22"/>
          <w:szCs w:val="22"/>
        </w:rPr>
        <w:t>). Podłączenie inwerter</w:t>
      </w:r>
      <w:r w:rsidR="00A85CF0">
        <w:rPr>
          <w:rFonts w:ascii="Arial" w:hAnsi="Arial" w:cs="Arial"/>
          <w:sz w:val="22"/>
          <w:szCs w:val="22"/>
        </w:rPr>
        <w:t>ów</w:t>
      </w:r>
      <w:r w:rsidRPr="00A85CF0">
        <w:rPr>
          <w:rFonts w:ascii="Arial" w:hAnsi="Arial" w:cs="Arial"/>
          <w:sz w:val="22"/>
          <w:szCs w:val="22"/>
        </w:rPr>
        <w:t xml:space="preserve"> do rozdzielnicy elektrycznej „RG” należy wykonać za pomocą kabla N2XH-J 5x</w:t>
      </w:r>
      <w:r w:rsidR="00A85CF0">
        <w:rPr>
          <w:rFonts w:ascii="Arial" w:hAnsi="Arial" w:cs="Arial"/>
          <w:sz w:val="22"/>
          <w:szCs w:val="22"/>
        </w:rPr>
        <w:t>10</w:t>
      </w:r>
      <w:r w:rsidRPr="00A85CF0">
        <w:rPr>
          <w:rFonts w:ascii="Arial" w:hAnsi="Arial" w:cs="Arial"/>
          <w:sz w:val="22"/>
          <w:szCs w:val="22"/>
        </w:rPr>
        <w:t xml:space="preserve">mm2, a zabezpieczenie w rozdzielnicy „RG” </w:t>
      </w:r>
      <w:r w:rsidR="00A85CF0">
        <w:rPr>
          <w:rFonts w:ascii="Arial" w:hAnsi="Arial" w:cs="Arial"/>
          <w:sz w:val="22"/>
          <w:szCs w:val="22"/>
        </w:rPr>
        <w:t>B25</w:t>
      </w:r>
      <w:r w:rsidRPr="00A85CF0">
        <w:rPr>
          <w:rFonts w:ascii="Arial" w:hAnsi="Arial" w:cs="Arial"/>
          <w:sz w:val="22"/>
          <w:szCs w:val="22"/>
        </w:rPr>
        <w:t xml:space="preserve">A. </w:t>
      </w:r>
    </w:p>
    <w:p w:rsidR="00BE51DC" w:rsidRPr="00A85CF0" w:rsidRDefault="00BE51DC" w:rsidP="00A85CF0">
      <w:pPr>
        <w:pStyle w:val="Bezodstpw"/>
        <w:ind w:left="720"/>
        <w:rPr>
          <w:rFonts w:ascii="Arial" w:hAnsi="Arial" w:cs="Arial"/>
          <w:sz w:val="22"/>
          <w:szCs w:val="22"/>
        </w:rPr>
      </w:pPr>
      <w:r w:rsidRPr="00A85CF0">
        <w:rPr>
          <w:rFonts w:ascii="Arial" w:hAnsi="Arial" w:cs="Arial"/>
          <w:sz w:val="22"/>
          <w:szCs w:val="22"/>
        </w:rPr>
        <w:t xml:space="preserve">Inwerter powinien być podłączony do instalacji wyrównania potencjału - przewód </w:t>
      </w:r>
      <w:proofErr w:type="spellStart"/>
      <w:r w:rsidRPr="00A85CF0">
        <w:rPr>
          <w:rFonts w:ascii="Arial" w:hAnsi="Arial" w:cs="Arial"/>
          <w:sz w:val="22"/>
          <w:szCs w:val="22"/>
        </w:rPr>
        <w:t>LgYżo</w:t>
      </w:r>
      <w:proofErr w:type="spellEnd"/>
      <w:r w:rsidRPr="00A85CF0">
        <w:rPr>
          <w:rFonts w:ascii="Arial" w:hAnsi="Arial" w:cs="Arial"/>
          <w:sz w:val="22"/>
          <w:szCs w:val="22"/>
        </w:rPr>
        <w:t xml:space="preserve"> 16mm2.</w:t>
      </w:r>
    </w:p>
    <w:p w:rsidR="00BE51DC" w:rsidRPr="00BB496C" w:rsidRDefault="00BE51DC" w:rsidP="00BB496C">
      <w:pPr>
        <w:pStyle w:val="Bezodstpw"/>
        <w:ind w:left="720"/>
        <w:rPr>
          <w:rFonts w:ascii="Arial" w:hAnsi="Arial" w:cs="Arial"/>
          <w:sz w:val="22"/>
          <w:szCs w:val="22"/>
        </w:rPr>
      </w:pPr>
      <w:r w:rsidRPr="00BB496C">
        <w:rPr>
          <w:rFonts w:ascii="Arial" w:hAnsi="Arial" w:cs="Arial"/>
          <w:sz w:val="22"/>
          <w:szCs w:val="22"/>
        </w:rPr>
        <w:t xml:space="preserve">W celu monitorowania i zarządzania instalacją fotowoltaiczną należy podłączyć inwerter do  sieci okablowania strukturalnego. Uzyska się dostęp do wizualizacji i prezentacji danych </w:t>
      </w:r>
      <w:r w:rsidRPr="00BB496C">
        <w:rPr>
          <w:rFonts w:ascii="Arial" w:hAnsi="Arial" w:cs="Arial"/>
          <w:sz w:val="22"/>
          <w:szCs w:val="22"/>
        </w:rPr>
        <w:lastRenderedPageBreak/>
        <w:t>dotyczących instalacji oraz możliwość uzyskania nowszych wersji oprogramowania inwertera oraz informacji o awariach i błędach instalacji.</w:t>
      </w:r>
    </w:p>
    <w:p w:rsidR="00BE51DC" w:rsidRPr="00BB496C" w:rsidRDefault="00BE51DC" w:rsidP="00BB496C">
      <w:pPr>
        <w:pStyle w:val="Nagwek3"/>
      </w:pPr>
      <w:bookmarkStart w:id="54" w:name="_Toc146801072"/>
      <w:bookmarkStart w:id="55" w:name="_Toc156826331"/>
      <w:r w:rsidRPr="00BB496C">
        <w:t>Zabezpieczenie inwertera</w:t>
      </w:r>
      <w:bookmarkEnd w:id="54"/>
      <w:bookmarkEnd w:id="55"/>
    </w:p>
    <w:p w:rsidR="00BE51DC" w:rsidRPr="00BB496C" w:rsidRDefault="00BE51DC" w:rsidP="00BB496C">
      <w:pPr>
        <w:pStyle w:val="Bezodstpw"/>
        <w:ind w:left="720"/>
        <w:rPr>
          <w:rFonts w:ascii="Arial" w:hAnsi="Arial" w:cs="Arial"/>
          <w:sz w:val="22"/>
          <w:szCs w:val="22"/>
        </w:rPr>
      </w:pPr>
      <w:r w:rsidRPr="00BB496C">
        <w:rPr>
          <w:rFonts w:ascii="Arial" w:hAnsi="Arial" w:cs="Arial"/>
          <w:sz w:val="22"/>
          <w:szCs w:val="22"/>
        </w:rPr>
        <w:t>Inwerter należy zabezpieczyć od przepięć od strony AC i DC. Zabezpieczenie przepięciowe od strony AC wykonane w rozdzielnicy „R</w:t>
      </w:r>
      <w:r w:rsidR="00BB496C">
        <w:rPr>
          <w:rFonts w:ascii="Arial" w:hAnsi="Arial" w:cs="Arial"/>
          <w:sz w:val="22"/>
          <w:szCs w:val="22"/>
        </w:rPr>
        <w:t>DC1</w:t>
      </w:r>
      <w:r w:rsidRPr="00BB496C">
        <w:rPr>
          <w:rFonts w:ascii="Arial" w:hAnsi="Arial" w:cs="Arial"/>
          <w:sz w:val="22"/>
          <w:szCs w:val="22"/>
        </w:rPr>
        <w:t xml:space="preserve">” (ochrona klasy T1+T2). </w:t>
      </w:r>
    </w:p>
    <w:p w:rsidR="00BE51DC" w:rsidRPr="00BB496C" w:rsidRDefault="00BE51DC" w:rsidP="00BB496C">
      <w:pPr>
        <w:pStyle w:val="Bezodstpw"/>
        <w:ind w:left="720"/>
        <w:rPr>
          <w:rFonts w:ascii="Arial" w:hAnsi="Arial" w:cs="Arial"/>
          <w:sz w:val="22"/>
          <w:szCs w:val="22"/>
        </w:rPr>
      </w:pPr>
      <w:r w:rsidRPr="00BB496C">
        <w:rPr>
          <w:rFonts w:ascii="Arial" w:hAnsi="Arial" w:cs="Arial"/>
          <w:sz w:val="22"/>
          <w:szCs w:val="22"/>
        </w:rPr>
        <w:t>Od strony DC należy wykonać ochronę przepięciową w rozdzielnicy „</w:t>
      </w:r>
      <w:r w:rsidR="00BB496C">
        <w:rPr>
          <w:rFonts w:ascii="Arial" w:hAnsi="Arial" w:cs="Arial"/>
          <w:sz w:val="22"/>
          <w:szCs w:val="22"/>
        </w:rPr>
        <w:t>R</w:t>
      </w:r>
      <w:r w:rsidRPr="00BB496C">
        <w:rPr>
          <w:rFonts w:ascii="Arial" w:hAnsi="Arial" w:cs="Arial"/>
          <w:sz w:val="22"/>
          <w:szCs w:val="22"/>
        </w:rPr>
        <w:t>DC</w:t>
      </w:r>
      <w:r w:rsidR="00BB496C">
        <w:rPr>
          <w:rFonts w:ascii="Arial" w:hAnsi="Arial" w:cs="Arial"/>
          <w:sz w:val="22"/>
          <w:szCs w:val="22"/>
        </w:rPr>
        <w:t>2</w:t>
      </w:r>
      <w:r w:rsidRPr="00BB496C">
        <w:rPr>
          <w:rFonts w:ascii="Arial" w:hAnsi="Arial" w:cs="Arial"/>
          <w:sz w:val="22"/>
          <w:szCs w:val="22"/>
        </w:rPr>
        <w:t>” gdzie każdy przewód DC z generatora dachowego należy zabezpieczyć ogranicznikiem przepięć typ</w:t>
      </w:r>
      <w:r w:rsidR="00BB496C">
        <w:rPr>
          <w:rFonts w:ascii="Arial" w:hAnsi="Arial" w:cs="Arial"/>
          <w:sz w:val="22"/>
          <w:szCs w:val="22"/>
        </w:rPr>
        <w:t>owy do instalacji PV – obliczenia w dalszej części opisu</w:t>
      </w:r>
      <w:r w:rsidRPr="00BB496C">
        <w:rPr>
          <w:rFonts w:ascii="Arial" w:hAnsi="Arial" w:cs="Arial"/>
          <w:sz w:val="22"/>
          <w:szCs w:val="22"/>
        </w:rPr>
        <w:t>. Rozdzielnica „</w:t>
      </w:r>
      <w:r w:rsidR="00BB496C">
        <w:rPr>
          <w:rFonts w:ascii="Arial" w:hAnsi="Arial" w:cs="Arial"/>
          <w:sz w:val="22"/>
          <w:szCs w:val="22"/>
        </w:rPr>
        <w:t>R</w:t>
      </w:r>
      <w:r w:rsidRPr="00BB496C">
        <w:rPr>
          <w:rFonts w:ascii="Arial" w:hAnsi="Arial" w:cs="Arial"/>
          <w:sz w:val="22"/>
          <w:szCs w:val="22"/>
        </w:rPr>
        <w:t>DC</w:t>
      </w:r>
      <w:r w:rsidR="00BB496C">
        <w:rPr>
          <w:rFonts w:ascii="Arial" w:hAnsi="Arial" w:cs="Arial"/>
          <w:sz w:val="22"/>
          <w:szCs w:val="22"/>
        </w:rPr>
        <w:t>1</w:t>
      </w:r>
      <w:r w:rsidRPr="00BB496C">
        <w:rPr>
          <w:rFonts w:ascii="Arial" w:hAnsi="Arial" w:cs="Arial"/>
          <w:sz w:val="22"/>
          <w:szCs w:val="22"/>
        </w:rPr>
        <w:t>”</w:t>
      </w:r>
      <w:r w:rsidR="00BB496C">
        <w:rPr>
          <w:rFonts w:ascii="Arial" w:hAnsi="Arial" w:cs="Arial"/>
          <w:sz w:val="22"/>
          <w:szCs w:val="22"/>
        </w:rPr>
        <w:t xml:space="preserve"> i „RDC2”</w:t>
      </w:r>
      <w:r w:rsidRPr="00BB496C">
        <w:rPr>
          <w:rFonts w:ascii="Arial" w:hAnsi="Arial" w:cs="Arial"/>
          <w:sz w:val="22"/>
          <w:szCs w:val="22"/>
        </w:rPr>
        <w:t xml:space="preserve"> zamontowana w pomieszczeniu technicznym obok inwerter</w:t>
      </w:r>
      <w:r w:rsidR="00BB496C">
        <w:rPr>
          <w:rFonts w:ascii="Arial" w:hAnsi="Arial" w:cs="Arial"/>
          <w:sz w:val="22"/>
          <w:szCs w:val="22"/>
        </w:rPr>
        <w:t>ów</w:t>
      </w:r>
      <w:r w:rsidRPr="00BB496C">
        <w:rPr>
          <w:rFonts w:ascii="Arial" w:hAnsi="Arial" w:cs="Arial"/>
          <w:sz w:val="22"/>
          <w:szCs w:val="22"/>
        </w:rPr>
        <w:t xml:space="preserve">. </w:t>
      </w:r>
    </w:p>
    <w:p w:rsidR="00BE51DC" w:rsidRPr="00BB496C" w:rsidRDefault="00BE51DC" w:rsidP="00BB496C">
      <w:pPr>
        <w:pStyle w:val="Nagwek3"/>
      </w:pPr>
      <w:bookmarkStart w:id="56" w:name="_Toc146801073"/>
      <w:bookmarkStart w:id="57" w:name="_Toc156826332"/>
      <w:r w:rsidRPr="00BB496C">
        <w:t>Zabezpieczenie instalacji PV</w:t>
      </w:r>
      <w:bookmarkEnd w:id="56"/>
      <w:bookmarkEnd w:id="57"/>
      <w:r w:rsidRPr="00BB496C">
        <w:t xml:space="preserve"> </w:t>
      </w:r>
    </w:p>
    <w:p w:rsidR="00BE51DC" w:rsidRPr="00BB496C" w:rsidRDefault="00BE51DC" w:rsidP="00BB496C">
      <w:pPr>
        <w:pStyle w:val="Bezodstpw"/>
        <w:ind w:left="720"/>
        <w:rPr>
          <w:rFonts w:ascii="Arial" w:hAnsi="Arial" w:cs="Arial"/>
          <w:b/>
          <w:sz w:val="22"/>
          <w:szCs w:val="22"/>
        </w:rPr>
      </w:pPr>
      <w:r w:rsidRPr="00BB496C">
        <w:rPr>
          <w:rFonts w:ascii="Arial" w:hAnsi="Arial" w:cs="Arial"/>
          <w:b/>
          <w:sz w:val="22"/>
          <w:szCs w:val="22"/>
        </w:rPr>
        <w:t>Prądy przetężeniowe:</w:t>
      </w:r>
    </w:p>
    <w:p w:rsidR="00BB496C" w:rsidRDefault="00BE51DC" w:rsidP="00BB496C">
      <w:pPr>
        <w:pStyle w:val="Bezodstpw"/>
        <w:ind w:left="720"/>
        <w:rPr>
          <w:rFonts w:ascii="Arial" w:hAnsi="Arial" w:cs="Arial"/>
          <w:sz w:val="22"/>
          <w:szCs w:val="22"/>
        </w:rPr>
      </w:pPr>
      <w:r w:rsidRPr="00BB496C">
        <w:rPr>
          <w:rFonts w:ascii="Arial" w:hAnsi="Arial" w:cs="Arial"/>
          <w:sz w:val="22"/>
          <w:szCs w:val="22"/>
        </w:rPr>
        <w:t xml:space="preserve">Do doboru bezpieczników przetężeniowych brane są pod uwagę wartości napięcia obwodu otwartego oraz nominalny prąd w warunkach STC – co oznacza, że pomiary elektryczne danego </w:t>
      </w:r>
      <w:proofErr w:type="spellStart"/>
      <w:r w:rsidRPr="00BB496C">
        <w:rPr>
          <w:rFonts w:ascii="Arial" w:hAnsi="Arial" w:cs="Arial"/>
          <w:sz w:val="22"/>
          <w:szCs w:val="22"/>
        </w:rPr>
        <w:t>panela</w:t>
      </w:r>
      <w:proofErr w:type="spellEnd"/>
      <w:r w:rsidRPr="00BB496C">
        <w:rPr>
          <w:rFonts w:ascii="Arial" w:hAnsi="Arial" w:cs="Arial"/>
          <w:sz w:val="22"/>
          <w:szCs w:val="22"/>
        </w:rPr>
        <w:t xml:space="preserve"> fotowoltaicznego były wykonywane w</w:t>
      </w:r>
      <w:r w:rsidR="00BB496C">
        <w:rPr>
          <w:rFonts w:ascii="Arial" w:hAnsi="Arial" w:cs="Arial"/>
          <w:sz w:val="22"/>
          <w:szCs w:val="22"/>
        </w:rPr>
        <w:t xml:space="preserve"> u</w:t>
      </w:r>
      <w:r w:rsidRPr="00BB496C">
        <w:rPr>
          <w:rFonts w:ascii="Arial" w:hAnsi="Arial" w:cs="Arial"/>
          <w:sz w:val="22"/>
          <w:szCs w:val="22"/>
        </w:rPr>
        <w:t>standaryzowanych</w:t>
      </w:r>
      <w:r w:rsidR="00BB496C">
        <w:rPr>
          <w:rFonts w:ascii="Arial" w:hAnsi="Arial" w:cs="Arial"/>
          <w:sz w:val="22"/>
          <w:szCs w:val="22"/>
        </w:rPr>
        <w:t xml:space="preserve"> warunkach</w:t>
      </w:r>
      <w:r w:rsidRPr="00BB496C">
        <w:rPr>
          <w:rFonts w:ascii="Arial" w:hAnsi="Arial" w:cs="Arial"/>
          <w:sz w:val="22"/>
          <w:szCs w:val="22"/>
        </w:rPr>
        <w:t> </w:t>
      </w:r>
      <w:r w:rsidR="00BB496C">
        <w:rPr>
          <w:rFonts w:ascii="Arial" w:hAnsi="Arial" w:cs="Arial"/>
          <w:sz w:val="22"/>
          <w:szCs w:val="22"/>
        </w:rPr>
        <w:t xml:space="preserve"> </w:t>
      </w:r>
      <w:r w:rsidRPr="00BB496C">
        <w:rPr>
          <w:rFonts w:ascii="Arial" w:hAnsi="Arial" w:cs="Arial"/>
          <w:sz w:val="22"/>
          <w:szCs w:val="22"/>
        </w:rPr>
        <w:t>laboratoryjnych, z których najważniejsze to natężenie promieniowania słonecznego na poziomie 1000 W/m2 oraz temperatura ogniw fotowoltaicznych oświetlanego modułu na poziomie 25°C.</w:t>
      </w:r>
    </w:p>
    <w:p w:rsidR="00BB496C" w:rsidRDefault="00BB496C" w:rsidP="00BB496C">
      <w:pPr>
        <w:pStyle w:val="Bezodstpw"/>
        <w:ind w:left="720"/>
        <w:rPr>
          <w:rFonts w:ascii="Arial" w:hAnsi="Arial" w:cs="Arial"/>
          <w:sz w:val="22"/>
          <w:szCs w:val="22"/>
        </w:rPr>
      </w:pPr>
    </w:p>
    <w:p w:rsidR="00BB496C" w:rsidRDefault="00BB496C" w:rsidP="00BB496C">
      <w:pPr>
        <w:pStyle w:val="Bezodstpw"/>
        <w:ind w:left="720"/>
        <w:rPr>
          <w:rFonts w:ascii="Arial" w:hAnsi="Arial" w:cs="Arial"/>
          <w:sz w:val="22"/>
          <w:szCs w:val="22"/>
        </w:rPr>
      </w:pPr>
      <w:r>
        <w:rPr>
          <w:rFonts w:ascii="Arial" w:hAnsi="Arial" w:cs="Arial"/>
          <w:sz w:val="22"/>
          <w:szCs w:val="22"/>
        </w:rPr>
        <w:t>W</w:t>
      </w:r>
      <w:r w:rsidR="00BE51DC" w:rsidRPr="00BB496C">
        <w:rPr>
          <w:rFonts w:ascii="Arial" w:hAnsi="Arial" w:cs="Arial"/>
          <w:sz w:val="22"/>
          <w:szCs w:val="22"/>
        </w:rPr>
        <w:t>artość prądu bezpieczników dla jednego rzędu paneli wylicza się z wzoru:</w:t>
      </w:r>
    </w:p>
    <w:p w:rsidR="00BB496C" w:rsidRDefault="00BB496C" w:rsidP="00BB496C">
      <w:pPr>
        <w:pStyle w:val="Bezodstpw"/>
        <w:ind w:left="720"/>
        <w:rPr>
          <w:rFonts w:ascii="Arial" w:hAnsi="Arial" w:cs="Arial"/>
          <w:sz w:val="22"/>
          <w:szCs w:val="22"/>
        </w:rPr>
      </w:pPr>
    </w:p>
    <w:p w:rsidR="00BB496C" w:rsidRDefault="00BB496C" w:rsidP="00BB496C">
      <w:pPr>
        <w:pStyle w:val="Bezodstpw"/>
        <w:ind w:left="720"/>
        <w:rPr>
          <w:rFonts w:ascii="Arial" w:hAnsi="Arial" w:cs="Arial"/>
          <w:sz w:val="22"/>
          <w:szCs w:val="22"/>
        </w:rPr>
      </w:pPr>
      <m:oMathPara>
        <m:oMath>
          <m:r>
            <m:rPr>
              <m:sty m:val="p"/>
            </m:rPr>
            <w:rPr>
              <w:rFonts w:ascii="Cambria Math" w:hAnsi="Cambria Math"/>
            </w:rPr>
            <m:t>1,4*</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sc(STC)</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N</m:t>
              </m:r>
            </m:sub>
          </m:sSub>
          <m:r>
            <m:rPr>
              <m:sty m:val="p"/>
            </m:rPr>
            <w:rPr>
              <w:rFonts w:ascii="Cambria Math" w:hAnsi="Cambria Math"/>
            </w:rPr>
            <m:t>≤2,4*</m:t>
          </m:r>
          <m:sSub>
            <m:sSubPr>
              <m:ctrlPr>
                <w:rPr>
                  <w:rFonts w:ascii="Cambria Math" w:hAnsi="Cambria Math"/>
                </w:rPr>
              </m:ctrlPr>
            </m:sSubPr>
            <m:e>
              <m:r>
                <m:rPr>
                  <m:sty m:val="p"/>
                </m:rPr>
                <w:rPr>
                  <w:rFonts w:ascii="Cambria Math" w:hAnsi="Cambria Math"/>
                </w:rPr>
                <m:t>I</m:t>
              </m:r>
            </m:e>
            <m:sub>
              <m:r>
                <m:rPr>
                  <m:sty m:val="p"/>
                </m:rPr>
                <w:rPr>
                  <w:rFonts w:ascii="Cambria Math" w:hAnsi="Cambria Math"/>
                </w:rPr>
                <m:t>sc(STC)</m:t>
              </m:r>
            </m:sub>
          </m:sSub>
        </m:oMath>
      </m:oMathPara>
    </w:p>
    <w:p w:rsidR="00BB496C" w:rsidRDefault="00BB496C" w:rsidP="00BB496C">
      <w:pPr>
        <w:pStyle w:val="Bezodstpw"/>
        <w:ind w:left="720"/>
        <w:rPr>
          <w:rFonts w:ascii="Arial" w:hAnsi="Arial" w:cs="Arial"/>
          <w:sz w:val="22"/>
          <w:szCs w:val="22"/>
        </w:rPr>
      </w:pPr>
    </w:p>
    <w:p w:rsidR="00BB496C" w:rsidRDefault="00BE51DC" w:rsidP="00BB496C">
      <w:pPr>
        <w:pStyle w:val="Bezodstpw"/>
        <w:ind w:left="720"/>
        <w:rPr>
          <w:rFonts w:ascii="Arial" w:hAnsi="Arial" w:cs="Arial"/>
          <w:sz w:val="22"/>
          <w:szCs w:val="22"/>
        </w:rPr>
      </w:pPr>
      <w:r w:rsidRPr="00BB496C">
        <w:rPr>
          <w:rFonts w:ascii="Arial" w:hAnsi="Arial" w:cs="Arial"/>
          <w:sz w:val="22"/>
          <w:szCs w:val="22"/>
        </w:rPr>
        <w:t>gdzie:</w:t>
      </w:r>
      <w:r w:rsidRPr="00BB496C">
        <w:rPr>
          <w:rFonts w:ascii="Arial" w:hAnsi="Arial" w:cs="Arial"/>
          <w:sz w:val="22"/>
          <w:szCs w:val="22"/>
        </w:rPr>
        <w:br/>
      </w: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sc(STC)</m:t>
            </m:r>
          </m:sub>
        </m:sSub>
      </m:oMath>
      <w:r w:rsidRPr="00BB496C">
        <w:rPr>
          <w:rFonts w:ascii="Arial" w:hAnsi="Arial" w:cs="Arial"/>
          <w:sz w:val="22"/>
          <w:szCs w:val="22"/>
        </w:rPr>
        <w:t> – nominalny prąd zwarciowy pojedynczego panelu w warunkach STC,</w:t>
      </w:r>
      <w:r w:rsidRPr="00BB496C">
        <w:rPr>
          <w:rFonts w:ascii="Arial" w:hAnsi="Arial" w:cs="Arial"/>
          <w:sz w:val="22"/>
          <w:szCs w:val="22"/>
        </w:rPr>
        <w:br/>
      </w: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N</m:t>
            </m:r>
          </m:sub>
        </m:sSub>
      </m:oMath>
      <w:r w:rsidRPr="00BB496C">
        <w:rPr>
          <w:rFonts w:ascii="Arial" w:hAnsi="Arial" w:cs="Arial"/>
          <w:sz w:val="22"/>
          <w:szCs w:val="22"/>
        </w:rPr>
        <w:t>        – wartość prądu znamionowego bezpiecznika gPV,</w:t>
      </w:r>
      <w:r w:rsidRPr="00BB496C">
        <w:rPr>
          <w:rFonts w:ascii="Arial" w:hAnsi="Arial" w:cs="Arial"/>
          <w:sz w:val="22"/>
          <w:szCs w:val="22"/>
        </w:rPr>
        <w:br/>
      </w:r>
      <w:r w:rsidRPr="00BB496C">
        <w:rPr>
          <w:rFonts w:ascii="Arial" w:hAnsi="Arial" w:cs="Arial"/>
          <w:sz w:val="22"/>
          <w:szCs w:val="22"/>
        </w:rPr>
        <w:br/>
      </w: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sc(STC)</m:t>
            </m:r>
          </m:sub>
        </m:sSub>
      </m:oMath>
      <w:r w:rsidRPr="00BB496C">
        <w:rPr>
          <w:rFonts w:ascii="Arial" w:hAnsi="Arial" w:cs="Arial"/>
          <w:sz w:val="22"/>
          <w:szCs w:val="22"/>
        </w:rPr>
        <w:t> - 1</w:t>
      </w:r>
      <w:r w:rsidR="00BB496C">
        <w:rPr>
          <w:rFonts w:ascii="Arial" w:hAnsi="Arial" w:cs="Arial"/>
          <w:sz w:val="22"/>
          <w:szCs w:val="22"/>
        </w:rPr>
        <w:t>1</w:t>
      </w:r>
      <w:r w:rsidRPr="00BB496C">
        <w:rPr>
          <w:rFonts w:ascii="Arial" w:hAnsi="Arial" w:cs="Arial"/>
          <w:sz w:val="22"/>
          <w:szCs w:val="22"/>
        </w:rPr>
        <w:t>,</w:t>
      </w:r>
      <w:r w:rsidR="00BB496C">
        <w:rPr>
          <w:rFonts w:ascii="Arial" w:hAnsi="Arial" w:cs="Arial"/>
          <w:sz w:val="22"/>
          <w:szCs w:val="22"/>
        </w:rPr>
        <w:t>43</w:t>
      </w:r>
      <w:r w:rsidRPr="00BB496C">
        <w:rPr>
          <w:rFonts w:ascii="Arial" w:hAnsi="Arial" w:cs="Arial"/>
          <w:sz w:val="22"/>
          <w:szCs w:val="22"/>
        </w:rPr>
        <w:t>A</w:t>
      </w:r>
    </w:p>
    <w:p w:rsidR="00BE51DC" w:rsidRPr="00BB496C" w:rsidRDefault="006A76BE" w:rsidP="00BB496C">
      <w:pPr>
        <w:pStyle w:val="Bezodstpw"/>
        <w:ind w:left="720"/>
        <w:rPr>
          <w:rFonts w:ascii="Arial" w:hAnsi="Arial" w:cs="Arial"/>
          <w:sz w:val="22"/>
          <w:szCs w:val="22"/>
        </w:rPr>
      </w:pPr>
      <m:oMath>
        <m:sSub>
          <m:sSubPr>
            <m:ctrlPr>
              <w:rPr>
                <w:rFonts w:ascii="Cambria Math" w:hAnsi="Cambria Math"/>
              </w:rPr>
            </m:ctrlPr>
          </m:sSubPr>
          <m:e>
            <m:r>
              <m:rPr>
                <m:sty m:val="p"/>
              </m:rPr>
              <w:rPr>
                <w:rFonts w:ascii="Cambria Math" w:hAnsi="Cambria Math"/>
              </w:rPr>
              <m:t>I</m:t>
            </m:r>
          </m:e>
          <m:sub>
            <m:r>
              <m:rPr>
                <m:sty m:val="p"/>
              </m:rPr>
              <w:rPr>
                <w:rFonts w:ascii="Cambria Math" w:hAnsi="Cambria Math"/>
              </w:rPr>
              <m:t>N</m:t>
            </m:r>
          </m:sub>
        </m:sSub>
      </m:oMath>
      <w:r w:rsidR="00BE51DC" w:rsidRPr="00BB496C">
        <w:rPr>
          <w:rFonts w:ascii="Arial" w:hAnsi="Arial" w:cs="Arial"/>
          <w:sz w:val="22"/>
          <w:szCs w:val="22"/>
        </w:rPr>
        <w:t> </w:t>
      </w:r>
      <w:r w:rsidR="00BE51DC" w:rsidRPr="00BB496C">
        <w:rPr>
          <w:rFonts w:ascii="Arial" w:hAnsi="Arial" w:cs="Arial"/>
          <w:sz w:val="22"/>
          <w:szCs w:val="22"/>
        </w:rPr>
        <w:tab/>
        <w:t>- 20A</w:t>
      </w:r>
    </w:p>
    <w:p w:rsidR="00BE51DC" w:rsidRPr="00BB496C" w:rsidRDefault="00BE51DC" w:rsidP="00BE51DC">
      <w:pPr>
        <w:autoSpaceDE w:val="0"/>
        <w:autoSpaceDN w:val="0"/>
        <w:adjustRightInd w:val="0"/>
        <w:spacing w:line="276" w:lineRule="auto"/>
        <w:rPr>
          <w:rFonts w:ascii="Arial" w:hAnsi="Arial" w:cs="Arial"/>
          <w:sz w:val="22"/>
          <w:szCs w:val="22"/>
        </w:rPr>
      </w:pPr>
    </w:p>
    <w:p w:rsidR="00BE51DC" w:rsidRPr="00BB496C" w:rsidRDefault="00BB496C" w:rsidP="00BE51DC">
      <w:pPr>
        <w:autoSpaceDE w:val="0"/>
        <w:autoSpaceDN w:val="0"/>
        <w:adjustRightInd w:val="0"/>
        <w:spacing w:line="276" w:lineRule="auto"/>
        <w:jc w:val="center"/>
        <w:rPr>
          <w:rFonts w:ascii="Arial" w:hAnsi="Arial" w:cs="Arial"/>
          <w:sz w:val="22"/>
          <w:szCs w:val="22"/>
        </w:rPr>
      </w:pPr>
      <m:oMath>
        <m:r>
          <m:rPr>
            <m:sty m:val="p"/>
          </m:rPr>
          <w:rPr>
            <w:rFonts w:ascii="Cambria Math" w:hAnsi="Cambria Math"/>
          </w:rPr>
          <m:t>1,4*11,43≤20≤2,4*11,43</m:t>
        </m:r>
      </m:oMath>
      <w:r w:rsidR="00BE51DC" w:rsidRPr="00BB496C">
        <w:rPr>
          <w:rFonts w:ascii="Arial" w:hAnsi="Arial" w:cs="Arial"/>
          <w:sz w:val="22"/>
          <w:szCs w:val="22"/>
        </w:rPr>
        <w:t>;</w:t>
      </w:r>
    </w:p>
    <w:p w:rsidR="00BE51DC" w:rsidRPr="00BB496C" w:rsidRDefault="00BB496C" w:rsidP="00BE51DC">
      <w:pPr>
        <w:autoSpaceDE w:val="0"/>
        <w:autoSpaceDN w:val="0"/>
        <w:adjustRightInd w:val="0"/>
        <w:spacing w:line="276" w:lineRule="auto"/>
        <w:rPr>
          <w:rFonts w:ascii="Arial" w:hAnsi="Arial" w:cs="Arial"/>
          <w:sz w:val="22"/>
          <w:szCs w:val="22"/>
        </w:rPr>
      </w:pPr>
      <m:oMathPara>
        <m:oMath>
          <m:r>
            <m:rPr>
              <m:sty m:val="p"/>
            </m:rPr>
            <w:rPr>
              <w:rFonts w:ascii="Cambria Math" w:hAnsi="Cambria Math"/>
            </w:rPr>
            <m:t>16A≤20A≤27,43A</m:t>
          </m:r>
        </m:oMath>
      </m:oMathPara>
    </w:p>
    <w:p w:rsidR="00BE51DC" w:rsidRPr="00DC6762" w:rsidRDefault="00BE51DC" w:rsidP="00DC6762">
      <w:pPr>
        <w:pStyle w:val="Bezodstpw"/>
        <w:ind w:left="720"/>
        <w:rPr>
          <w:rFonts w:ascii="Arial" w:hAnsi="Arial" w:cs="Arial"/>
          <w:b/>
          <w:sz w:val="22"/>
          <w:szCs w:val="22"/>
        </w:rPr>
      </w:pPr>
      <w:r w:rsidRPr="00DC6762">
        <w:rPr>
          <w:rFonts w:ascii="Arial" w:hAnsi="Arial" w:cs="Arial"/>
          <w:b/>
          <w:sz w:val="22"/>
          <w:szCs w:val="22"/>
        </w:rPr>
        <w:t xml:space="preserve">Dobrano wkładkę </w:t>
      </w:r>
      <w:proofErr w:type="spellStart"/>
      <w:r w:rsidRPr="00DC6762">
        <w:rPr>
          <w:rFonts w:ascii="Arial" w:hAnsi="Arial" w:cs="Arial"/>
          <w:b/>
          <w:sz w:val="22"/>
          <w:szCs w:val="22"/>
        </w:rPr>
        <w:t>gPV</w:t>
      </w:r>
      <w:proofErr w:type="spellEnd"/>
      <w:r w:rsidRPr="00DC6762">
        <w:rPr>
          <w:rFonts w:ascii="Arial" w:hAnsi="Arial" w:cs="Arial"/>
          <w:b/>
          <w:sz w:val="22"/>
          <w:szCs w:val="22"/>
        </w:rPr>
        <w:t xml:space="preserve"> – 20A</w:t>
      </w:r>
    </w:p>
    <w:p w:rsidR="00BE51DC" w:rsidRDefault="00BE51DC" w:rsidP="00BE51DC">
      <w:pPr>
        <w:autoSpaceDE w:val="0"/>
        <w:autoSpaceDN w:val="0"/>
        <w:adjustRightInd w:val="0"/>
        <w:spacing w:line="276" w:lineRule="auto"/>
        <w:rPr>
          <w:rFonts w:ascii="Trebuchet MS" w:hAnsi="Trebuchet MS"/>
          <w:u w:val="single"/>
        </w:rPr>
      </w:pPr>
    </w:p>
    <w:p w:rsidR="00BE51DC" w:rsidRPr="00DC6762" w:rsidRDefault="00BE51DC" w:rsidP="00DC6762">
      <w:pPr>
        <w:pStyle w:val="Bezodstpw"/>
        <w:ind w:left="720"/>
        <w:rPr>
          <w:rFonts w:ascii="Arial" w:hAnsi="Arial" w:cs="Arial"/>
          <w:b/>
          <w:sz w:val="22"/>
          <w:szCs w:val="22"/>
        </w:rPr>
      </w:pPr>
      <w:r w:rsidRPr="00DC6762">
        <w:rPr>
          <w:rFonts w:ascii="Arial" w:hAnsi="Arial" w:cs="Arial"/>
          <w:b/>
          <w:sz w:val="22"/>
          <w:szCs w:val="22"/>
        </w:rPr>
        <w:t>Napięcie znamionowe bezpiecznika.</w:t>
      </w:r>
    </w:p>
    <w:p w:rsidR="00BE51DC" w:rsidRDefault="00BE51DC" w:rsidP="00DC6762">
      <w:pPr>
        <w:pStyle w:val="Bezodstpw"/>
        <w:ind w:left="720"/>
        <w:rPr>
          <w:rFonts w:ascii="Arial" w:hAnsi="Arial" w:cs="Arial"/>
          <w:sz w:val="22"/>
          <w:szCs w:val="22"/>
        </w:rPr>
      </w:pPr>
      <w:r w:rsidRPr="00DC6762">
        <w:rPr>
          <w:rFonts w:ascii="Arial" w:hAnsi="Arial" w:cs="Arial"/>
          <w:sz w:val="22"/>
          <w:szCs w:val="22"/>
        </w:rPr>
        <w:t xml:space="preserve">Wartość napięcia znamionowego bezpiecznika </w:t>
      </w:r>
      <w:proofErr w:type="spellStart"/>
      <w:r w:rsidRPr="00DC6762">
        <w:rPr>
          <w:rFonts w:ascii="Arial" w:hAnsi="Arial" w:cs="Arial"/>
          <w:sz w:val="22"/>
          <w:szCs w:val="22"/>
        </w:rPr>
        <w:t>gPV</w:t>
      </w:r>
      <w:proofErr w:type="spellEnd"/>
      <w:r w:rsidRPr="00DC6762">
        <w:rPr>
          <w:rFonts w:ascii="Arial" w:hAnsi="Arial" w:cs="Arial"/>
          <w:sz w:val="22"/>
          <w:szCs w:val="22"/>
        </w:rPr>
        <w:t xml:space="preserve"> wylicza się z wzoru:</w:t>
      </w:r>
    </w:p>
    <w:p w:rsidR="00DC6762" w:rsidRPr="00DC6762" w:rsidRDefault="00DC6762" w:rsidP="00DC6762">
      <w:pPr>
        <w:pStyle w:val="Bezodstpw"/>
        <w:ind w:left="720"/>
        <w:rPr>
          <w:rFonts w:ascii="Arial" w:hAnsi="Arial" w:cs="Arial"/>
          <w:sz w:val="22"/>
          <w:szCs w:val="22"/>
        </w:rPr>
      </w:pPr>
    </w:p>
    <w:p w:rsidR="00BE51DC" w:rsidRPr="00DC6762" w:rsidRDefault="006A76BE" w:rsidP="00DC6762">
      <w:pPr>
        <w:pStyle w:val="Bezodstpw"/>
        <w:ind w:left="720"/>
        <w:rPr>
          <w:rFonts w:ascii="Arial" w:hAnsi="Arial" w:cs="Arial"/>
          <w:sz w:val="22"/>
          <w:szCs w:val="22"/>
        </w:rPr>
      </w:pPr>
      <m:oMathPara>
        <m:oMath>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N</m:t>
              </m:r>
            </m:sub>
          </m:sSub>
          <m:r>
            <m:rPr>
              <m:sty m:val="p"/>
            </m:rPr>
            <w:rPr>
              <w:rFonts w:ascii="Cambria Math" w:hAnsi="Cambria Math" w:cs="Arial"/>
              <w:sz w:val="22"/>
              <w:szCs w:val="22"/>
            </w:rPr>
            <m:t>≥</m:t>
          </m:r>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OC</m:t>
              </m:r>
            </m:sub>
          </m:sSub>
          <m:r>
            <m:rPr>
              <m:sty m:val="p"/>
            </m:rPr>
            <w:rPr>
              <w:rFonts w:ascii="Cambria Math" w:hAnsi="Cambria Math" w:cs="Arial"/>
              <w:sz w:val="22"/>
              <w:szCs w:val="22"/>
            </w:rPr>
            <m:t>*1,2</m:t>
          </m:r>
        </m:oMath>
      </m:oMathPara>
    </w:p>
    <w:p w:rsidR="00BE51DC" w:rsidRPr="00DC6762" w:rsidRDefault="00BE51DC" w:rsidP="00DC6762">
      <w:pPr>
        <w:pStyle w:val="Bezodstpw"/>
        <w:ind w:left="720"/>
        <w:rPr>
          <w:rFonts w:ascii="Arial" w:hAnsi="Arial" w:cs="Arial"/>
          <w:sz w:val="22"/>
          <w:szCs w:val="22"/>
        </w:rPr>
      </w:pPr>
    </w:p>
    <w:p w:rsidR="00BE51DC" w:rsidRPr="00DC6762" w:rsidRDefault="00BE51DC" w:rsidP="00DC6762">
      <w:pPr>
        <w:pStyle w:val="Bezodstpw"/>
        <w:ind w:left="720"/>
        <w:rPr>
          <w:rFonts w:ascii="Arial" w:hAnsi="Arial" w:cs="Arial"/>
          <w:sz w:val="22"/>
          <w:szCs w:val="22"/>
        </w:rPr>
      </w:pPr>
      <w:r w:rsidRPr="00DC6762">
        <w:rPr>
          <w:rFonts w:ascii="Arial" w:hAnsi="Arial" w:cs="Arial"/>
          <w:sz w:val="22"/>
          <w:szCs w:val="22"/>
        </w:rPr>
        <w:t>gdzie:</w:t>
      </w:r>
      <w:r w:rsidRPr="00DC6762">
        <w:rPr>
          <w:rFonts w:ascii="Arial" w:hAnsi="Arial" w:cs="Arial"/>
          <w:sz w:val="22"/>
          <w:szCs w:val="22"/>
        </w:rPr>
        <w:br/>
      </w:r>
      <m:oMath>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N</m:t>
            </m:r>
          </m:sub>
        </m:sSub>
      </m:oMath>
      <w:r w:rsidRPr="00DC6762">
        <w:rPr>
          <w:rFonts w:ascii="Arial" w:hAnsi="Arial" w:cs="Arial"/>
          <w:sz w:val="22"/>
          <w:szCs w:val="22"/>
        </w:rPr>
        <w:t> – napięcie znamionowe bezpiecznika gPV,</w:t>
      </w:r>
      <w:r w:rsidRPr="00DC6762">
        <w:rPr>
          <w:rFonts w:ascii="Arial" w:hAnsi="Arial" w:cs="Arial"/>
          <w:sz w:val="22"/>
          <w:szCs w:val="22"/>
        </w:rPr>
        <w:br/>
      </w:r>
      <m:oMath>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OC</m:t>
            </m:r>
          </m:sub>
        </m:sSub>
      </m:oMath>
      <w:r w:rsidRPr="00DC6762">
        <w:rPr>
          <w:rFonts w:ascii="Arial" w:hAnsi="Arial" w:cs="Arial"/>
          <w:sz w:val="22"/>
          <w:szCs w:val="22"/>
        </w:rPr>
        <w:t> – napięcie obwodu otwartego łańcucha modułów.</w:t>
      </w:r>
    </w:p>
    <w:p w:rsidR="00BE51DC" w:rsidRDefault="006A76BE" w:rsidP="00DC6762">
      <w:pPr>
        <w:pStyle w:val="Bezodstpw"/>
        <w:ind w:left="720"/>
        <w:rPr>
          <w:rFonts w:ascii="Arial" w:hAnsi="Arial" w:cs="Arial"/>
          <w:sz w:val="22"/>
          <w:szCs w:val="22"/>
        </w:rPr>
      </w:pPr>
      <m:oMath>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N</m:t>
            </m:r>
          </m:sub>
        </m:sSub>
        <m:r>
          <m:rPr>
            <m:sty m:val="p"/>
          </m:rPr>
          <w:rPr>
            <w:rFonts w:ascii="Cambria Math" w:hAnsi="Cambria Math" w:cs="Arial"/>
            <w:sz w:val="22"/>
            <w:szCs w:val="22"/>
          </w:rPr>
          <m:t>=1000V</m:t>
        </m:r>
      </m:oMath>
      <w:r w:rsidR="00BE51DC" w:rsidRPr="00DC6762">
        <w:rPr>
          <w:rFonts w:ascii="Arial" w:hAnsi="Arial" w:cs="Arial"/>
          <w:sz w:val="22"/>
          <w:szCs w:val="22"/>
        </w:rPr>
        <w:t>;</w:t>
      </w:r>
    </w:p>
    <w:p w:rsidR="00DC6762" w:rsidRPr="00DC6762" w:rsidRDefault="00DC6762" w:rsidP="00DC6762">
      <w:pPr>
        <w:pStyle w:val="Bezodstpw"/>
        <w:ind w:left="720"/>
        <w:rPr>
          <w:rFonts w:ascii="Arial" w:hAnsi="Arial" w:cs="Arial"/>
          <w:sz w:val="22"/>
          <w:szCs w:val="22"/>
        </w:rPr>
      </w:pPr>
    </w:p>
    <w:p w:rsidR="00BE51DC" w:rsidRPr="00DC6762" w:rsidRDefault="006A76BE" w:rsidP="00DC6762">
      <w:pPr>
        <w:pStyle w:val="Bezodstpw"/>
        <w:ind w:left="720"/>
        <w:jc w:val="center"/>
        <w:rPr>
          <w:rFonts w:ascii="Arial" w:hAnsi="Arial" w:cs="Arial"/>
          <w:sz w:val="22"/>
          <w:szCs w:val="22"/>
        </w:rPr>
      </w:pPr>
      <m:oMathPara>
        <m:oMathParaPr>
          <m:jc m:val="center"/>
        </m:oMathParaPr>
        <m:oMath>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OC</m:t>
              </m:r>
            </m:sub>
          </m:sSub>
          <m:r>
            <m:rPr>
              <m:sty m:val="p"/>
            </m:rPr>
            <w:rPr>
              <w:rFonts w:ascii="Cambria Math" w:hAnsi="Cambria Math" w:cs="Arial"/>
              <w:sz w:val="22"/>
              <w:szCs w:val="22"/>
            </w:rPr>
            <m:t>=42,3V* 17szt modułów=719,1V</m:t>
          </m:r>
        </m:oMath>
      </m:oMathPara>
    </w:p>
    <w:p w:rsidR="00BE51DC" w:rsidRPr="00DC6762" w:rsidRDefault="00BB496C" w:rsidP="00DC6762">
      <w:pPr>
        <w:pStyle w:val="Bezodstpw"/>
        <w:ind w:left="720"/>
        <w:jc w:val="center"/>
        <w:rPr>
          <w:rFonts w:ascii="Arial" w:hAnsi="Arial" w:cs="Arial"/>
          <w:sz w:val="22"/>
          <w:szCs w:val="22"/>
        </w:rPr>
      </w:pPr>
      <m:oMath>
        <m:r>
          <m:rPr>
            <m:sty m:val="p"/>
          </m:rPr>
          <w:rPr>
            <w:rFonts w:ascii="Cambria Math" w:hAnsi="Cambria Math" w:cs="Arial"/>
            <w:sz w:val="22"/>
            <w:szCs w:val="22"/>
          </w:rPr>
          <m:t>1000V≥719,11V*1,2</m:t>
        </m:r>
      </m:oMath>
      <w:r w:rsidR="00BE51DC" w:rsidRPr="00DC6762">
        <w:rPr>
          <w:rFonts w:ascii="Arial" w:hAnsi="Arial" w:cs="Arial"/>
          <w:sz w:val="22"/>
          <w:szCs w:val="22"/>
        </w:rPr>
        <w:t>;</w:t>
      </w:r>
    </w:p>
    <w:p w:rsidR="00BE51DC" w:rsidRPr="00DC6762" w:rsidRDefault="00BB496C" w:rsidP="00DC6762">
      <w:pPr>
        <w:pStyle w:val="Bezodstpw"/>
        <w:ind w:left="720"/>
        <w:rPr>
          <w:rFonts w:ascii="Arial" w:hAnsi="Arial" w:cs="Arial"/>
          <w:sz w:val="22"/>
          <w:szCs w:val="22"/>
        </w:rPr>
      </w:pPr>
      <m:oMathPara>
        <m:oMath>
          <m:r>
            <m:rPr>
              <m:sty m:val="p"/>
            </m:rPr>
            <w:rPr>
              <w:rFonts w:ascii="Cambria Math" w:hAnsi="Cambria Math" w:cs="Arial"/>
              <w:sz w:val="22"/>
              <w:szCs w:val="22"/>
            </w:rPr>
            <m:t>1000V≥862,92V</m:t>
          </m:r>
        </m:oMath>
      </m:oMathPara>
    </w:p>
    <w:p w:rsidR="00BE51DC" w:rsidRDefault="00BE51DC" w:rsidP="00BE51DC">
      <w:pPr>
        <w:autoSpaceDE w:val="0"/>
        <w:autoSpaceDN w:val="0"/>
        <w:adjustRightInd w:val="0"/>
        <w:spacing w:line="276" w:lineRule="auto"/>
        <w:rPr>
          <w:rFonts w:ascii="Trebuchet MS" w:hAnsi="Trebuchet MS"/>
        </w:rPr>
      </w:pPr>
    </w:p>
    <w:p w:rsidR="00BE51DC" w:rsidRPr="00DC6762" w:rsidRDefault="00BE51DC" w:rsidP="00DC6762">
      <w:pPr>
        <w:pStyle w:val="Bezodstpw"/>
        <w:ind w:left="720"/>
        <w:rPr>
          <w:rFonts w:ascii="Arial" w:hAnsi="Arial" w:cs="Arial"/>
          <w:b/>
          <w:sz w:val="22"/>
          <w:szCs w:val="22"/>
        </w:rPr>
      </w:pPr>
      <w:r w:rsidRPr="00DC6762">
        <w:rPr>
          <w:rFonts w:ascii="Arial" w:hAnsi="Arial" w:cs="Arial"/>
          <w:b/>
          <w:sz w:val="22"/>
          <w:szCs w:val="22"/>
        </w:rPr>
        <w:lastRenderedPageBreak/>
        <w:t xml:space="preserve">Dobrano wkładkę </w:t>
      </w:r>
      <w:proofErr w:type="spellStart"/>
      <w:r w:rsidRPr="00DC6762">
        <w:rPr>
          <w:rFonts w:ascii="Arial" w:hAnsi="Arial" w:cs="Arial"/>
          <w:b/>
          <w:sz w:val="22"/>
          <w:szCs w:val="22"/>
        </w:rPr>
        <w:t>gPV</w:t>
      </w:r>
      <w:proofErr w:type="spellEnd"/>
      <w:r w:rsidRPr="00DC6762">
        <w:rPr>
          <w:rFonts w:ascii="Arial" w:hAnsi="Arial" w:cs="Arial"/>
          <w:b/>
          <w:sz w:val="22"/>
          <w:szCs w:val="22"/>
        </w:rPr>
        <w:t xml:space="preserve"> o napięciu znamionowym 1</w:t>
      </w:r>
      <w:r w:rsidR="00DC6762">
        <w:rPr>
          <w:rFonts w:ascii="Arial" w:hAnsi="Arial" w:cs="Arial"/>
          <w:b/>
          <w:sz w:val="22"/>
          <w:szCs w:val="22"/>
        </w:rPr>
        <w:t>0</w:t>
      </w:r>
      <w:r w:rsidRPr="00DC6762">
        <w:rPr>
          <w:rFonts w:ascii="Arial" w:hAnsi="Arial" w:cs="Arial"/>
          <w:b/>
          <w:sz w:val="22"/>
          <w:szCs w:val="22"/>
        </w:rPr>
        <w:t>00V DC</w:t>
      </w:r>
    </w:p>
    <w:p w:rsidR="00BE51DC" w:rsidRDefault="00BE51DC" w:rsidP="00BE51DC">
      <w:pPr>
        <w:autoSpaceDE w:val="0"/>
        <w:autoSpaceDN w:val="0"/>
        <w:adjustRightInd w:val="0"/>
        <w:spacing w:line="276" w:lineRule="auto"/>
        <w:rPr>
          <w:rFonts w:ascii="Trebuchet MS" w:hAnsi="Trebuchet MS"/>
          <w:u w:val="single"/>
        </w:rPr>
      </w:pPr>
    </w:p>
    <w:p w:rsidR="00BE51DC" w:rsidRPr="00DC6762" w:rsidRDefault="00BE51DC" w:rsidP="00DC6762">
      <w:pPr>
        <w:pStyle w:val="Bezodstpw"/>
        <w:ind w:left="720"/>
        <w:rPr>
          <w:rFonts w:ascii="Arial" w:hAnsi="Arial" w:cs="Arial"/>
          <w:b/>
          <w:sz w:val="22"/>
          <w:szCs w:val="22"/>
        </w:rPr>
      </w:pPr>
      <w:r w:rsidRPr="00DC6762">
        <w:rPr>
          <w:rFonts w:ascii="Arial" w:hAnsi="Arial" w:cs="Arial"/>
          <w:b/>
          <w:sz w:val="22"/>
          <w:szCs w:val="22"/>
        </w:rPr>
        <w:t>Dobór zabezpieczenia przepięciowego paneli na dachu.</w:t>
      </w:r>
    </w:p>
    <w:p w:rsidR="00BE51DC" w:rsidRPr="00DC6762" w:rsidRDefault="00BE51DC" w:rsidP="00DC6762">
      <w:pPr>
        <w:pStyle w:val="Bezodstpw"/>
        <w:ind w:left="720"/>
        <w:rPr>
          <w:rFonts w:ascii="Arial" w:hAnsi="Arial" w:cs="Arial"/>
          <w:sz w:val="22"/>
          <w:szCs w:val="22"/>
        </w:rPr>
      </w:pPr>
      <w:r w:rsidRPr="00DC6762">
        <w:rPr>
          <w:rFonts w:ascii="Arial" w:hAnsi="Arial" w:cs="Arial"/>
          <w:sz w:val="22"/>
          <w:szCs w:val="22"/>
        </w:rPr>
        <w:t>Dla instalacji elektrycznej budynku wyposażonego w zewnętrzna ochronę odgromową dobiera się ogranicznik przepięć typ1+ typ2</w:t>
      </w:r>
    </w:p>
    <w:p w:rsidR="00BE51DC" w:rsidRPr="00DC6762" w:rsidRDefault="00BE51DC" w:rsidP="00DC6762">
      <w:pPr>
        <w:pStyle w:val="Bezodstpw"/>
        <w:ind w:left="720"/>
        <w:rPr>
          <w:rFonts w:ascii="Arial" w:hAnsi="Arial" w:cs="Arial"/>
          <w:sz w:val="22"/>
          <w:szCs w:val="22"/>
        </w:rPr>
      </w:pPr>
    </w:p>
    <w:p w:rsidR="00BE51DC" w:rsidRPr="00DC6762" w:rsidRDefault="00BE51DC" w:rsidP="00DC6762">
      <w:pPr>
        <w:pStyle w:val="Bezodstpw"/>
        <w:ind w:left="720"/>
        <w:rPr>
          <w:rFonts w:ascii="Arial" w:hAnsi="Arial" w:cs="Arial"/>
          <w:sz w:val="22"/>
          <w:szCs w:val="22"/>
        </w:rPr>
      </w:pPr>
      <w:r w:rsidRPr="00DC6762">
        <w:rPr>
          <w:rFonts w:ascii="Arial" w:hAnsi="Arial" w:cs="Arial"/>
          <w:sz w:val="22"/>
          <w:szCs w:val="22"/>
        </w:rPr>
        <w:t>gdzie:</w:t>
      </w:r>
      <w:r w:rsidRPr="00DC6762">
        <w:rPr>
          <w:rFonts w:ascii="Arial" w:hAnsi="Arial" w:cs="Arial"/>
          <w:sz w:val="22"/>
          <w:szCs w:val="22"/>
        </w:rPr>
        <w:br/>
      </w:r>
      <m:oMath>
        <m:sSub>
          <m:sSubPr>
            <m:ctrlPr>
              <w:rPr>
                <w:rFonts w:ascii="Cambria Math" w:hAnsi="Cambria Math" w:cs="Arial"/>
                <w:sz w:val="22"/>
                <w:szCs w:val="22"/>
              </w:rPr>
            </m:ctrlPr>
          </m:sSubPr>
          <m:e>
            <m:r>
              <m:rPr>
                <m:sty m:val="p"/>
              </m:rPr>
              <w:rPr>
                <w:rFonts w:ascii="Cambria Math" w:hAnsi="Cambria Math" w:cs="Arial"/>
                <w:sz w:val="22"/>
                <w:szCs w:val="22"/>
              </w:rPr>
              <m:t>U</m:t>
            </m:r>
          </m:e>
          <m:sub>
            <m:r>
              <m:rPr>
                <m:sty m:val="p"/>
              </m:rPr>
              <w:rPr>
                <w:rFonts w:ascii="Cambria Math" w:hAnsi="Cambria Math" w:cs="Arial"/>
                <w:sz w:val="22"/>
                <w:szCs w:val="22"/>
              </w:rPr>
              <m:t>c</m:t>
            </m:r>
          </m:sub>
        </m:sSub>
      </m:oMath>
      <w:r w:rsidRPr="00DC6762">
        <w:rPr>
          <w:rFonts w:ascii="Arial" w:hAnsi="Arial" w:cs="Arial"/>
          <w:sz w:val="22"/>
          <w:szCs w:val="22"/>
        </w:rPr>
        <w:t> – napięcie trwałe = 1</w:t>
      </w:r>
      <w:r w:rsidR="00DC6762">
        <w:rPr>
          <w:rFonts w:ascii="Arial" w:hAnsi="Arial" w:cs="Arial"/>
          <w:sz w:val="22"/>
          <w:szCs w:val="22"/>
        </w:rPr>
        <w:t>2</w:t>
      </w:r>
      <w:r w:rsidRPr="00DC6762">
        <w:rPr>
          <w:rFonts w:ascii="Arial" w:hAnsi="Arial" w:cs="Arial"/>
          <w:sz w:val="22"/>
          <w:szCs w:val="22"/>
        </w:rPr>
        <w:t>00V</w:t>
      </w:r>
      <w:r w:rsidRPr="00DC6762">
        <w:rPr>
          <w:rFonts w:ascii="Arial" w:hAnsi="Arial" w:cs="Arial"/>
          <w:sz w:val="22"/>
          <w:szCs w:val="22"/>
        </w:rPr>
        <w:br/>
      </w:r>
      <m:oMath>
        <m:sSub>
          <m:sSubPr>
            <m:ctrlPr>
              <w:rPr>
                <w:rFonts w:ascii="Cambria Math" w:hAnsi="Cambria Math" w:cs="Arial"/>
                <w:sz w:val="22"/>
                <w:szCs w:val="22"/>
              </w:rPr>
            </m:ctrlPr>
          </m:sSubPr>
          <m:e>
            <m:r>
              <m:rPr>
                <m:sty m:val="p"/>
              </m:rPr>
              <w:rPr>
                <w:rFonts w:ascii="Cambria Math" w:hAnsi="Cambria Math" w:cs="Arial"/>
                <w:sz w:val="22"/>
                <w:szCs w:val="22"/>
              </w:rPr>
              <m:t>I</m:t>
            </m:r>
          </m:e>
          <m:sub>
            <m:r>
              <m:rPr>
                <m:sty m:val="p"/>
              </m:rPr>
              <w:rPr>
                <w:rFonts w:ascii="Cambria Math" w:hAnsi="Cambria Math" w:cs="Arial"/>
                <w:sz w:val="22"/>
                <w:szCs w:val="22"/>
              </w:rPr>
              <m:t>n</m:t>
            </m:r>
          </m:sub>
        </m:sSub>
      </m:oMath>
      <w:r w:rsidRPr="00DC6762">
        <w:rPr>
          <w:rFonts w:ascii="Arial" w:hAnsi="Arial" w:cs="Arial"/>
          <w:sz w:val="22"/>
          <w:szCs w:val="22"/>
        </w:rPr>
        <w:t> – znamionowy prąd wyładowczy In (8/20) = 20kA</w:t>
      </w:r>
    </w:p>
    <w:p w:rsidR="00BE51DC" w:rsidRDefault="00BE51DC" w:rsidP="00DC6762">
      <w:pPr>
        <w:pStyle w:val="Bezodstpw"/>
        <w:ind w:left="720"/>
        <w:rPr>
          <w:rFonts w:ascii="Arial" w:hAnsi="Arial" w:cs="Arial"/>
          <w:sz w:val="22"/>
          <w:szCs w:val="22"/>
        </w:rPr>
      </w:pPr>
    </w:p>
    <w:p w:rsidR="00DC6762" w:rsidRDefault="00DC6762" w:rsidP="00DC6762">
      <w:pPr>
        <w:pStyle w:val="Bezodstpw"/>
        <w:ind w:left="720"/>
        <w:rPr>
          <w:rFonts w:ascii="Arial" w:hAnsi="Arial" w:cs="Arial"/>
          <w:b/>
          <w:sz w:val="22"/>
          <w:szCs w:val="22"/>
        </w:rPr>
      </w:pPr>
      <w:r>
        <w:rPr>
          <w:rFonts w:ascii="Arial" w:hAnsi="Arial" w:cs="Arial"/>
          <w:b/>
          <w:sz w:val="22"/>
          <w:szCs w:val="22"/>
        </w:rPr>
        <w:t xml:space="preserve">Dobrano zabezpieczenie przepięciowe po stronie DC </w:t>
      </w:r>
      <w:r w:rsidRPr="00DC6762">
        <w:rPr>
          <w:rFonts w:ascii="Arial" w:hAnsi="Arial" w:cs="Arial"/>
          <w:b/>
          <w:sz w:val="22"/>
          <w:szCs w:val="22"/>
        </w:rPr>
        <w:t>typ 1 typ2 1200V; (In 8/20) 20kA</w:t>
      </w:r>
      <w:r>
        <w:rPr>
          <w:rFonts w:ascii="Arial" w:hAnsi="Arial" w:cs="Arial"/>
          <w:b/>
          <w:sz w:val="22"/>
          <w:szCs w:val="22"/>
        </w:rPr>
        <w:t xml:space="preserve">, </w:t>
      </w:r>
      <w:proofErr w:type="spellStart"/>
      <w:r w:rsidR="00B277B6">
        <w:rPr>
          <w:rFonts w:ascii="Arial" w:hAnsi="Arial" w:cs="Arial"/>
          <w:b/>
          <w:sz w:val="22"/>
          <w:szCs w:val="22"/>
        </w:rPr>
        <w:t>warystorowo</w:t>
      </w:r>
      <w:proofErr w:type="spellEnd"/>
      <w:r w:rsidR="00B277B6">
        <w:rPr>
          <w:rFonts w:ascii="Arial" w:hAnsi="Arial" w:cs="Arial"/>
          <w:b/>
          <w:sz w:val="22"/>
          <w:szCs w:val="22"/>
        </w:rPr>
        <w:t xml:space="preserve"> </w:t>
      </w:r>
      <w:r>
        <w:rPr>
          <w:rFonts w:ascii="Arial" w:hAnsi="Arial" w:cs="Arial"/>
          <w:b/>
          <w:sz w:val="22"/>
          <w:szCs w:val="22"/>
        </w:rPr>
        <w:t>-</w:t>
      </w:r>
      <w:r w:rsidR="00B277B6">
        <w:rPr>
          <w:rFonts w:ascii="Arial" w:hAnsi="Arial" w:cs="Arial"/>
          <w:b/>
          <w:sz w:val="22"/>
          <w:szCs w:val="22"/>
        </w:rPr>
        <w:t xml:space="preserve"> </w:t>
      </w:r>
      <w:r>
        <w:rPr>
          <w:rFonts w:ascii="Arial" w:hAnsi="Arial" w:cs="Arial"/>
          <w:b/>
          <w:sz w:val="22"/>
          <w:szCs w:val="22"/>
        </w:rPr>
        <w:t>iskiernikowe</w:t>
      </w:r>
    </w:p>
    <w:p w:rsidR="00DC6762" w:rsidRPr="00DC6762" w:rsidRDefault="00DC6762" w:rsidP="00B277B6">
      <w:pPr>
        <w:pStyle w:val="Bezodstpw"/>
        <w:ind w:left="720"/>
        <w:jc w:val="center"/>
        <w:rPr>
          <w:rFonts w:ascii="Arial" w:hAnsi="Arial" w:cs="Arial"/>
          <w:b/>
          <w:sz w:val="22"/>
          <w:szCs w:val="22"/>
        </w:rPr>
      </w:pPr>
      <w:r>
        <w:rPr>
          <w:rFonts w:ascii="Arial" w:hAnsi="Arial" w:cs="Arial"/>
          <w:b/>
          <w:noProof/>
          <w:sz w:val="22"/>
          <w:szCs w:val="22"/>
        </w:rPr>
        <w:drawing>
          <wp:inline distT="0" distB="0" distL="0" distR="0">
            <wp:extent cx="2406650" cy="2202071"/>
            <wp:effectExtent l="19050" t="0" r="0" b="0"/>
            <wp:docPr id="155" name="Obraz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2" cstate="print"/>
                    <a:srcRect/>
                    <a:stretch>
                      <a:fillRect/>
                    </a:stretch>
                  </pic:blipFill>
                  <pic:spPr bwMode="auto">
                    <a:xfrm>
                      <a:off x="0" y="0"/>
                      <a:ext cx="2407166" cy="2202543"/>
                    </a:xfrm>
                    <a:prstGeom prst="rect">
                      <a:avLst/>
                    </a:prstGeom>
                    <a:noFill/>
                    <a:ln w="9525">
                      <a:noFill/>
                      <a:miter lim="800000"/>
                      <a:headEnd/>
                      <a:tailEnd/>
                    </a:ln>
                  </pic:spPr>
                </pic:pic>
              </a:graphicData>
            </a:graphic>
          </wp:inline>
        </w:drawing>
      </w:r>
    </w:p>
    <w:p w:rsidR="00BE51DC" w:rsidRPr="00DC6762" w:rsidRDefault="00BE51DC" w:rsidP="00DC6762">
      <w:pPr>
        <w:pStyle w:val="Bezodstpw"/>
        <w:ind w:left="720"/>
        <w:rPr>
          <w:rFonts w:ascii="Arial" w:hAnsi="Arial" w:cs="Arial"/>
          <w:sz w:val="22"/>
          <w:szCs w:val="22"/>
        </w:rPr>
      </w:pPr>
    </w:p>
    <w:p w:rsidR="00BE51DC" w:rsidRPr="00DC6762" w:rsidRDefault="00BE51DC" w:rsidP="00DC6762">
      <w:pPr>
        <w:pStyle w:val="Nagwek3"/>
      </w:pPr>
      <w:bookmarkStart w:id="58" w:name="_Toc146801074"/>
      <w:bookmarkStart w:id="59" w:name="_Toc156826333"/>
      <w:r w:rsidRPr="00DC6762">
        <w:t>Wyrównanie potencjałów</w:t>
      </w:r>
      <w:bookmarkEnd w:id="58"/>
      <w:bookmarkEnd w:id="59"/>
    </w:p>
    <w:p w:rsidR="00751DD5" w:rsidRDefault="00BE51DC" w:rsidP="00DC6762">
      <w:pPr>
        <w:pStyle w:val="Bezodstpw"/>
        <w:ind w:left="720"/>
        <w:rPr>
          <w:rFonts w:ascii="Arial" w:hAnsi="Arial" w:cs="Arial"/>
          <w:sz w:val="22"/>
          <w:szCs w:val="22"/>
        </w:rPr>
      </w:pPr>
      <w:r w:rsidRPr="00DC6762">
        <w:rPr>
          <w:rFonts w:ascii="Arial" w:hAnsi="Arial" w:cs="Arial"/>
          <w:sz w:val="22"/>
          <w:szCs w:val="22"/>
        </w:rPr>
        <w:t xml:space="preserve">W celu wyrównania potencjałów należy wykonać instalację i połączyć z </w:t>
      </w:r>
      <w:r w:rsidR="00751DD5">
        <w:rPr>
          <w:rFonts w:ascii="Arial" w:hAnsi="Arial" w:cs="Arial"/>
          <w:sz w:val="22"/>
          <w:szCs w:val="22"/>
        </w:rPr>
        <w:t xml:space="preserve">lokalną </w:t>
      </w:r>
      <w:r w:rsidRPr="00DC6762">
        <w:rPr>
          <w:rFonts w:ascii="Arial" w:hAnsi="Arial" w:cs="Arial"/>
          <w:sz w:val="22"/>
          <w:szCs w:val="22"/>
        </w:rPr>
        <w:t xml:space="preserve">szyną wyrównawczą </w:t>
      </w:r>
      <w:r w:rsidR="00751DD5">
        <w:rPr>
          <w:rFonts w:ascii="Arial" w:hAnsi="Arial" w:cs="Arial"/>
          <w:sz w:val="22"/>
          <w:szCs w:val="22"/>
        </w:rPr>
        <w:t>L</w:t>
      </w:r>
      <w:r w:rsidRPr="00DC6762">
        <w:rPr>
          <w:rFonts w:ascii="Arial" w:hAnsi="Arial" w:cs="Arial"/>
          <w:sz w:val="22"/>
          <w:szCs w:val="22"/>
        </w:rPr>
        <w:t xml:space="preserve">SW obiektu konstrukcję wsporcze pod panele fotowoltaiczne na dachu. Połączenie wykonać  przewodem </w:t>
      </w:r>
      <w:proofErr w:type="spellStart"/>
      <w:r w:rsidRPr="00DC6762">
        <w:rPr>
          <w:rFonts w:ascii="Arial" w:hAnsi="Arial" w:cs="Arial"/>
          <w:sz w:val="22"/>
          <w:szCs w:val="22"/>
        </w:rPr>
        <w:t>LgYżo</w:t>
      </w:r>
      <w:proofErr w:type="spellEnd"/>
      <w:r w:rsidRPr="00DC6762">
        <w:rPr>
          <w:rFonts w:ascii="Arial" w:hAnsi="Arial" w:cs="Arial"/>
          <w:sz w:val="22"/>
          <w:szCs w:val="22"/>
        </w:rPr>
        <w:t xml:space="preserve"> 6mm2.</w:t>
      </w:r>
    </w:p>
    <w:p w:rsidR="00751DD5" w:rsidRDefault="00BE51DC" w:rsidP="00DC6762">
      <w:pPr>
        <w:pStyle w:val="Bezodstpw"/>
        <w:ind w:left="720"/>
        <w:rPr>
          <w:rFonts w:ascii="Arial" w:hAnsi="Arial" w:cs="Arial"/>
          <w:sz w:val="22"/>
          <w:szCs w:val="22"/>
        </w:rPr>
      </w:pPr>
      <w:r w:rsidRPr="00DC6762">
        <w:rPr>
          <w:rFonts w:ascii="Arial" w:hAnsi="Arial" w:cs="Arial"/>
          <w:sz w:val="22"/>
          <w:szCs w:val="22"/>
        </w:rPr>
        <w:br/>
        <w:t xml:space="preserve">Oprócz tego do szyny wyrównawczej </w:t>
      </w:r>
      <w:r w:rsidR="00751DD5">
        <w:rPr>
          <w:rFonts w:ascii="Arial" w:hAnsi="Arial" w:cs="Arial"/>
          <w:sz w:val="22"/>
          <w:szCs w:val="22"/>
        </w:rPr>
        <w:t>L</w:t>
      </w:r>
      <w:r w:rsidRPr="00DC6762">
        <w:rPr>
          <w:rFonts w:ascii="Arial" w:hAnsi="Arial" w:cs="Arial"/>
          <w:sz w:val="22"/>
          <w:szCs w:val="22"/>
        </w:rPr>
        <w:t>SW przyłączyć:</w:t>
      </w:r>
    </w:p>
    <w:p w:rsidR="00BE51DC" w:rsidRPr="00751DD5" w:rsidRDefault="00BE51DC" w:rsidP="00DC6762">
      <w:pPr>
        <w:pStyle w:val="Bezodstpw"/>
        <w:ind w:left="720"/>
        <w:rPr>
          <w:rFonts w:ascii="Arial" w:hAnsi="Arial" w:cs="Arial"/>
          <w:sz w:val="22"/>
          <w:szCs w:val="22"/>
        </w:rPr>
      </w:pPr>
      <w:r w:rsidRPr="00751DD5">
        <w:rPr>
          <w:rFonts w:ascii="Arial" w:hAnsi="Arial" w:cs="Arial"/>
          <w:sz w:val="22"/>
          <w:szCs w:val="22"/>
        </w:rPr>
        <w:br/>
        <w:t>1. Tablicę „RDC1”</w:t>
      </w:r>
      <w:r w:rsidR="00751DD5" w:rsidRPr="00751DD5">
        <w:rPr>
          <w:rFonts w:ascii="Arial" w:hAnsi="Arial" w:cs="Arial"/>
          <w:sz w:val="22"/>
          <w:szCs w:val="22"/>
        </w:rPr>
        <w:t xml:space="preserve"> i „RDC2”</w:t>
      </w:r>
      <w:r w:rsidRPr="00751DD5">
        <w:rPr>
          <w:rFonts w:ascii="Arial" w:hAnsi="Arial" w:cs="Arial"/>
          <w:sz w:val="22"/>
          <w:szCs w:val="22"/>
        </w:rPr>
        <w:t xml:space="preserve"> – </w:t>
      </w:r>
      <w:proofErr w:type="spellStart"/>
      <w:r w:rsidRPr="00751DD5">
        <w:rPr>
          <w:rFonts w:ascii="Arial" w:hAnsi="Arial" w:cs="Arial"/>
          <w:sz w:val="22"/>
          <w:szCs w:val="22"/>
        </w:rPr>
        <w:t>LgYżo</w:t>
      </w:r>
      <w:proofErr w:type="spellEnd"/>
      <w:r w:rsidRPr="00751DD5">
        <w:rPr>
          <w:rFonts w:ascii="Arial" w:hAnsi="Arial" w:cs="Arial"/>
          <w:sz w:val="22"/>
          <w:szCs w:val="22"/>
        </w:rPr>
        <w:t xml:space="preserve"> </w:t>
      </w:r>
      <w:r w:rsidR="00751DD5" w:rsidRPr="00751DD5">
        <w:rPr>
          <w:rFonts w:ascii="Arial" w:hAnsi="Arial" w:cs="Arial"/>
          <w:sz w:val="22"/>
          <w:szCs w:val="22"/>
        </w:rPr>
        <w:t>16</w:t>
      </w:r>
      <w:r w:rsidRPr="00751DD5">
        <w:rPr>
          <w:rFonts w:ascii="Arial" w:hAnsi="Arial" w:cs="Arial"/>
          <w:sz w:val="22"/>
          <w:szCs w:val="22"/>
        </w:rPr>
        <w:t>5mm2</w:t>
      </w:r>
      <w:r w:rsidRPr="00751DD5">
        <w:rPr>
          <w:rFonts w:ascii="Arial" w:hAnsi="Arial" w:cs="Arial"/>
          <w:sz w:val="22"/>
          <w:szCs w:val="22"/>
        </w:rPr>
        <w:br/>
        <w:t>2. Falownik</w:t>
      </w:r>
      <w:r w:rsidR="00751DD5" w:rsidRPr="00751DD5">
        <w:rPr>
          <w:rFonts w:ascii="Arial" w:hAnsi="Arial" w:cs="Arial"/>
          <w:sz w:val="22"/>
          <w:szCs w:val="22"/>
        </w:rPr>
        <w:t xml:space="preserve"> „T1” i „T2”</w:t>
      </w:r>
      <w:r w:rsidRPr="00751DD5">
        <w:rPr>
          <w:rFonts w:ascii="Arial" w:hAnsi="Arial" w:cs="Arial"/>
          <w:sz w:val="22"/>
          <w:szCs w:val="22"/>
        </w:rPr>
        <w:t xml:space="preserve"> - </w:t>
      </w:r>
      <w:proofErr w:type="spellStart"/>
      <w:r w:rsidRPr="00751DD5">
        <w:rPr>
          <w:rFonts w:ascii="Arial" w:hAnsi="Arial" w:cs="Arial"/>
          <w:sz w:val="22"/>
          <w:szCs w:val="22"/>
        </w:rPr>
        <w:t>LgYżo</w:t>
      </w:r>
      <w:proofErr w:type="spellEnd"/>
      <w:r w:rsidRPr="00751DD5">
        <w:rPr>
          <w:rFonts w:ascii="Arial" w:hAnsi="Arial" w:cs="Arial"/>
          <w:sz w:val="22"/>
          <w:szCs w:val="22"/>
        </w:rPr>
        <w:t xml:space="preserve"> </w:t>
      </w:r>
      <w:r w:rsidR="00751DD5" w:rsidRPr="00751DD5">
        <w:rPr>
          <w:rFonts w:ascii="Arial" w:hAnsi="Arial" w:cs="Arial"/>
          <w:sz w:val="22"/>
          <w:szCs w:val="22"/>
        </w:rPr>
        <w:t>16</w:t>
      </w:r>
      <w:r w:rsidRPr="00751DD5">
        <w:rPr>
          <w:rFonts w:ascii="Arial" w:hAnsi="Arial" w:cs="Arial"/>
          <w:sz w:val="22"/>
          <w:szCs w:val="22"/>
        </w:rPr>
        <w:t>mm2</w:t>
      </w:r>
    </w:p>
    <w:p w:rsidR="00BE51DC" w:rsidRDefault="00BE51DC" w:rsidP="00BE51DC">
      <w:pPr>
        <w:pStyle w:val="Nagwek2"/>
        <w:numPr>
          <w:ilvl w:val="0"/>
          <w:numId w:val="0"/>
        </w:numPr>
        <w:ind w:left="792"/>
        <w:rPr>
          <w:rFonts w:ascii="Trebuchet MS" w:hAnsi="Trebuchet MS"/>
        </w:rPr>
      </w:pPr>
    </w:p>
    <w:p w:rsidR="00BE51DC" w:rsidRPr="00DC6762" w:rsidRDefault="00BE51DC" w:rsidP="00DC6762">
      <w:pPr>
        <w:pStyle w:val="Nagwek3"/>
      </w:pPr>
      <w:bookmarkStart w:id="60" w:name="_Toc146801075"/>
      <w:bookmarkStart w:id="61" w:name="_Toc156826334"/>
      <w:r w:rsidRPr="00DC6762">
        <w:t>Ochrona odgromowa</w:t>
      </w:r>
      <w:bookmarkEnd w:id="60"/>
      <w:bookmarkEnd w:id="61"/>
    </w:p>
    <w:p w:rsidR="00BE51DC" w:rsidRPr="00751DD5" w:rsidRDefault="00BE51DC" w:rsidP="00751DD5">
      <w:pPr>
        <w:pStyle w:val="Bezodstpw"/>
        <w:ind w:left="720"/>
        <w:rPr>
          <w:rFonts w:ascii="Arial" w:hAnsi="Arial" w:cs="Arial"/>
          <w:sz w:val="22"/>
          <w:szCs w:val="22"/>
        </w:rPr>
      </w:pPr>
      <w:r w:rsidRPr="00751DD5">
        <w:rPr>
          <w:rFonts w:ascii="Arial" w:hAnsi="Arial" w:cs="Arial"/>
          <w:sz w:val="22"/>
          <w:szCs w:val="22"/>
        </w:rPr>
        <w:t xml:space="preserve">Panele fotowoltaiczne objęte zostaną ochroną odgromową. W tym celu projektuje się zwody poziome układane na dachu. Należy podłączyć instancję odgromową do uziemienia. Do obliczeń przyjęto poziom ochrony odgromowej III. </w:t>
      </w:r>
    </w:p>
    <w:p w:rsidR="00BE51DC" w:rsidRPr="00751DD5" w:rsidRDefault="00BE51DC" w:rsidP="00751DD5">
      <w:pPr>
        <w:pStyle w:val="Bezodstpw"/>
        <w:ind w:left="720"/>
        <w:rPr>
          <w:rFonts w:ascii="Arial" w:hAnsi="Arial" w:cs="Arial"/>
          <w:sz w:val="22"/>
          <w:szCs w:val="22"/>
        </w:rPr>
      </w:pPr>
      <w:r w:rsidRPr="00751DD5">
        <w:rPr>
          <w:rFonts w:ascii="Arial" w:hAnsi="Arial" w:cs="Arial"/>
          <w:sz w:val="22"/>
          <w:szCs w:val="22"/>
        </w:rPr>
        <w:t>Odstępy izolacyjne "s" masztów odgromowych od konstrukcji paneli fotowoltaicznych:</w:t>
      </w:r>
    </w:p>
    <w:p w:rsidR="00BE51DC" w:rsidRPr="00751DD5" w:rsidRDefault="00BB496C" w:rsidP="00751DD5">
      <w:pPr>
        <w:pStyle w:val="Bezodstpw"/>
        <w:ind w:left="720"/>
        <w:rPr>
          <w:rFonts w:ascii="Arial" w:hAnsi="Arial" w:cs="Arial"/>
          <w:sz w:val="22"/>
          <w:szCs w:val="22"/>
        </w:rPr>
      </w:pPr>
      <m:oMathPara>
        <m:oMath>
          <m:r>
            <m:rPr>
              <m:sty m:val="p"/>
            </m:rPr>
            <w:rPr>
              <w:rFonts w:ascii="Cambria Math" w:hAnsi="Cambria Math" w:cs="Arial"/>
              <w:sz w:val="22"/>
              <w:szCs w:val="22"/>
            </w:rPr>
            <m:t>s=</m:t>
          </m:r>
          <m:sSub>
            <m:sSubPr>
              <m:ctrlPr>
                <w:rPr>
                  <w:rFonts w:ascii="Cambria Math" w:hAnsi="Cambria Math" w:cs="Arial"/>
                  <w:sz w:val="22"/>
                  <w:szCs w:val="22"/>
                </w:rPr>
              </m:ctrlPr>
            </m:sSubPr>
            <m:e>
              <m:r>
                <m:rPr>
                  <m:sty m:val="p"/>
                </m:rPr>
                <w:rPr>
                  <w:rFonts w:ascii="Cambria Math" w:hAnsi="Cambria Math" w:cs="Arial"/>
                  <w:sz w:val="22"/>
                  <w:szCs w:val="22"/>
                </w:rPr>
                <m:t>k</m:t>
              </m:r>
            </m:e>
            <m:sub>
              <m:r>
                <m:rPr>
                  <m:sty m:val="p"/>
                </m:rPr>
                <w:rPr>
                  <w:rFonts w:ascii="Cambria Math" w:hAnsi="Cambria Math" w:cs="Arial"/>
                  <w:sz w:val="22"/>
                  <w:szCs w:val="22"/>
                </w:rPr>
                <m:t>i</m:t>
              </m:r>
            </m:sub>
          </m:sSub>
          <m:f>
            <m:fPr>
              <m:ctrlPr>
                <w:rPr>
                  <w:rFonts w:ascii="Cambria Math" w:hAnsi="Cambria Math" w:cs="Arial"/>
                  <w:sz w:val="22"/>
                  <w:szCs w:val="22"/>
                </w:rPr>
              </m:ctrlPr>
            </m:fPr>
            <m:num>
              <m:sSub>
                <m:sSubPr>
                  <m:ctrlPr>
                    <w:rPr>
                      <w:rFonts w:ascii="Cambria Math" w:hAnsi="Cambria Math" w:cs="Arial"/>
                      <w:sz w:val="22"/>
                      <w:szCs w:val="22"/>
                    </w:rPr>
                  </m:ctrlPr>
                </m:sSubPr>
                <m:e>
                  <m:r>
                    <m:rPr>
                      <m:sty m:val="p"/>
                    </m:rPr>
                    <w:rPr>
                      <w:rFonts w:ascii="Cambria Math" w:hAnsi="Cambria Math" w:cs="Arial"/>
                      <w:sz w:val="22"/>
                      <w:szCs w:val="22"/>
                    </w:rPr>
                    <m:t>k</m:t>
                  </m:r>
                </m:e>
                <m:sub>
                  <m:r>
                    <m:rPr>
                      <m:sty m:val="p"/>
                    </m:rPr>
                    <w:rPr>
                      <w:rFonts w:ascii="Cambria Math" w:hAnsi="Cambria Math" w:cs="Arial"/>
                      <w:sz w:val="22"/>
                      <w:szCs w:val="22"/>
                    </w:rPr>
                    <m:t>c</m:t>
                  </m:r>
                </m:sub>
              </m:sSub>
            </m:num>
            <m:den>
              <m:sSub>
                <m:sSubPr>
                  <m:ctrlPr>
                    <w:rPr>
                      <w:rFonts w:ascii="Cambria Math" w:hAnsi="Cambria Math" w:cs="Arial"/>
                      <w:sz w:val="22"/>
                      <w:szCs w:val="22"/>
                    </w:rPr>
                  </m:ctrlPr>
                </m:sSubPr>
                <m:e>
                  <m:r>
                    <m:rPr>
                      <m:sty m:val="p"/>
                    </m:rPr>
                    <w:rPr>
                      <w:rFonts w:ascii="Cambria Math" w:hAnsi="Cambria Math" w:cs="Arial"/>
                      <w:sz w:val="22"/>
                      <w:szCs w:val="22"/>
                    </w:rPr>
                    <m:t>k</m:t>
                  </m:r>
                </m:e>
                <m:sub>
                  <m:r>
                    <m:rPr>
                      <m:sty m:val="p"/>
                    </m:rPr>
                    <w:rPr>
                      <w:rFonts w:ascii="Cambria Math" w:hAnsi="Cambria Math" w:cs="Arial"/>
                      <w:sz w:val="22"/>
                      <w:szCs w:val="22"/>
                    </w:rPr>
                    <m:t>m</m:t>
                  </m:r>
                </m:sub>
              </m:sSub>
            </m:den>
          </m:f>
          <m:r>
            <m:rPr>
              <m:sty m:val="p"/>
            </m:rPr>
            <w:rPr>
              <w:rFonts w:ascii="Cambria Math" w:hAnsi="Cambria Math" w:cs="Arial"/>
              <w:sz w:val="22"/>
              <w:szCs w:val="22"/>
            </w:rPr>
            <m:t>l=0,04</m:t>
          </m:r>
          <m:f>
            <m:fPr>
              <m:ctrlPr>
                <w:rPr>
                  <w:rFonts w:ascii="Cambria Math" w:hAnsi="Cambria Math" w:cs="Arial"/>
                  <w:sz w:val="22"/>
                  <w:szCs w:val="22"/>
                </w:rPr>
              </m:ctrlPr>
            </m:fPr>
            <m:num>
              <m:r>
                <m:rPr>
                  <m:sty m:val="p"/>
                </m:rPr>
                <w:rPr>
                  <w:rFonts w:ascii="Cambria Math" w:hAnsi="Cambria Math" w:cs="Arial"/>
                  <w:sz w:val="22"/>
                  <w:szCs w:val="22"/>
                </w:rPr>
                <m:t>1</m:t>
              </m:r>
            </m:num>
            <m:den>
              <m:r>
                <m:rPr>
                  <m:sty m:val="p"/>
                </m:rPr>
                <w:rPr>
                  <w:rFonts w:ascii="Cambria Math" w:hAnsi="Cambria Math" w:cs="Arial"/>
                  <w:sz w:val="22"/>
                  <w:szCs w:val="22"/>
                </w:rPr>
                <m:t>1</m:t>
              </m:r>
            </m:den>
          </m:f>
          <m:r>
            <m:rPr>
              <m:sty m:val="p"/>
            </m:rPr>
            <w:rPr>
              <w:rFonts w:ascii="Cambria Math" w:hAnsi="Cambria Math" w:cs="Arial"/>
              <w:sz w:val="22"/>
              <w:szCs w:val="22"/>
            </w:rPr>
            <m:t>12=0,48m</m:t>
          </m:r>
        </m:oMath>
      </m:oMathPara>
    </w:p>
    <w:p w:rsidR="00BE51DC" w:rsidRPr="00751DD5" w:rsidRDefault="00BE51DC" w:rsidP="00751DD5">
      <w:pPr>
        <w:pStyle w:val="Bezodstpw"/>
        <w:ind w:left="720"/>
        <w:rPr>
          <w:rFonts w:ascii="Arial" w:hAnsi="Arial" w:cs="Arial"/>
          <w:sz w:val="22"/>
          <w:szCs w:val="22"/>
        </w:rPr>
      </w:pPr>
      <w:r w:rsidRPr="00751DD5">
        <w:rPr>
          <w:rFonts w:ascii="Arial" w:hAnsi="Arial" w:cs="Arial"/>
          <w:sz w:val="22"/>
          <w:szCs w:val="22"/>
        </w:rPr>
        <w:t>gdzie:</w:t>
      </w:r>
    </w:p>
    <w:p w:rsidR="00BE51DC" w:rsidRPr="00751DD5" w:rsidRDefault="006A76BE" w:rsidP="00751DD5">
      <w:pPr>
        <w:pStyle w:val="Bezodstpw"/>
        <w:ind w:left="720"/>
        <w:rPr>
          <w:rFonts w:ascii="Arial" w:hAnsi="Arial" w:cs="Arial"/>
          <w:sz w:val="22"/>
          <w:szCs w:val="22"/>
        </w:rPr>
      </w:pPr>
      <m:oMath>
        <m:sSub>
          <m:sSubPr>
            <m:ctrlPr>
              <w:rPr>
                <w:rFonts w:ascii="Cambria Math" w:hAnsi="Cambria Math" w:cs="Arial"/>
                <w:sz w:val="22"/>
                <w:szCs w:val="22"/>
              </w:rPr>
            </m:ctrlPr>
          </m:sSubPr>
          <m:e>
            <m:r>
              <m:rPr>
                <m:sty m:val="p"/>
              </m:rPr>
              <w:rPr>
                <w:rFonts w:ascii="Cambria Math" w:hAnsi="Cambria Math" w:cs="Arial"/>
                <w:sz w:val="22"/>
                <w:szCs w:val="22"/>
              </w:rPr>
              <m:t>k</m:t>
            </m:r>
          </m:e>
          <m:sub>
            <m:r>
              <m:rPr>
                <m:sty m:val="p"/>
              </m:rPr>
              <w:rPr>
                <w:rFonts w:ascii="Cambria Math" w:hAnsi="Cambria Math" w:cs="Arial"/>
                <w:sz w:val="22"/>
                <w:szCs w:val="22"/>
              </w:rPr>
              <m:t>i</m:t>
            </m:r>
          </m:sub>
        </m:sSub>
      </m:oMath>
      <w:r w:rsidR="00BE51DC" w:rsidRPr="00751DD5">
        <w:rPr>
          <w:rFonts w:ascii="Arial" w:hAnsi="Arial" w:cs="Arial"/>
          <w:sz w:val="22"/>
          <w:szCs w:val="22"/>
        </w:rPr>
        <w:t xml:space="preserve"> - współczynnik zależny od wybranej klasy LPS (dla III = 0,04)</w:t>
      </w:r>
    </w:p>
    <w:p w:rsidR="00BE51DC" w:rsidRPr="00751DD5" w:rsidRDefault="006A76BE" w:rsidP="00751DD5">
      <w:pPr>
        <w:pStyle w:val="Bezodstpw"/>
        <w:ind w:left="720"/>
        <w:rPr>
          <w:rFonts w:ascii="Arial" w:hAnsi="Arial" w:cs="Arial"/>
          <w:sz w:val="22"/>
          <w:szCs w:val="22"/>
        </w:rPr>
      </w:pPr>
      <m:oMath>
        <m:sSub>
          <m:sSubPr>
            <m:ctrlPr>
              <w:rPr>
                <w:rFonts w:ascii="Cambria Math" w:hAnsi="Cambria Math" w:cs="Arial"/>
                <w:sz w:val="22"/>
                <w:szCs w:val="22"/>
              </w:rPr>
            </m:ctrlPr>
          </m:sSubPr>
          <m:e>
            <m:r>
              <m:rPr>
                <m:sty m:val="p"/>
              </m:rPr>
              <w:rPr>
                <w:rFonts w:ascii="Cambria Math" w:hAnsi="Cambria Math" w:cs="Arial"/>
                <w:sz w:val="22"/>
                <w:szCs w:val="22"/>
              </w:rPr>
              <m:t>k</m:t>
            </m:r>
          </m:e>
          <m:sub>
            <m:r>
              <m:rPr>
                <m:sty m:val="p"/>
              </m:rPr>
              <w:rPr>
                <w:rFonts w:ascii="Cambria Math" w:hAnsi="Cambria Math" w:cs="Arial"/>
                <w:sz w:val="22"/>
                <w:szCs w:val="22"/>
              </w:rPr>
              <m:t>c</m:t>
            </m:r>
          </m:sub>
        </m:sSub>
      </m:oMath>
      <w:r w:rsidR="00BE51DC" w:rsidRPr="00751DD5">
        <w:rPr>
          <w:rFonts w:ascii="Arial" w:hAnsi="Arial" w:cs="Arial"/>
          <w:sz w:val="22"/>
          <w:szCs w:val="22"/>
        </w:rPr>
        <w:t xml:space="preserve"> - współczynnik zależny od wartości prądu płynącego w elementach LPS </w:t>
      </w:r>
    </w:p>
    <w:p w:rsidR="00BE51DC" w:rsidRPr="00136BAC" w:rsidRDefault="006A76BE" w:rsidP="00136BAC">
      <w:pPr>
        <w:pStyle w:val="Bezodstpw"/>
        <w:ind w:left="720"/>
        <w:rPr>
          <w:rFonts w:ascii="Arial" w:hAnsi="Arial" w:cs="Arial"/>
          <w:sz w:val="22"/>
          <w:szCs w:val="22"/>
        </w:rPr>
      </w:pPr>
      <m:oMath>
        <m:sSub>
          <m:sSubPr>
            <m:ctrlPr>
              <w:rPr>
                <w:rFonts w:ascii="Cambria Math" w:hAnsi="Cambria Math" w:cs="Arial"/>
                <w:sz w:val="22"/>
                <w:szCs w:val="22"/>
              </w:rPr>
            </m:ctrlPr>
          </m:sSubPr>
          <m:e>
            <m:r>
              <m:rPr>
                <m:sty m:val="p"/>
              </m:rPr>
              <w:rPr>
                <w:rFonts w:ascii="Cambria Math" w:hAnsi="Cambria Math" w:cs="Arial"/>
                <w:sz w:val="22"/>
                <w:szCs w:val="22"/>
              </w:rPr>
              <m:t>k</m:t>
            </m:r>
          </m:e>
          <m:sub>
            <m:r>
              <m:rPr>
                <m:sty m:val="p"/>
              </m:rPr>
              <w:rPr>
                <w:rFonts w:ascii="Cambria Math" w:hAnsi="Cambria Math" w:cs="Arial"/>
                <w:sz w:val="22"/>
                <w:szCs w:val="22"/>
              </w:rPr>
              <m:t>m</m:t>
            </m:r>
          </m:sub>
        </m:sSub>
      </m:oMath>
      <w:r w:rsidR="00BE51DC" w:rsidRPr="00136BAC">
        <w:rPr>
          <w:rFonts w:ascii="Arial" w:hAnsi="Arial" w:cs="Arial"/>
          <w:sz w:val="22"/>
          <w:szCs w:val="22"/>
        </w:rPr>
        <w:t xml:space="preserve"> - współczynnik zależny od rodzaju materiału izolacyjnego w odstępie "s" </w:t>
      </w:r>
    </w:p>
    <w:p w:rsidR="00BE51DC" w:rsidRPr="00136BAC" w:rsidRDefault="001B1483" w:rsidP="00136BAC">
      <w:pPr>
        <w:pStyle w:val="Bezodstpw"/>
        <w:ind w:left="720"/>
        <w:rPr>
          <w:rFonts w:ascii="Arial" w:hAnsi="Arial" w:cs="Arial"/>
          <w:sz w:val="22"/>
          <w:szCs w:val="22"/>
        </w:rPr>
      </w:pPr>
      <w:r w:rsidRPr="006A76BE">
        <w:rPr>
          <w:rFonts w:ascii="Arial" w:hAnsi="Arial" w:cs="Arial"/>
          <w:sz w:val="22"/>
          <w:szCs w:val="22"/>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pt;height:14.4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150&quot;/&gt;&lt;w:doNotEmbedSystemFonts/&gt;&lt;w:defaultTabStop w:val=&quot;708&quot;/&gt;&lt;w:hyphenationZone w:val=&quot;425&quot;/&gt;&lt;w:punctuationKerning/&gt;&lt;w:characterSpacingControl w:val=&quot;DontCompress&quot;/&gt;&lt;w:optimizeForBrowser/&gt;&lt;w:targetScreenSz w:val=&quot;1024x768&quot;/&gt;&lt;w:validateAgainstSchema/&gt;&lt;w:saveInvalidXML w:val=&quot;off&quot;/&gt;&lt;w:ignoreMixedContent w:val=&quot;off&quot;/&gt;&lt;w:alwaysShowPlaceholderText w:val=&quot;off&quot;/&gt;&lt;w:compat&gt;&lt;w:breakWrappedTables/&gt;&lt;w:snapToGridInCell/&gt;&lt;w:wrapTextWithPunct/&gt;&lt;w:useAsianBreakRules/&gt;&lt;w:dontGrowAutofit/&gt;&lt;/w:compat&gt;&lt;wsp:rsids&gt;&lt;wsp:rsidRoot wsp:val=&quot;001A0D4B&quot;/&gt;&lt;wsp:rsid wsp:val=&quot;000021D8&quot;/&gt;&lt;wsp:rsid wsp:val=&quot;000034C4&quot;/&gt;&lt;wsp:rsid wsp:val=&quot;000100D8&quot;/&gt;&lt;wsp:rsid wsp:val=&quot;00011359&quot;/&gt;&lt;wsp:rsid wsp:val=&quot;000130EF&quot;/&gt;&lt;wsp:rsid wsp:val=&quot;000131F2&quot;/&gt;&lt;wsp:rsid wsp:val=&quot;00031778&quot;/&gt;&lt;wsp:rsid wsp:val=&quot;00031994&quot;/&gt;&lt;wsp:rsid wsp:val=&quot;0003380C&quot;/&gt;&lt;wsp:rsid wsp:val=&quot;00036EA5&quot;/&gt;&lt;wsp:rsid wsp:val=&quot;00037675&quot;/&gt;&lt;wsp:rsid wsp:val=&quot;00044A43&quot;/&gt;&lt;wsp:rsid wsp:val=&quot;00063FCD&quot;/&gt;&lt;wsp:rsid wsp:val=&quot;00071F64&quot;/&gt;&lt;wsp:rsid wsp:val=&quot;00091DFB&quot;/&gt;&lt;wsp:rsid wsp:val=&quot;000A1B54&quot;/&gt;&lt;wsp:rsid wsp:val=&quot;000A2841&quot;/&gt;&lt;wsp:rsid wsp:val=&quot;000A528D&quot;/&gt;&lt;wsp:rsid wsp:val=&quot;000D1CFF&quot;/&gt;&lt;wsp:rsid wsp:val=&quot;000D74D8&quot;/&gt;&lt;wsp:rsid wsp:val=&quot;000E3B93&quot;/&gt;&lt;wsp:rsid wsp:val=&quot;000E742B&quot;/&gt;&lt;wsp:rsid wsp:val=&quot;000F28AB&quot;/&gt;&lt;wsp:rsid wsp:val=&quot;000F3331&quot;/&gt;&lt;wsp:rsid wsp:val=&quot;000F4178&quot;/&gt;&lt;wsp:rsid wsp:val=&quot;00102FE2&quot;/&gt;&lt;wsp:rsid wsp:val=&quot;001068D7&quot;/&gt;&lt;wsp:rsid wsp:val=&quot;001134AE&quot;/&gt;&lt;wsp:rsid wsp:val=&quot;0013539F&quot;/&gt;&lt;wsp:rsid wsp:val=&quot;00164BD2&quot;/&gt;&lt;wsp:rsid wsp:val=&quot;00170184&quot;/&gt;&lt;wsp:rsid wsp:val=&quot;00170B3F&quot;/&gt;&lt;wsp:rsid wsp:val=&quot;0017137C&quot;/&gt;&lt;wsp:rsid wsp:val=&quot;0017144A&quot;/&gt;&lt;wsp:rsid wsp:val=&quot;001729AD&quot;/&gt;&lt;wsp:rsid wsp:val=&quot;001848A1&quot;/&gt;&lt;wsp:rsid wsp:val=&quot;00184A7C&quot;/&gt;&lt;wsp:rsid wsp:val=&quot;00186729&quot;/&gt;&lt;wsp:rsid wsp:val=&quot;00186777&quot;/&gt;&lt;wsp:rsid wsp:val=&quot;001908DA&quot;/&gt;&lt;wsp:rsid wsp:val=&quot;0019608B&quot;/&gt;&lt;wsp:rsid wsp:val=&quot;00197E7B&quot;/&gt;&lt;wsp:rsid wsp:val=&quot;001A0D4B&quot;/&gt;&lt;wsp:rsid wsp:val=&quot;001A1ABA&quot;/&gt;&lt;wsp:rsid wsp:val=&quot;001A448A&quot;/&gt;&lt;wsp:rsid wsp:val=&quot;001B0F73&quot;/&gt;&lt;wsp:rsid wsp:val=&quot;001B2DF2&quot;/&gt;&lt;wsp:rsid wsp:val=&quot;001B39B3&quot;/&gt;&lt;wsp:rsid wsp:val=&quot;001B665D&quot;/&gt;&lt;wsp:rsid wsp:val=&quot;001B6E01&quot;/&gt;&lt;wsp:rsid wsp:val=&quot;001C0207&quot;/&gt;&lt;wsp:rsid wsp:val=&quot;001C52BF&quot;/&gt;&lt;wsp:rsid wsp:val=&quot;001C7651&quot;/&gt;&lt;wsp:rsid wsp:val=&quot;001D30DF&quot;/&gt;&lt;wsp:rsid wsp:val=&quot;001E2C31&quot;/&gt;&lt;wsp:rsid wsp:val=&quot;001E354D&quot;/&gt;&lt;wsp:rsid wsp:val=&quot;001E55B2&quot;/&gt;&lt;wsp:rsid wsp:val=&quot;001F6E0B&quot;/&gt;&lt;wsp:rsid wsp:val=&quot;001F7A88&quot;/&gt;&lt;wsp:rsid wsp:val=&quot;00203D45&quot;/&gt;&lt;wsp:rsid wsp:val=&quot;00220F29&quot;/&gt;&lt;wsp:rsid wsp:val=&quot;0023178D&quot;/&gt;&lt;wsp:rsid wsp:val=&quot;00235F83&quot;/&gt;&lt;wsp:rsid wsp:val=&quot;00236459&quot;/&gt;&lt;wsp:rsid wsp:val=&quot;00237D94&quot;/&gt;&lt;wsp:rsid wsp:val=&quot;002404B1&quot;/&gt;&lt;wsp:rsid wsp:val=&quot;002466D7&quot;/&gt;&lt;wsp:rsid wsp:val=&quot;0025206A&quot;/&gt;&lt;wsp:rsid wsp:val=&quot;002629CB&quot;/&gt;&lt;wsp:rsid wsp:val=&quot;00266554&quot;/&gt;&lt;wsp:rsid wsp:val=&quot;00283025&quot;/&gt;&lt;wsp:rsid wsp:val=&quot;00283631&quot;/&gt;&lt;wsp:rsid wsp:val=&quot;0028607A&quot;/&gt;&lt;wsp:rsid wsp:val=&quot;00291806&quot;/&gt;&lt;wsp:rsid wsp:val=&quot;0029293C&quot;/&gt;&lt;wsp:rsid wsp:val=&quot;002A09A9&quot;/&gt;&lt;wsp:rsid wsp:val=&quot;002A1A48&quot;/&gt;&lt;wsp:rsid wsp:val=&quot;002A214D&quot;/&gt;&lt;wsp:rsid wsp:val=&quot;002A248B&quot;/&gt;&lt;wsp:rsid wsp:val=&quot;002A340A&quot;/&gt;&lt;wsp:rsid wsp:val=&quot;002A6242&quot;/&gt;&lt;wsp:rsid wsp:val=&quot;002C179F&quot;/&gt;&lt;wsp:rsid wsp:val=&quot;002C552E&quot;/&gt;&lt;wsp:rsid wsp:val=&quot;002C69E2&quot;/&gt;&lt;wsp:rsid wsp:val=&quot;002E64DA&quot;/&gt;&lt;wsp:rsid wsp:val=&quot;002E66C5&quot;/&gt;&lt;wsp:rsid wsp:val=&quot;002E77CF&quot;/&gt;&lt;wsp:rsid wsp:val=&quot;002F40AE&quot;/&gt;&lt;wsp:rsid wsp:val=&quot;002F4A32&quot;/&gt;&lt;wsp:rsid wsp:val=&quot;00304E18&quot;/&gt;&lt;wsp:rsid wsp:val=&quot;003211B7&quot;/&gt;&lt;wsp:rsid wsp:val=&quot;00326986&quot;/&gt;&lt;wsp:rsid wsp:val=&quot;00333A9B&quot;/&gt;&lt;wsp:rsid wsp:val=&quot;003453BF&quot;/&gt;&lt;wsp:rsid wsp:val=&quot;0034748A&quot;/&gt;&lt;wsp:rsid wsp:val=&quot;0035221F&quot;/&gt;&lt;wsp:rsid wsp:val=&quot;0035397B&quot;/&gt;&lt;wsp:rsid wsp:val=&quot;00355EFB&quot;/&gt;&lt;wsp:rsid wsp:val=&quot;003611E8&quot;/&gt;&lt;wsp:rsid wsp:val=&quot;00367E3D&quot;/&gt;&lt;wsp:rsid wsp:val=&quot;00372398&quot;/&gt;&lt;wsp:rsid wsp:val=&quot;00372B60&quot;/&gt;&lt;wsp:rsid wsp:val=&quot;0037323F&quot;/&gt;&lt;wsp:rsid wsp:val=&quot;003751FB&quot;/&gt;&lt;wsp:rsid wsp:val=&quot;0037622A&quot;/&gt;&lt;wsp:rsid wsp:val=&quot;00381F90&quot;/&gt;&lt;wsp:rsid wsp:val=&quot;00386446&quot;/&gt;&lt;wsp:rsid wsp:val=&quot;0038777F&quot;/&gt;&lt;wsp:rsid wsp:val=&quot;00397D39&quot;/&gt;&lt;wsp:rsid wsp:val=&quot;003A0B38&quot;/&gt;&lt;wsp:rsid wsp:val=&quot;003A2AAD&quot;/&gt;&lt;wsp:rsid wsp:val=&quot;003A637A&quot;/&gt;&lt;wsp:rsid wsp:val=&quot;003B46C3&quot;/&gt;&lt;wsp:rsid wsp:val=&quot;003C30DE&quot;/&gt;&lt;wsp:rsid wsp:val=&quot;003D064D&quot;/&gt;&lt;wsp:rsid wsp:val=&quot;003D4044&quot;/&gt;&lt;wsp:rsid wsp:val=&quot;003E1E9F&quot;/&gt;&lt;wsp:rsid wsp:val=&quot;003E35B4&quot;/&gt;&lt;wsp:rsid wsp:val=&quot;003E4B9A&quot;/&gt;&lt;wsp:rsid wsp:val=&quot;003F3F89&quot;/&gt;&lt;wsp:rsid wsp:val=&quot;003F422D&quot;/&gt;&lt;wsp:rsid wsp:val=&quot;003F5C1A&quot;/&gt;&lt;wsp:rsid wsp:val=&quot;00411D43&quot;/&gt;&lt;wsp:rsid wsp:val=&quot;004124C7&quot;/&gt;&lt;wsp:rsid wsp:val=&quot;004147C4&quot;/&gt;&lt;wsp:rsid wsp:val=&quot;00414F88&quot;/&gt;&lt;wsp:rsid wsp:val=&quot;004233FC&quot;/&gt;&lt;wsp:rsid wsp:val=&quot;004320F4&quot;/&gt;&lt;wsp:rsid wsp:val=&quot;00435380&quot;/&gt;&lt;wsp:rsid wsp:val=&quot;004377A2&quot;/&gt;&lt;wsp:rsid wsp:val=&quot;004440AE&quot;/&gt;&lt;wsp:rsid wsp:val=&quot;00450661&quot;/&gt;&lt;wsp:rsid wsp:val=&quot;00451EB9&quot;/&gt;&lt;wsp:rsid wsp:val=&quot;00453FE4&quot;/&gt;&lt;wsp:rsid wsp:val=&quot;0045465B&quot;/&gt;&lt;wsp:rsid wsp:val=&quot;0047512E&quot;/&gt;&lt;wsp:rsid wsp:val=&quot;00477A15&quot;/&gt;&lt;wsp:rsid wsp:val=&quot;00480CFB&quot;/&gt;&lt;wsp:rsid wsp:val=&quot;00491B76&quot;/&gt;&lt;wsp:rsid wsp:val=&quot;00495685&quot;/&gt;&lt;wsp:rsid wsp:val=&quot;004A07E4&quot;/&gt;&lt;wsp:rsid wsp:val=&quot;004A147F&quot;/&gt;&lt;wsp:rsid wsp:val=&quot;004A3D74&quot;/&gt;&lt;wsp:rsid wsp:val=&quot;004A411A&quot;/&gt;&lt;wsp:rsid wsp:val=&quot;004B63E5&quot;/&gt;&lt;wsp:rsid wsp:val=&quot;004C1AC6&quot;/&gt;&lt;wsp:rsid wsp:val=&quot;004E1100&quot;/&gt;&lt;wsp:rsid wsp:val=&quot;004E3134&quot;/&gt;&lt;wsp:rsid wsp:val=&quot;004E577F&quot;/&gt;&lt;wsp:rsid wsp:val=&quot;00503C43&quot;/&gt;&lt;wsp:rsid wsp:val=&quot;00506194&quot;/&gt;&lt;wsp:rsid wsp:val=&quot;005207BA&quot;/&gt;&lt;wsp:rsid wsp:val=&quot;00525F77&quot;/&gt;&lt;wsp:rsid wsp:val=&quot;00530244&quot;/&gt;&lt;wsp:rsid wsp:val=&quot;00550DA4&quot;/&gt;&lt;wsp:rsid wsp:val=&quot;0055443B&quot;/&gt;&lt;wsp:rsid wsp:val=&quot;00577A80&quot;/&gt;&lt;wsp:rsid wsp:val=&quot;00577E21&quot;/&gt;&lt;wsp:rsid wsp:val=&quot;00582917&quot;/&gt;&lt;wsp:rsid wsp:val=&quot;00583049&quot;/&gt;&lt;wsp:rsid wsp:val=&quot;00595CF1&quot;/&gt;&lt;wsp:rsid wsp:val=&quot;00596923&quot;/&gt;&lt;wsp:rsid wsp:val=&quot;005A1F34&quot;/&gt;&lt;wsp:rsid wsp:val=&quot;005A43D6&quot;/&gt;&lt;wsp:rsid wsp:val=&quot;005B0088&quot;/&gt;&lt;wsp:rsid wsp:val=&quot;005B0F3F&quot;/&gt;&lt;wsp:rsid wsp:val=&quot;005B30D8&quot;/&gt;&lt;wsp:rsid wsp:val=&quot;005B43BF&quot;/&gt;&lt;wsp:rsid wsp:val=&quot;005B557A&quot;/&gt;&lt;wsp:rsid wsp:val=&quot;005C128F&quot;/&gt;&lt;wsp:rsid wsp:val=&quot;005C3F75&quot;/&gt;&lt;wsp:rsid wsp:val=&quot;005C750E&quot;/&gt;&lt;wsp:rsid wsp:val=&quot;005D1DA3&quot;/&gt;&lt;wsp:rsid wsp:val=&quot;005D3113&quot;/&gt;&lt;wsp:rsid wsp:val=&quot;005E13DE&quot;/&gt;&lt;wsp:rsid wsp:val=&quot;005E42E3&quot;/&gt;&lt;wsp:rsid wsp:val=&quot;005F15E6&quot;/&gt;&lt;wsp:rsid wsp:val=&quot;005F4687&quot;/&gt;&lt;wsp:rsid wsp:val=&quot;00601947&quot;/&gt;&lt;wsp:rsid wsp:val=&quot;00607826&quot;/&gt;&lt;wsp:rsid wsp:val=&quot;00617188&quot;/&gt;&lt;wsp:rsid wsp:val=&quot;00632B14&quot;/&gt;&lt;wsp:rsid wsp:val=&quot;00634576&quot;/&gt;&lt;wsp:rsid wsp:val=&quot;00634DC1&quot;/&gt;&lt;wsp:rsid wsp:val=&quot;00643F41&quot;/&gt;&lt;wsp:rsid wsp:val=&quot;006534A8&quot;/&gt;&lt;wsp:rsid wsp:val=&quot;006547D5&quot;/&gt;&lt;wsp:rsid wsp:val=&quot;006578D5&quot;/&gt;&lt;wsp:rsid wsp:val=&quot;006643F5&quot;/&gt;&lt;wsp:rsid wsp:val=&quot;00675BE6&quot;/&gt;&lt;wsp:rsid wsp:val=&quot;006761D2&quot;/&gt;&lt;wsp:rsid wsp:val=&quot;00680886&quot;/&gt;&lt;wsp:rsid wsp:val=&quot;00694661&quot;/&gt;&lt;wsp:rsid wsp:val=&quot;006955DF&quot;/&gt;&lt;wsp:rsid wsp:val=&quot;006A0E8D&quot;/&gt;&lt;wsp:rsid wsp:val=&quot;006A5F2C&quot;/&gt;&lt;wsp:rsid wsp:val=&quot;006A7957&quot;/&gt;&lt;wsp:rsid wsp:val=&quot;006B17C2&quot;/&gt;&lt;wsp:rsid wsp:val=&quot;006B4CA1&quot;/&gt;&lt;wsp:rsid wsp:val=&quot;006B7D3A&quot;/&gt;&lt;wsp:rsid wsp:val=&quot;006E0421&quot;/&gt;&lt;wsp:rsid wsp:val=&quot;006E5A69&quot;/&gt;&lt;wsp:rsid wsp:val=&quot;006E6EEC&quot;/&gt;&lt;wsp:rsid wsp:val=&quot;006F019F&quot;/&gt;&lt;wsp:rsid wsp:val=&quot;006F09A1&quot;/&gt;&lt;wsp:rsid wsp:val=&quot;006F1245&quot;/&gt;&lt;wsp:rsid wsp:val=&quot;006F572F&quot;/&gt;&lt;wsp:rsid wsp:val=&quot;0070187B&quot;/&gt;&lt;wsp:rsid wsp:val=&quot;00705DAC&quot;/&gt;&lt;wsp:rsid wsp:val=&quot;0071230A&quot;/&gt;&lt;wsp:rsid wsp:val=&quot;00712484&quot;/&gt;&lt;wsp:rsid wsp:val=&quot;00714ABC&quot;/&gt;&lt;wsp:rsid wsp:val=&quot;00715341&quot;/&gt;&lt;wsp:rsid wsp:val=&quot;0071615C&quot;/&gt;&lt;wsp:rsid wsp:val=&quot;00734D71&quot;/&gt;&lt;wsp:rsid wsp:val=&quot;00735106&quot;/&gt;&lt;wsp:rsid wsp:val=&quot;007415B3&quot;/&gt;&lt;wsp:rsid wsp:val=&quot;00742664&quot;/&gt;&lt;wsp:rsid wsp:val=&quot;00745565&quot;/&gt;&lt;wsp:rsid wsp:val=&quot;00747808&quot;/&gt;&lt;wsp:rsid wsp:val=&quot;00752E79&quot;/&gt;&lt;wsp:rsid wsp:val=&quot;007530EA&quot;/&gt;&lt;wsp:rsid wsp:val=&quot;00761ADA&quot;/&gt;&lt;wsp:rsid wsp:val=&quot;007668F3&quot;/&gt;&lt;wsp:rsid wsp:val=&quot;007671D4&quot;/&gt;&lt;wsp:rsid wsp:val=&quot;00774800&quot;/&gt;&lt;wsp:rsid wsp:val=&quot;00792910&quot;/&gt;&lt;wsp:rsid wsp:val=&quot;00793A00&quot;/&gt;&lt;wsp:rsid wsp:val=&quot;007A79B1&quot;/&gt;&lt;wsp:rsid wsp:val=&quot;007B6A15&quot;/&gt;&lt;wsp:rsid wsp:val=&quot;007B783A&quot;/&gt;&lt;wsp:rsid wsp:val=&quot;007C0DE5&quot;/&gt;&lt;wsp:rsid wsp:val=&quot;007C3F39&quot;/&gt;&lt;wsp:rsid wsp:val=&quot;007C5C45&quot;/&gt;&lt;wsp:rsid wsp:val=&quot;007D31D3&quot;/&gt;&lt;wsp:rsid wsp:val=&quot;007D517D&quot;/&gt;&lt;wsp:rsid wsp:val=&quot;007E7B6C&quot;/&gt;&lt;wsp:rsid wsp:val=&quot;008015A8&quot;/&gt;&lt;wsp:rsid wsp:val=&quot;0080668F&quot;/&gt;&lt;wsp:rsid wsp:val=&quot;008210C1&quot;/&gt;&lt;wsp:rsid wsp:val=&quot;0082349D&quot;/&gt;&lt;wsp:rsid wsp:val=&quot;00824092&quot;/&gt;&lt;wsp:rsid wsp:val=&quot;008312E7&quot;/&gt;&lt;wsp:rsid wsp:val=&quot;008376BC&quot;/&gt;&lt;wsp:rsid wsp:val=&quot;00842DEC&quot;/&gt;&lt;wsp:rsid wsp:val=&quot;00847ACA&quot;/&gt;&lt;wsp:rsid wsp:val=&quot;008514AD&quot;/&gt;&lt;wsp:rsid wsp:val=&quot;00864D35&quot;/&gt;&lt;wsp:rsid wsp:val=&quot;00871425&quot;/&gt;&lt;wsp:rsid wsp:val=&quot;008721F7&quot;/&gt;&lt;wsp:rsid wsp:val=&quot;00875420&quot;/&gt;&lt;wsp:rsid wsp:val=&quot;00884084&quot;/&gt;&lt;wsp:rsid wsp:val=&quot;008A6861&quot;/&gt;&lt;wsp:rsid wsp:val=&quot;008C34F9&quot;/&gt;&lt;wsp:rsid wsp:val=&quot;008C3C5A&quot;/&gt;&lt;wsp:rsid wsp:val=&quot;008C5C9E&quot;/&gt;&lt;wsp:rsid wsp:val=&quot;008D51F0&quot;/&gt;&lt;wsp:rsid wsp:val=&quot;008D70BF&quot;/&gt;&lt;wsp:rsid wsp:val=&quot;008F72FD&quot;/&gt;&lt;wsp:rsid wsp:val=&quot;0090025B&quot;/&gt;&lt;wsp:rsid wsp:val=&quot;00914440&quot;/&gt;&lt;wsp:rsid wsp:val=&quot;00916357&quot;/&gt;&lt;wsp:rsid wsp:val=&quot;009205FB&quot;/&gt;&lt;wsp:rsid wsp:val=&quot;009216FA&quot;/&gt;&lt;wsp:rsid wsp:val=&quot;0092375B&quot;/&gt;&lt;wsp:rsid wsp:val=&quot;00940336&quot;/&gt;&lt;wsp:rsid wsp:val=&quot;0094581C&quot;/&gt;&lt;wsp:rsid wsp:val=&quot;00957B92&quot;/&gt;&lt;wsp:rsid wsp:val=&quot;00962E5C&quot;/&gt;&lt;wsp:rsid wsp:val=&quot;0096322E&quot;/&gt;&lt;wsp:rsid wsp:val=&quot;00964BA9&quot;/&gt;&lt;wsp:rsid wsp:val=&quot;009669BD&quot;/&gt;&lt;wsp:rsid wsp:val=&quot;009702B4&quot;/&gt;&lt;wsp:rsid wsp:val=&quot;00972603&quot;/&gt;&lt;wsp:rsid wsp:val=&quot;00975015&quot;/&gt;&lt;wsp:rsid wsp:val=&quot;00975A46&quot;/&gt;&lt;wsp:rsid wsp:val=&quot;0098401C&quot;/&gt;&lt;wsp:rsid wsp:val=&quot;00986A7C&quot;/&gt;&lt;wsp:rsid wsp:val=&quot;00991F84&quot;/&gt;&lt;wsp:rsid wsp:val=&quot;00992CA4&quot;/&gt;&lt;wsp:rsid wsp:val=&quot;00993355&quot;/&gt;&lt;wsp:rsid wsp:val=&quot;009950E9&quot;/&gt;&lt;wsp:rsid wsp:val=&quot;00996C19&quot;/&gt;&lt;wsp:rsid wsp:val=&quot;009A2DF5&quot;/&gt;&lt;wsp:rsid wsp:val=&quot;009A4D47&quot;/&gt;&lt;wsp:rsid wsp:val=&quot;009B5470&quot;/&gt;&lt;wsp:rsid wsp:val=&quot;009C03A5&quot;/&gt;&lt;wsp:rsid wsp:val=&quot;009D2092&quot;/&gt;&lt;wsp:rsid wsp:val=&quot;009D252B&quot;/&gt;&lt;wsp:rsid wsp:val=&quot;009D2659&quot;/&gt;&lt;wsp:rsid wsp:val=&quot;009D6083&quot;/&gt;&lt;wsp:rsid wsp:val=&quot;009F285B&quot;/&gt;&lt;wsp:rsid wsp:val=&quot;00A011DF&quot;/&gt;&lt;wsp:rsid wsp:val=&quot;00A015D8&quot;/&gt;&lt;wsp:rsid wsp:val=&quot;00A04935&quot;/&gt;&lt;wsp:rsid wsp:val=&quot;00A07EDD&quot;/&gt;&lt;wsp:rsid wsp:val=&quot;00A1285A&quot;/&gt;&lt;wsp:rsid wsp:val=&quot;00A13CD4&quot;/&gt;&lt;wsp:rsid wsp:val=&quot;00A15710&quot;/&gt;&lt;wsp:rsid wsp:val=&quot;00A206A1&quot;/&gt;&lt;wsp:rsid wsp:val=&quot;00A20BAF&quot;/&gt;&lt;wsp:rsid wsp:val=&quot;00A22667&quot;/&gt;&lt;wsp:rsid wsp:val=&quot;00A23AA1&quot;/&gt;&lt;wsp:rsid wsp:val=&quot;00A32EED&quot;/&gt;&lt;wsp:rsid wsp:val=&quot;00A34513&quot;/&gt;&lt;wsp:rsid wsp:val=&quot;00A43063&quot;/&gt;&lt;wsp:rsid wsp:val=&quot;00A50012&quot;/&gt;&lt;wsp:rsid wsp:val=&quot;00A60E24&quot;/&gt;&lt;wsp:rsid wsp:val=&quot;00A7090D&quot;/&gt;&lt;wsp:rsid wsp:val=&quot;00A83C1A&quot;/&gt;&lt;wsp:rsid wsp:val=&quot;00A92F68&quot;/&gt;&lt;wsp:rsid wsp:val=&quot;00AB19B1&quot;/&gt;&lt;wsp:rsid wsp:val=&quot;00AB1B0F&quot;/&gt;&lt;wsp:rsid wsp:val=&quot;00AB589A&quot;/&gt;&lt;wsp:rsid wsp:val=&quot;00AB783A&quot;/&gt;&lt;wsp:rsid wsp:val=&quot;00AC2459&quot;/&gt;&lt;wsp:rsid wsp:val=&quot;00AC618E&quot;/&gt;&lt;wsp:rsid wsp:val=&quot;00AC676D&quot;/&gt;&lt;wsp:rsid wsp:val=&quot;00AC78C9&quot;/&gt;&lt;wsp:rsid wsp:val=&quot;00AD244F&quot;/&gt;&lt;wsp:rsid wsp:val=&quot;00AD4471&quot;/&gt;&lt;wsp:rsid wsp:val=&quot;00AD47C2&quot;/&gt;&lt;wsp:rsid wsp:val=&quot;00AD61BD&quot;/&gt;&lt;wsp:rsid wsp:val=&quot;00AE1823&quot;/&gt;&lt;wsp:rsid wsp:val=&quot;00AE2D4C&quot;/&gt;&lt;wsp:rsid wsp:val=&quot;00AE725E&quot;/&gt;&lt;wsp:rsid wsp:val=&quot;00AF180C&quot;/&gt;&lt;wsp:rsid wsp:val=&quot;00AF5374&quot;/&gt;&lt;wsp:rsid wsp:val=&quot;00B0443A&quot;/&gt;&lt;wsp:rsid wsp:val=&quot;00B13B3C&quot;/&gt;&lt;wsp:rsid wsp:val=&quot;00B149D6&quot;/&gt;&lt;wsp:rsid wsp:val=&quot;00B15DB3&quot;/&gt;&lt;wsp:rsid wsp:val=&quot;00B16E21&quot;/&gt;&lt;wsp:rsid wsp:val=&quot;00B216A9&quot;/&gt;&lt;wsp:rsid wsp:val=&quot;00B23C99&quot;/&gt;&lt;wsp:rsid wsp:val=&quot;00B43CC8&quot;/&gt;&lt;wsp:rsid wsp:val=&quot;00B472EA&quot;/&gt;&lt;wsp:rsid wsp:val=&quot;00B51ED7&quot;/&gt;&lt;wsp:rsid wsp:val=&quot;00B63193&quot;/&gt;&lt;wsp:rsid wsp:val=&quot;00B63F6C&quot;/&gt;&lt;wsp:rsid wsp:val=&quot;00B66C61&quot;/&gt;&lt;wsp:rsid wsp:val=&quot;00B71735&quot;/&gt;&lt;wsp:rsid wsp:val=&quot;00B74DEE&quot;/&gt;&lt;wsp:rsid wsp:val=&quot;00B77189&quot;/&gt;&lt;wsp:rsid wsp:val=&quot;00B80627&quot;/&gt;&lt;wsp:rsid wsp:val=&quot;00B8473A&quot;/&gt;&lt;wsp:rsid wsp:val=&quot;00B9047F&quot;/&gt;&lt;wsp:rsid wsp:val=&quot;00B90EF8&quot;/&gt;&lt;wsp:rsid wsp:val=&quot;00BA46A3&quot;/&gt;&lt;wsp:rsid wsp:val=&quot;00BA7E36&quot;/&gt;&lt;wsp:rsid wsp:val=&quot;00BC610F&quot;/&gt;&lt;wsp:rsid wsp:val=&quot;00BD265C&quot;/&gt;&lt;wsp:rsid wsp:val=&quot;00BD6DEF&quot;/&gt;&lt;wsp:rsid wsp:val=&quot;00BE00F9&quot;/&gt;&lt;wsp:rsid wsp:val=&quot;00BE51DC&quot;/&gt;&lt;wsp:rsid wsp:val=&quot;00BE7C56&quot;/&gt;&lt;wsp:rsid wsp:val=&quot;00BF12A7&quot;/&gt;&lt;wsp:rsid wsp:val=&quot;00C00BC4&quot;/&gt;&lt;wsp:rsid wsp:val=&quot;00C12B3D&quot;/&gt;&lt;wsp:rsid wsp:val=&quot;00C13877&quot;/&gt;&lt;wsp:rsid wsp:val=&quot;00C148CB&quot;/&gt;&lt;wsp:rsid wsp:val=&quot;00C16208&quot;/&gt;&lt;wsp:rsid wsp:val=&quot;00C22D5D&quot;/&gt;&lt;wsp:rsid wsp:val=&quot;00C37B6D&quot;/&gt;&lt;wsp:rsid wsp:val=&quot;00C42A30&quot;/&gt;&lt;wsp:rsid wsp:val=&quot;00C456FE&quot;/&gt;&lt;wsp:rsid wsp:val=&quot;00C469D2&quot;/&gt;&lt;wsp:rsid wsp:val=&quot;00C47261&quot;/&gt;&lt;wsp:rsid wsp:val=&quot;00C57769&quot;/&gt;&lt;wsp:rsid wsp:val=&quot;00C5793A&quot;/&gt;&lt;wsp:rsid wsp:val=&quot;00C6481A&quot;/&gt;&lt;wsp:rsid wsp:val=&quot;00C67153&quot;/&gt;&lt;wsp:rsid wsp:val=&quot;00C81E8B&quot;/&gt;&lt;wsp:rsid wsp:val=&quot;00C84FC7&quot;/&gt;&lt;wsp:rsid wsp:val=&quot;00C90C02&quot;/&gt;&lt;wsp:rsid wsp:val=&quot;00CA2164&quot;/&gt;&lt;wsp:rsid wsp:val=&quot;00CA50AA&quot;/&gt;&lt;wsp:rsid wsp:val=&quot;00CB0022&quot;/&gt;&lt;wsp:rsid wsp:val=&quot;00CB2E8F&quot;/&gt;&lt;wsp:rsid wsp:val=&quot;00CB3188&quot;/&gt;&lt;wsp:rsid wsp:val=&quot;00CB5186&quot;/&gt;&lt;wsp:rsid wsp:val=&quot;00CC5CCF&quot;/&gt;&lt;wsp:rsid wsp:val=&quot;00CE0B67&quot;/&gt;&lt;wsp:rsid wsp:val=&quot;00CE22D6&quot;/&gt;&lt;wsp:rsid wsp:val=&quot;00CF086A&quot;/&gt;&lt;wsp:rsid wsp:val=&quot;00D0530E&quot;/&gt;&lt;wsp:rsid wsp:val=&quot;00D0693C&quot;/&gt;&lt;wsp:rsid wsp:val=&quot;00D3204A&quot;/&gt;&lt;wsp:rsid wsp:val=&quot;00D52639&quot;/&gt;&lt;wsp:rsid wsp:val=&quot;00D527B5&quot;/&gt;&lt;wsp:rsid wsp:val=&quot;00D536A0&quot;/&gt;&lt;wsp:rsid wsp:val=&quot;00D56F35&quot;/&gt;&lt;wsp:rsid wsp:val=&quot;00D571AE&quot;/&gt;&lt;wsp:rsid wsp:val=&quot;00D63850&quot;/&gt;&lt;wsp:rsid wsp:val=&quot;00D6645E&quot;/&gt;&lt;wsp:rsid wsp:val=&quot;00D80CE0&quot;/&gt;&lt;wsp:rsid wsp:val=&quot;00D80F9A&quot;/&gt;&lt;wsp:rsid wsp:val=&quot;00D86A94&quot;/&gt;&lt;wsp:rsid wsp:val=&quot;00D9724C&quot;/&gt;&lt;wsp:rsid wsp:val=&quot;00D97D49&quot;/&gt;&lt;wsp:rsid wsp:val=&quot;00DA5218&quot;/&gt;&lt;wsp:rsid wsp:val=&quot;00DA5DBC&quot;/&gt;&lt;wsp:rsid wsp:val=&quot;00DA7AFC&quot;/&gt;&lt;wsp:rsid wsp:val=&quot;00DD6EC5&quot;/&gt;&lt;wsp:rsid wsp:val=&quot;00DE2A36&quot;/&gt;&lt;wsp:rsid wsp:val=&quot;00DF0DFF&quot;/&gt;&lt;wsp:rsid wsp:val=&quot;00DF2094&quot;/&gt;&lt;wsp:rsid wsp:val=&quot;00E12E40&quot;/&gt;&lt;wsp:rsid wsp:val=&quot;00E1426D&quot;/&gt;&lt;wsp:rsid wsp:val=&quot;00E15529&quot;/&gt;&lt;wsp:rsid wsp:val=&quot;00E17335&quot;/&gt;&lt;wsp:rsid wsp:val=&quot;00E3081C&quot;/&gt;&lt;wsp:rsid wsp:val=&quot;00E315AC&quot;/&gt;&lt;wsp:rsid wsp:val=&quot;00E3569D&quot;/&gt;&lt;wsp:rsid wsp:val=&quot;00E35BAC&quot;/&gt;&lt;wsp:rsid wsp:val=&quot;00E5192A&quot;/&gt;&lt;wsp:rsid wsp:val=&quot;00E5284E&quot;/&gt;&lt;wsp:rsid wsp:val=&quot;00E65DEE&quot;/&gt;&lt;wsp:rsid wsp:val=&quot;00E72659&quot;/&gt;&lt;wsp:rsid wsp:val=&quot;00E72C24&quot;/&gt;&lt;wsp:rsid wsp:val=&quot;00E72E78&quot;/&gt;&lt;wsp:rsid wsp:val=&quot;00E74ECB&quot;/&gt;&lt;wsp:rsid wsp:val=&quot;00E85353&quot;/&gt;&lt;wsp:rsid wsp:val=&quot;00E93771&quot;/&gt;&lt;wsp:rsid wsp:val=&quot;00E93BA7&quot;/&gt;&lt;wsp:rsid wsp:val=&quot;00E9420E&quot;/&gt;&lt;wsp:rsid wsp:val=&quot;00EB0F8A&quot;/&gt;&lt;wsp:rsid wsp:val=&quot;00EC1B30&quot;/&gt;&lt;wsp:rsid wsp:val=&quot;00ED3BF2&quot;/&gt;&lt;wsp:rsid wsp:val=&quot;00ED5778&quot;/&gt;&lt;wsp:rsid wsp:val=&quot;00ED666E&quot;/&gt;&lt;wsp:rsid wsp:val=&quot;00EE17E8&quot;/&gt;&lt;wsp:rsid wsp:val=&quot;00EE5BF6&quot;/&gt;&lt;wsp:rsid wsp:val=&quot;00EE5FAC&quot;/&gt;&lt;wsp:rsid wsp:val=&quot;00EE759C&quot;/&gt;&lt;wsp:rsid wsp:val=&quot;00EF52C8&quot;/&gt;&lt;wsp:rsid wsp:val=&quot;00F0115A&quot;/&gt;&lt;wsp:rsid wsp:val=&quot;00F1119E&quot;/&gt;&lt;wsp:rsid wsp:val=&quot;00F13241&quot;/&gt;&lt;wsp:rsid wsp:val=&quot;00F17C93&quot;/&gt;&lt;wsp:rsid wsp:val=&quot;00F32E80&quot;/&gt;&lt;wsp:rsid wsp:val=&quot;00F334CE&quot;/&gt;&lt;wsp:rsid wsp:val=&quot;00F4187B&quot;/&gt;&lt;wsp:rsid wsp:val=&quot;00F44070&quot;/&gt;&lt;wsp:rsid wsp:val=&quot;00F53B70&quot;/&gt;&lt;wsp:rsid wsp:val=&quot;00F55320&quot;/&gt;&lt;wsp:rsid wsp:val=&quot;00F654D6&quot;/&gt;&lt;wsp:rsid wsp:val=&quot;00F667E9&quot;/&gt;&lt;wsp:rsid wsp:val=&quot;00F771EE&quot;/&gt;&lt;wsp:rsid wsp:val=&quot;00F77EF0&quot;/&gt;&lt;wsp:rsid wsp:val=&quot;00F80381&quot;/&gt;&lt;wsp:rsid wsp:val=&quot;00F80D0B&quot;/&gt;&lt;wsp:rsid wsp:val=&quot;00F85683&quot;/&gt;&lt;wsp:rsid wsp:val=&quot;00F85CBF&quot;/&gt;&lt;wsp:rsid wsp:val=&quot;00F85E6C&quot;/&gt;&lt;wsp:rsid wsp:val=&quot;00F8791E&quot;/&gt;&lt;wsp:rsid wsp:val=&quot;00F96754&quot;/&gt;&lt;wsp:rsid wsp:val=&quot;00FA6ECF&quot;/&gt;&lt;wsp:rsid wsp:val=&quot;00FB44D4&quot;/&gt;&lt;wsp:rsid wsp:val=&quot;00FB5951&quot;/&gt;&lt;wsp:rsid wsp:val=&quot;00FC231D&quot;/&gt;&lt;wsp:rsid wsp:val=&quot;00FC6CA1&quot;/&gt;&lt;wsp:rsid wsp:val=&quot;00FD2472&quot;/&gt;&lt;wsp:rsid wsp:val=&quot;00FF1138&quot;/&gt;&lt;wsp:rsid wsp:val=&quot;00FF1E6A&quot;/&gt;&lt;/wsp:rsids&gt;&lt;/w:docPr&gt;&lt;w:body&gt;&lt;w:p wsp:rsidR=&quot;00000000&quot; wsp:rsidRDefault=&quot;00EC1B30&quot;&gt;&lt;m:oMathPara&gt;&lt;m:oMath&gt;&lt;m:r&gt;&lt;m:rPr&gt;&lt;m:sty m:val=&quot;p&quot;/&gt;&lt;/m:rPr&gt;&lt;w:rPr&gt;&lt;w:rFonts w:ascii=&quot;Cambria Math&quot; w:h-ansi=&quot;Cambria Math&quot;/&gt;&lt;wx:font wx:val=&quot;Cambria Math&quot;/&gt;&lt;/w:rPr&gt;&lt;m:t&gt;l&lt;/m:t&gt;&lt;/m:r&gt;&lt;/m:oMath&gt;&lt;/m:oMathPara&gt;&lt;/w:p&gt;&lt;w:sectPr wsp:rsidR=&quot;00000000&quot;&gt;&lt;w:pgSz w:w=&quot;12240&quot; w:h=&quot;15840&quot;/&gt;&lt;w:pgMar w:top=&quot;1417&quot; w:right=&quot;1417&quot; w:bottom=&quot;1417&quot; w:left=&quot;1417&quot; w:header=&quot;708&quot; w:footer=&quot;708&quot; w:gutter=&quot;0&quot;/&gt;&lt;w:cols w:space=&quot;708&quot;/&gt;&lt;/w:sectPr&gt;&lt;/w:body&gt;&lt;/w:wordDocument&gt;">
            <v:imagedata r:id="rId13" o:title="" chromakey="white"/>
          </v:shape>
        </w:pict>
      </w:r>
      <w:r w:rsidR="00BE51DC" w:rsidRPr="00136BAC">
        <w:rPr>
          <w:rFonts w:ascii="Arial" w:hAnsi="Arial" w:cs="Arial"/>
          <w:sz w:val="22"/>
          <w:szCs w:val="22"/>
        </w:rPr>
        <w:t xml:space="preserve"> - długość w metrach mierzona wzdłuż zwodu lub przewodu odprowadzającego od punktu, w którym jest rozpatrywany odstęp izolacyjny "s" do punktu połączenia wyrównawczego, w projekcie to wartość 12m.</w:t>
      </w:r>
    </w:p>
    <w:p w:rsidR="00BE51DC" w:rsidRPr="00136BAC" w:rsidRDefault="00BE51DC" w:rsidP="00136BAC">
      <w:pPr>
        <w:pStyle w:val="Bezodstpw"/>
        <w:ind w:left="720"/>
        <w:rPr>
          <w:rFonts w:ascii="Arial" w:hAnsi="Arial" w:cs="Arial"/>
          <w:sz w:val="22"/>
          <w:szCs w:val="22"/>
        </w:rPr>
      </w:pPr>
      <w:r w:rsidRPr="00136BAC">
        <w:rPr>
          <w:rFonts w:ascii="Arial" w:hAnsi="Arial" w:cs="Arial"/>
          <w:sz w:val="22"/>
          <w:szCs w:val="22"/>
        </w:rPr>
        <w:t>Z obliczeń wynika, że najmniejszy odstęp izolacyjny nie może być mniejszy niż 48cm. Dla ułatwionego montażu przyjmujemy odstęp 50cm.</w:t>
      </w:r>
    </w:p>
    <w:p w:rsidR="00BE51DC" w:rsidRPr="00136BAC" w:rsidRDefault="00BE51DC" w:rsidP="00136BAC">
      <w:pPr>
        <w:pStyle w:val="Bezodstpw"/>
        <w:ind w:left="720"/>
        <w:rPr>
          <w:rFonts w:ascii="Arial" w:hAnsi="Arial" w:cs="Arial"/>
          <w:sz w:val="22"/>
          <w:szCs w:val="22"/>
        </w:rPr>
      </w:pPr>
      <w:r w:rsidRPr="00136BAC">
        <w:rPr>
          <w:rFonts w:ascii="Arial" w:hAnsi="Arial" w:cs="Arial"/>
          <w:sz w:val="22"/>
          <w:szCs w:val="22"/>
        </w:rPr>
        <w:t xml:space="preserve">W celu uziemienia instalacji fotowoltaicznej należy wykonać uziemienie GSW. </w:t>
      </w:r>
    </w:p>
    <w:p w:rsidR="00BE51DC" w:rsidRDefault="00BE51DC" w:rsidP="00BE51DC">
      <w:pPr>
        <w:autoSpaceDE w:val="0"/>
        <w:autoSpaceDN w:val="0"/>
        <w:adjustRightInd w:val="0"/>
        <w:spacing w:line="276" w:lineRule="auto"/>
        <w:rPr>
          <w:rFonts w:ascii="Trebuchet MS" w:hAnsi="Trebuchet MS"/>
        </w:rPr>
      </w:pPr>
    </w:p>
    <w:p w:rsidR="00BE51DC" w:rsidRPr="00136BAC" w:rsidRDefault="00BE51DC" w:rsidP="00136BAC">
      <w:pPr>
        <w:pStyle w:val="Nagwek3"/>
      </w:pPr>
      <w:bookmarkStart w:id="62" w:name="_Toc146801076"/>
      <w:bookmarkStart w:id="63" w:name="_Toc156826335"/>
      <w:r w:rsidRPr="00136BAC">
        <w:t>Wyłączanie pożarowe paneli</w:t>
      </w:r>
      <w:bookmarkEnd w:id="62"/>
      <w:bookmarkEnd w:id="63"/>
    </w:p>
    <w:p w:rsidR="00136BAC" w:rsidRPr="00651DD9" w:rsidRDefault="00136BAC" w:rsidP="00136BAC">
      <w:pPr>
        <w:pStyle w:val="Bezodstpw"/>
        <w:ind w:left="720"/>
        <w:rPr>
          <w:rFonts w:ascii="Arial" w:hAnsi="Arial" w:cs="Arial"/>
          <w:sz w:val="22"/>
          <w:szCs w:val="22"/>
        </w:rPr>
      </w:pPr>
      <w:r w:rsidRPr="00651DD9">
        <w:rPr>
          <w:rFonts w:ascii="Arial" w:hAnsi="Arial" w:cs="Arial"/>
          <w:sz w:val="22"/>
          <w:szCs w:val="22"/>
        </w:rPr>
        <w:t xml:space="preserve">W celu bezpieczeństwa pożarowego należy zamontować na dachu wyłączniki pożarowe do paneli fotowoltaicznych. Zaprojektowano  jeden wyłącznik pożarowy na </w:t>
      </w:r>
      <w:r>
        <w:rPr>
          <w:rFonts w:ascii="Arial" w:hAnsi="Arial" w:cs="Arial"/>
          <w:sz w:val="22"/>
          <w:szCs w:val="22"/>
        </w:rPr>
        <w:t>3</w:t>
      </w:r>
      <w:r w:rsidRPr="00651DD9">
        <w:rPr>
          <w:rFonts w:ascii="Arial" w:hAnsi="Arial" w:cs="Arial"/>
          <w:sz w:val="22"/>
          <w:szCs w:val="22"/>
        </w:rPr>
        <w:t xml:space="preserve"> </w:t>
      </w:r>
      <w:proofErr w:type="spellStart"/>
      <w:r w:rsidRPr="00651DD9">
        <w:rPr>
          <w:rFonts w:ascii="Arial" w:hAnsi="Arial" w:cs="Arial"/>
          <w:sz w:val="22"/>
          <w:szCs w:val="22"/>
        </w:rPr>
        <w:t>stringi</w:t>
      </w:r>
      <w:proofErr w:type="spellEnd"/>
      <w:r w:rsidRPr="00651DD9">
        <w:rPr>
          <w:rFonts w:ascii="Arial" w:hAnsi="Arial" w:cs="Arial"/>
          <w:sz w:val="22"/>
          <w:szCs w:val="22"/>
        </w:rPr>
        <w:t xml:space="preserve"> paneli. Należy połączyć wyłączniki pożarowe na dachu kablem </w:t>
      </w:r>
      <w:proofErr w:type="spellStart"/>
      <w:r w:rsidRPr="00651DD9">
        <w:rPr>
          <w:rFonts w:ascii="Arial" w:hAnsi="Arial" w:cs="Arial"/>
          <w:sz w:val="22"/>
          <w:szCs w:val="22"/>
        </w:rPr>
        <w:t>NHXMH-J</w:t>
      </w:r>
      <w:proofErr w:type="spellEnd"/>
      <w:r w:rsidRPr="00651DD9">
        <w:rPr>
          <w:rFonts w:ascii="Arial" w:hAnsi="Arial" w:cs="Arial"/>
          <w:sz w:val="22"/>
          <w:szCs w:val="22"/>
        </w:rPr>
        <w:t xml:space="preserve"> </w:t>
      </w:r>
      <w:r>
        <w:rPr>
          <w:rFonts w:ascii="Arial" w:hAnsi="Arial" w:cs="Arial"/>
          <w:sz w:val="22"/>
          <w:szCs w:val="22"/>
        </w:rPr>
        <w:t>2</w:t>
      </w:r>
      <w:r w:rsidRPr="00651DD9">
        <w:rPr>
          <w:rFonts w:ascii="Arial" w:hAnsi="Arial" w:cs="Arial"/>
          <w:sz w:val="22"/>
          <w:szCs w:val="22"/>
        </w:rPr>
        <w:t xml:space="preserve">x1,5mm2 do </w:t>
      </w:r>
      <w:r>
        <w:rPr>
          <w:rFonts w:ascii="Arial" w:hAnsi="Arial" w:cs="Arial"/>
          <w:sz w:val="22"/>
          <w:szCs w:val="22"/>
        </w:rPr>
        <w:t>wyjść przekaźnikowych wyłącznika pożarowego „PWP” – na zanik napięcia na zasilaniu.</w:t>
      </w:r>
    </w:p>
    <w:p w:rsidR="00220F29" w:rsidRPr="0003380C" w:rsidRDefault="00220F29" w:rsidP="00220F29">
      <w:pPr>
        <w:pStyle w:val="Bezodstpw"/>
        <w:ind w:left="720"/>
        <w:rPr>
          <w:rFonts w:ascii="Arial" w:hAnsi="Arial" w:cs="Arial"/>
          <w:sz w:val="22"/>
          <w:szCs w:val="22"/>
        </w:rPr>
      </w:pPr>
      <w:r w:rsidRPr="0003380C">
        <w:rPr>
          <w:rFonts w:ascii="Arial" w:hAnsi="Arial" w:cs="Arial"/>
          <w:sz w:val="22"/>
          <w:szCs w:val="22"/>
        </w:rPr>
        <w:t xml:space="preserve">  </w:t>
      </w:r>
    </w:p>
    <w:p w:rsidR="00372398" w:rsidRPr="0003380C" w:rsidRDefault="00372398" w:rsidP="00372398">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64" w:name="_Toc16113032"/>
      <w:bookmarkStart w:id="65" w:name="_Toc87266479"/>
      <w:bookmarkStart w:id="66" w:name="_Toc156826336"/>
      <w:r w:rsidRPr="0003380C">
        <w:rPr>
          <w:rFonts w:cs="Arial"/>
        </w:rPr>
        <w:t>Instalacja przeciwprzepięciowa</w:t>
      </w:r>
      <w:bookmarkEnd w:id="64"/>
      <w:bookmarkEnd w:id="65"/>
      <w:bookmarkEnd w:id="66"/>
    </w:p>
    <w:p w:rsidR="00372398" w:rsidRPr="0003380C" w:rsidRDefault="002A340A" w:rsidP="00372398">
      <w:pPr>
        <w:pStyle w:val="Bezodstpw"/>
        <w:ind w:left="720"/>
        <w:rPr>
          <w:rFonts w:ascii="Arial" w:hAnsi="Arial" w:cs="Arial"/>
          <w:sz w:val="22"/>
          <w:szCs w:val="22"/>
        </w:rPr>
      </w:pPr>
      <w:r w:rsidRPr="0003380C">
        <w:rPr>
          <w:rFonts w:ascii="Arial" w:hAnsi="Arial" w:cs="Arial"/>
          <w:sz w:val="22"/>
          <w:szCs w:val="22"/>
        </w:rPr>
        <w:t>W</w:t>
      </w:r>
      <w:r w:rsidR="00372398" w:rsidRPr="0003380C">
        <w:rPr>
          <w:rFonts w:ascii="Arial" w:hAnsi="Arial" w:cs="Arial"/>
          <w:sz w:val="22"/>
          <w:szCs w:val="22"/>
        </w:rPr>
        <w:t xml:space="preserve"> rozdzielnicy głównej RG budynku zamontować ochronniki przepięciowe klasy 1 i 2 (</w:t>
      </w:r>
      <w:proofErr w:type="spellStart"/>
      <w:r w:rsidR="00372398" w:rsidRPr="0003380C">
        <w:rPr>
          <w:rFonts w:ascii="Arial" w:hAnsi="Arial" w:cs="Arial"/>
          <w:sz w:val="22"/>
          <w:szCs w:val="22"/>
        </w:rPr>
        <w:t>B+C</w:t>
      </w:r>
      <w:proofErr w:type="spellEnd"/>
      <w:r w:rsidR="00372398" w:rsidRPr="0003380C">
        <w:rPr>
          <w:rFonts w:ascii="Arial" w:hAnsi="Arial" w:cs="Arial"/>
          <w:sz w:val="22"/>
          <w:szCs w:val="22"/>
        </w:rPr>
        <w:t>), w każdej rozdzielnicy piętrowej klasy 2 (C). Kable przyłączeniowe do ochronników przepięciowych klasy C o przekroju</w:t>
      </w:r>
      <w:r w:rsidRPr="0003380C">
        <w:rPr>
          <w:rFonts w:ascii="Arial" w:hAnsi="Arial" w:cs="Arial"/>
          <w:sz w:val="22"/>
          <w:szCs w:val="22"/>
        </w:rPr>
        <w:t xml:space="preserve"> min 16mm2 a do B min 25mm2</w:t>
      </w:r>
      <w:r w:rsidR="00372398" w:rsidRPr="0003380C">
        <w:rPr>
          <w:rFonts w:ascii="Arial" w:hAnsi="Arial" w:cs="Arial"/>
          <w:sz w:val="22"/>
          <w:szCs w:val="22"/>
        </w:rPr>
        <w:t xml:space="preserve">. </w:t>
      </w:r>
    </w:p>
    <w:p w:rsidR="00372398" w:rsidRPr="0003380C" w:rsidRDefault="00372398" w:rsidP="00372398">
      <w:pPr>
        <w:pStyle w:val="Bezodstpw"/>
        <w:ind w:left="720"/>
        <w:rPr>
          <w:rFonts w:ascii="Arial" w:hAnsi="Arial" w:cs="Arial"/>
          <w:sz w:val="22"/>
          <w:szCs w:val="22"/>
        </w:rPr>
      </w:pPr>
    </w:p>
    <w:p w:rsidR="00372398" w:rsidRPr="0003380C" w:rsidRDefault="00372398" w:rsidP="00DA5DBC">
      <w:pPr>
        <w:pStyle w:val="Nagwek2"/>
        <w:ind w:left="709" w:hanging="425"/>
        <w:rPr>
          <w:rFonts w:cs="Arial"/>
        </w:rPr>
      </w:pPr>
      <w:bookmarkStart w:id="67" w:name="_Toc16113033"/>
      <w:bookmarkStart w:id="68" w:name="_Toc87266480"/>
      <w:bookmarkStart w:id="69" w:name="_Toc156826337"/>
      <w:r w:rsidRPr="0003380C">
        <w:rPr>
          <w:rFonts w:cs="Arial"/>
        </w:rPr>
        <w:t>Ochrona przed porażeniem prądem elektrycznym</w:t>
      </w:r>
      <w:bookmarkEnd w:id="67"/>
      <w:bookmarkEnd w:id="68"/>
      <w:bookmarkEnd w:id="69"/>
      <w:r w:rsidRPr="0003380C">
        <w:rPr>
          <w:rFonts w:cs="Arial"/>
        </w:rPr>
        <w:t xml:space="preserve">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Ochronę przeciwporażeniową realizować przez samoczynne wyłączenie zasilania.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 xml:space="preserve">Układ sieci odbiorczej jest układem typu </w:t>
      </w:r>
      <w:proofErr w:type="spellStart"/>
      <w:r w:rsidRPr="0003380C">
        <w:rPr>
          <w:rFonts w:ascii="Arial" w:hAnsi="Arial" w:cs="Arial"/>
          <w:sz w:val="22"/>
          <w:szCs w:val="22"/>
        </w:rPr>
        <w:t>TN-C-S</w:t>
      </w:r>
      <w:proofErr w:type="spellEnd"/>
      <w:r w:rsidRPr="0003380C">
        <w:rPr>
          <w:rFonts w:ascii="Arial" w:hAnsi="Arial" w:cs="Arial"/>
          <w:sz w:val="22"/>
          <w:szCs w:val="22"/>
        </w:rPr>
        <w:t xml:space="preserve">. Przewód neutralny N i ochronny PE są rozdzielone od </w:t>
      </w:r>
      <w:r w:rsidR="002A340A" w:rsidRPr="0003380C">
        <w:rPr>
          <w:rFonts w:ascii="Arial" w:hAnsi="Arial" w:cs="Arial"/>
          <w:sz w:val="22"/>
          <w:szCs w:val="22"/>
        </w:rPr>
        <w:t>rozdzielnicy głównej RG</w:t>
      </w:r>
      <w:r w:rsidRPr="0003380C">
        <w:rPr>
          <w:rFonts w:ascii="Arial" w:hAnsi="Arial" w:cs="Arial"/>
          <w:sz w:val="22"/>
          <w:szCs w:val="22"/>
        </w:rPr>
        <w:t xml:space="preserve">. </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W obwodach gniazd wtykowych, w obwodach pomieszczeń narażonych na działanie wilgoci, w pomieszczeniach sanitarnych jako uzupełniający środek ochrony przed dotykiem bezpośrednim zastosowane zostaną wyłączniki ochronne różnicowo-prądowe na znamionowy prąd wyzwalający 30mA. W tych pomieszczeniach będzie także instalacja połączeń wyrównawczych.</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Do zasilania urządzeń typu DATA przewidziano zastosowanie wyłączników różnicowo-prądowych ze zwłoką czasową 10ms.</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Skuteczność ochrony przed porażeniem prądem elektrycznym należy sprawdzić przez pomiary po wykonaniu instalacji.</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Wymagania dotyczące czasu odłączenia są spełnione, gdy:</w:t>
      </w:r>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Zs</w:t>
      </w:r>
      <w:proofErr w:type="spellEnd"/>
      <w:r w:rsidRPr="0003380C">
        <w:rPr>
          <w:rFonts w:ascii="Arial" w:hAnsi="Arial" w:cs="Arial"/>
          <w:sz w:val="22"/>
          <w:szCs w:val="22"/>
        </w:rPr>
        <w:t xml:space="preserve">  * Ja   &lt; </w:t>
      </w:r>
      <w:proofErr w:type="spellStart"/>
      <w:r w:rsidRPr="0003380C">
        <w:rPr>
          <w:rFonts w:ascii="Arial" w:hAnsi="Arial" w:cs="Arial"/>
          <w:sz w:val="22"/>
          <w:szCs w:val="22"/>
        </w:rPr>
        <w:t>Uo</w:t>
      </w:r>
      <w:proofErr w:type="spellEnd"/>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gdzie :</w:t>
      </w:r>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Zs</w:t>
      </w:r>
      <w:proofErr w:type="spellEnd"/>
      <w:r w:rsidRPr="0003380C">
        <w:rPr>
          <w:rFonts w:ascii="Arial" w:hAnsi="Arial" w:cs="Arial"/>
          <w:sz w:val="22"/>
          <w:szCs w:val="22"/>
        </w:rPr>
        <w:tab/>
        <w:t>- impedancja pętli zwarcia</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Ja</w:t>
      </w:r>
      <w:r w:rsidRPr="0003380C">
        <w:rPr>
          <w:rFonts w:ascii="Arial" w:hAnsi="Arial" w:cs="Arial"/>
          <w:sz w:val="22"/>
          <w:szCs w:val="22"/>
        </w:rPr>
        <w:tab/>
        <w:t xml:space="preserve">- wartość prądu w amperach, zapewniająca zadziałanie urządzenia odłączającego w czasie nie przekraczającym 5 </w:t>
      </w:r>
      <w:proofErr w:type="spellStart"/>
      <w:r w:rsidRPr="0003380C">
        <w:rPr>
          <w:rFonts w:ascii="Arial" w:hAnsi="Arial" w:cs="Arial"/>
          <w:sz w:val="22"/>
          <w:szCs w:val="22"/>
        </w:rPr>
        <w:t>sek</w:t>
      </w:r>
      <w:proofErr w:type="spellEnd"/>
      <w:r w:rsidRPr="0003380C">
        <w:rPr>
          <w:rFonts w:ascii="Arial" w:hAnsi="Arial" w:cs="Arial"/>
          <w:sz w:val="22"/>
          <w:szCs w:val="22"/>
        </w:rPr>
        <w:t xml:space="preserve"> dla </w:t>
      </w:r>
      <w:proofErr w:type="spellStart"/>
      <w:r w:rsidRPr="0003380C">
        <w:rPr>
          <w:rFonts w:ascii="Arial" w:hAnsi="Arial" w:cs="Arial"/>
          <w:sz w:val="22"/>
          <w:szCs w:val="22"/>
        </w:rPr>
        <w:t>Wlz</w:t>
      </w:r>
      <w:proofErr w:type="spellEnd"/>
      <w:r w:rsidRPr="0003380C">
        <w:rPr>
          <w:rFonts w:ascii="Arial" w:hAnsi="Arial" w:cs="Arial"/>
          <w:sz w:val="22"/>
          <w:szCs w:val="22"/>
        </w:rPr>
        <w:t xml:space="preserve">, dla  pozostałych odbiorów 0,4 </w:t>
      </w:r>
      <w:proofErr w:type="spellStart"/>
      <w:r w:rsidRPr="0003380C">
        <w:rPr>
          <w:rFonts w:ascii="Arial" w:hAnsi="Arial" w:cs="Arial"/>
          <w:sz w:val="22"/>
          <w:szCs w:val="22"/>
        </w:rPr>
        <w:t>sek</w:t>
      </w:r>
      <w:proofErr w:type="spellEnd"/>
    </w:p>
    <w:p w:rsidR="00372398" w:rsidRPr="0003380C" w:rsidRDefault="00372398" w:rsidP="00372398">
      <w:pPr>
        <w:pStyle w:val="Bezodstpw"/>
        <w:ind w:left="720"/>
        <w:rPr>
          <w:rFonts w:ascii="Arial" w:hAnsi="Arial" w:cs="Arial"/>
          <w:sz w:val="22"/>
          <w:szCs w:val="22"/>
        </w:rPr>
      </w:pPr>
      <w:proofErr w:type="spellStart"/>
      <w:r w:rsidRPr="0003380C">
        <w:rPr>
          <w:rFonts w:ascii="Arial" w:hAnsi="Arial" w:cs="Arial"/>
          <w:sz w:val="22"/>
          <w:szCs w:val="22"/>
        </w:rPr>
        <w:t>Uo</w:t>
      </w:r>
      <w:proofErr w:type="spellEnd"/>
      <w:r w:rsidRPr="0003380C">
        <w:rPr>
          <w:rFonts w:ascii="Arial" w:hAnsi="Arial" w:cs="Arial"/>
          <w:sz w:val="22"/>
          <w:szCs w:val="22"/>
        </w:rPr>
        <w:tab/>
        <w:t>- napięcie pomiędzy przewodem skrajnym, a ziemią [V]</w:t>
      </w:r>
    </w:p>
    <w:p w:rsidR="00372398" w:rsidRPr="0003380C" w:rsidRDefault="00372398" w:rsidP="00372398">
      <w:pPr>
        <w:pStyle w:val="Bezodstpw"/>
        <w:ind w:left="720"/>
        <w:rPr>
          <w:rFonts w:ascii="Arial" w:hAnsi="Arial" w:cs="Arial"/>
          <w:sz w:val="22"/>
          <w:szCs w:val="22"/>
        </w:rPr>
      </w:pPr>
      <w:r w:rsidRPr="0003380C">
        <w:rPr>
          <w:rFonts w:ascii="Arial" w:hAnsi="Arial" w:cs="Arial"/>
          <w:sz w:val="22"/>
          <w:szCs w:val="22"/>
        </w:rPr>
        <w:t>Metalowe obudowy opraw oświetleniowych, bolce ochronne gniazd wtykowych itp. powinny być połączone z przewodem PE. Przekrój przewodu ochronnego zgodny z PN. Wszystkie metalowe części, które mogą się znaleźć pod napięciem powinny być podłączone do systemu połączeń wyrównawczych.</w:t>
      </w:r>
    </w:p>
    <w:p w:rsidR="00940336" w:rsidRPr="0003380C" w:rsidRDefault="00940336" w:rsidP="00372398">
      <w:pPr>
        <w:pStyle w:val="Bezodstpw"/>
        <w:ind w:left="720"/>
        <w:rPr>
          <w:rFonts w:ascii="Arial" w:hAnsi="Arial" w:cs="Arial"/>
          <w:sz w:val="22"/>
          <w:szCs w:val="22"/>
        </w:rPr>
      </w:pPr>
    </w:p>
    <w:p w:rsidR="00940336" w:rsidRPr="0003380C" w:rsidRDefault="00940336" w:rsidP="00940336">
      <w:pPr>
        <w:pStyle w:val="Nagwek1"/>
        <w:rPr>
          <w:rFonts w:cs="Arial"/>
        </w:rPr>
      </w:pPr>
      <w:bookmarkStart w:id="70" w:name="_Toc156826338"/>
      <w:r w:rsidRPr="0003380C">
        <w:rPr>
          <w:rFonts w:cs="Arial"/>
        </w:rPr>
        <w:t>WYTYCZNE BRANŻOWE</w:t>
      </w:r>
      <w:bookmarkEnd w:id="70"/>
    </w:p>
    <w:p w:rsidR="00940336" w:rsidRPr="0003380C" w:rsidRDefault="00940336" w:rsidP="00E5192A">
      <w:pPr>
        <w:pStyle w:val="Nagwek2"/>
        <w:ind w:left="709" w:hanging="425"/>
        <w:rPr>
          <w:rFonts w:cs="Arial"/>
        </w:rPr>
      </w:pPr>
      <w:bookmarkStart w:id="71" w:name="_Toc156826339"/>
      <w:r w:rsidRPr="0003380C">
        <w:rPr>
          <w:rFonts w:cs="Arial"/>
        </w:rPr>
        <w:t>Instalacje zasilania</w:t>
      </w:r>
      <w:r w:rsidR="0017137C" w:rsidRPr="0003380C">
        <w:rPr>
          <w:rFonts w:cs="Arial"/>
        </w:rPr>
        <w:t xml:space="preserve"> elektrycznego</w:t>
      </w:r>
      <w:r w:rsidRPr="0003380C">
        <w:rPr>
          <w:rFonts w:cs="Arial"/>
        </w:rPr>
        <w:t xml:space="preserve"> urządzeń wydanych w branży architektonicznej</w:t>
      </w:r>
      <w:bookmarkEnd w:id="71"/>
    </w:p>
    <w:p w:rsidR="00E5192A" w:rsidRPr="0003380C" w:rsidRDefault="00E5192A" w:rsidP="0017137C">
      <w:pPr>
        <w:pStyle w:val="Bezodstpw"/>
        <w:ind w:left="720"/>
        <w:rPr>
          <w:rFonts w:ascii="Arial" w:hAnsi="Arial" w:cs="Arial"/>
          <w:sz w:val="22"/>
          <w:szCs w:val="22"/>
        </w:rPr>
      </w:pPr>
    </w:p>
    <w:p w:rsidR="00AD61BD" w:rsidRPr="0003380C" w:rsidRDefault="00AD61BD" w:rsidP="00AD61BD">
      <w:pPr>
        <w:pStyle w:val="Bezodstpw"/>
        <w:ind w:left="720"/>
        <w:rPr>
          <w:rFonts w:ascii="Arial" w:hAnsi="Arial" w:cs="Arial"/>
          <w:bCs/>
          <w:sz w:val="22"/>
          <w:szCs w:val="22"/>
        </w:rPr>
      </w:pPr>
      <w:r w:rsidRPr="0003380C">
        <w:rPr>
          <w:rFonts w:ascii="Arial" w:hAnsi="Arial" w:cs="Arial"/>
          <w:bCs/>
          <w:sz w:val="22"/>
          <w:szCs w:val="22"/>
        </w:rPr>
        <w:lastRenderedPageBreak/>
        <w:t>Lista urządzeń wymaganych do zasilania i sterowania w tej branży znajduje się w „motor liście” – załącznik nr  3 do dokumentacji.</w:t>
      </w:r>
    </w:p>
    <w:p w:rsidR="005B30D8" w:rsidRPr="0003380C" w:rsidRDefault="005B30D8" w:rsidP="0017137C">
      <w:pPr>
        <w:pStyle w:val="Bezodstpw"/>
        <w:ind w:left="720"/>
        <w:rPr>
          <w:rFonts w:ascii="Arial" w:hAnsi="Arial" w:cs="Arial"/>
          <w:bCs/>
          <w:sz w:val="22"/>
          <w:szCs w:val="22"/>
        </w:rPr>
      </w:pPr>
    </w:p>
    <w:p w:rsidR="005B30D8" w:rsidRPr="0003380C" w:rsidRDefault="005B30D8" w:rsidP="005B30D8">
      <w:pPr>
        <w:pStyle w:val="Nagwek3"/>
        <w:rPr>
          <w:rFonts w:cs="Arial"/>
        </w:rPr>
      </w:pPr>
      <w:bookmarkStart w:id="72" w:name="_Toc156826340"/>
      <w:r w:rsidRPr="0003380C">
        <w:rPr>
          <w:rFonts w:cs="Arial"/>
        </w:rPr>
        <w:t>Winda W1 i winda W2</w:t>
      </w:r>
      <w:bookmarkEnd w:id="72"/>
    </w:p>
    <w:p w:rsidR="00F44070" w:rsidRPr="0003380C" w:rsidRDefault="005B30D8" w:rsidP="00F44070">
      <w:pPr>
        <w:ind w:left="2124"/>
        <w:rPr>
          <w:rFonts w:ascii="Arial" w:hAnsi="Arial" w:cs="Arial"/>
          <w:sz w:val="22"/>
          <w:szCs w:val="22"/>
        </w:rPr>
      </w:pPr>
      <w:r w:rsidRPr="0003380C">
        <w:rPr>
          <w:rFonts w:ascii="Arial" w:hAnsi="Arial" w:cs="Arial"/>
          <w:bCs/>
          <w:sz w:val="22"/>
          <w:szCs w:val="22"/>
        </w:rPr>
        <w:t xml:space="preserve">Winda W1 to dźwig towarowo-osobowy. Zasilanie szafy </w:t>
      </w:r>
      <w:proofErr w:type="spellStart"/>
      <w:r w:rsidRPr="0003380C">
        <w:rPr>
          <w:rFonts w:ascii="Arial" w:hAnsi="Arial" w:cs="Arial"/>
          <w:bCs/>
          <w:sz w:val="22"/>
          <w:szCs w:val="22"/>
        </w:rPr>
        <w:t>sterująco-zasilajacej</w:t>
      </w:r>
      <w:proofErr w:type="spellEnd"/>
      <w:r w:rsidRPr="0003380C">
        <w:rPr>
          <w:rFonts w:ascii="Arial" w:hAnsi="Arial" w:cs="Arial"/>
          <w:bCs/>
          <w:sz w:val="22"/>
          <w:szCs w:val="22"/>
        </w:rPr>
        <w:t xml:space="preserve"> dźwig przewiduje się z dwóch obwodów z rozdzielnicy „RGP”</w:t>
      </w:r>
      <w:r w:rsidR="000021D8" w:rsidRPr="0003380C">
        <w:rPr>
          <w:rFonts w:ascii="Arial" w:hAnsi="Arial" w:cs="Arial"/>
          <w:bCs/>
          <w:sz w:val="22"/>
          <w:szCs w:val="22"/>
        </w:rPr>
        <w:t xml:space="preserve"> - </w:t>
      </w:r>
      <w:r w:rsidRPr="0003380C">
        <w:rPr>
          <w:rFonts w:ascii="Arial" w:hAnsi="Arial" w:cs="Arial"/>
          <w:bCs/>
          <w:sz w:val="22"/>
          <w:szCs w:val="22"/>
        </w:rPr>
        <w:t xml:space="preserve"> jeden obwód do zasilania instalacji dźwigu a drugi obwód do zasilania administracji szybu dźwigowego, </w:t>
      </w:r>
      <w:proofErr w:type="spellStart"/>
      <w:r w:rsidRPr="0003380C">
        <w:rPr>
          <w:rFonts w:ascii="Arial" w:hAnsi="Arial" w:cs="Arial"/>
          <w:bCs/>
          <w:sz w:val="22"/>
          <w:szCs w:val="22"/>
        </w:rPr>
        <w:t>tzn</w:t>
      </w:r>
      <w:proofErr w:type="spellEnd"/>
      <w:r w:rsidRPr="0003380C">
        <w:rPr>
          <w:rFonts w:ascii="Arial" w:hAnsi="Arial" w:cs="Arial"/>
          <w:bCs/>
          <w:sz w:val="22"/>
          <w:szCs w:val="22"/>
        </w:rPr>
        <w:t xml:space="preserve"> oświetlenia</w:t>
      </w:r>
      <w:r w:rsidR="007668F3" w:rsidRPr="0003380C">
        <w:rPr>
          <w:rFonts w:ascii="Arial" w:hAnsi="Arial" w:cs="Arial"/>
          <w:bCs/>
          <w:sz w:val="22"/>
          <w:szCs w:val="22"/>
        </w:rPr>
        <w:t xml:space="preserve"> i</w:t>
      </w:r>
      <w:r w:rsidRPr="0003380C">
        <w:rPr>
          <w:rFonts w:ascii="Arial" w:hAnsi="Arial" w:cs="Arial"/>
          <w:bCs/>
          <w:sz w:val="22"/>
          <w:szCs w:val="22"/>
        </w:rPr>
        <w:t xml:space="preserve"> gniazd</w:t>
      </w:r>
      <w:r w:rsidR="007668F3" w:rsidRPr="0003380C">
        <w:rPr>
          <w:rFonts w:ascii="Arial" w:hAnsi="Arial" w:cs="Arial"/>
          <w:bCs/>
          <w:sz w:val="22"/>
          <w:szCs w:val="22"/>
        </w:rPr>
        <w:t xml:space="preserve">o wtyczkowe na parterze windy oraz w </w:t>
      </w:r>
      <w:proofErr w:type="spellStart"/>
      <w:r w:rsidR="007668F3" w:rsidRPr="0003380C">
        <w:rPr>
          <w:rFonts w:ascii="Arial" w:hAnsi="Arial" w:cs="Arial"/>
          <w:bCs/>
          <w:sz w:val="22"/>
          <w:szCs w:val="22"/>
        </w:rPr>
        <w:t>pom</w:t>
      </w:r>
      <w:proofErr w:type="spellEnd"/>
      <w:r w:rsidR="007668F3" w:rsidRPr="0003380C">
        <w:rPr>
          <w:rFonts w:ascii="Arial" w:hAnsi="Arial" w:cs="Arial"/>
          <w:bCs/>
          <w:sz w:val="22"/>
          <w:szCs w:val="22"/>
        </w:rPr>
        <w:t xml:space="preserve">. szafy sterowniczej L00.01 a także zasilanie grzałki i wentylatora – wg wytycznych dostawców windy. </w:t>
      </w:r>
      <w:r w:rsidR="00E72C24" w:rsidRPr="0003380C">
        <w:rPr>
          <w:rFonts w:ascii="Arial" w:hAnsi="Arial" w:cs="Arial"/>
          <w:bCs/>
          <w:sz w:val="22"/>
          <w:szCs w:val="22"/>
        </w:rPr>
        <w:t>Pozostawić zapas kabli dla tych dwóch obwodów zasilanych z „RGP” o długości około 5m.</w:t>
      </w:r>
      <w:r w:rsidR="00F44070" w:rsidRPr="0003380C">
        <w:rPr>
          <w:rFonts w:ascii="Arial" w:hAnsi="Arial" w:cs="Arial"/>
          <w:bCs/>
          <w:sz w:val="22"/>
          <w:szCs w:val="22"/>
        </w:rPr>
        <w:t xml:space="preserve"> Obwody wyprowadzone z rozdzielnicy pożarowej „RGP” kablami pożarowymi (N)HXH FE180 E90.</w:t>
      </w:r>
    </w:p>
    <w:p w:rsidR="007668F3" w:rsidRPr="0003380C" w:rsidRDefault="007668F3" w:rsidP="007668F3">
      <w:pPr>
        <w:ind w:left="2124"/>
        <w:rPr>
          <w:rFonts w:ascii="Arial" w:hAnsi="Arial" w:cs="Arial"/>
          <w:bCs/>
          <w:sz w:val="22"/>
          <w:szCs w:val="22"/>
        </w:rPr>
      </w:pPr>
    </w:p>
    <w:p w:rsidR="00E72C24" w:rsidRPr="0003380C" w:rsidRDefault="00E72C24" w:rsidP="00E72C24">
      <w:pPr>
        <w:autoSpaceDE w:val="0"/>
        <w:autoSpaceDN w:val="0"/>
        <w:adjustRightInd w:val="0"/>
        <w:ind w:left="2124"/>
        <w:rPr>
          <w:rFonts w:ascii="Arial" w:hAnsi="Arial" w:cs="Arial"/>
          <w:bCs/>
          <w:sz w:val="22"/>
          <w:szCs w:val="22"/>
        </w:rPr>
      </w:pPr>
      <w:r w:rsidRPr="0003380C">
        <w:rPr>
          <w:rFonts w:ascii="Arial" w:hAnsi="Arial" w:cs="Arial"/>
          <w:bCs/>
          <w:sz w:val="22"/>
          <w:szCs w:val="22"/>
        </w:rPr>
        <w:t>O</w:t>
      </w:r>
      <w:r w:rsidR="000021D8" w:rsidRPr="0003380C">
        <w:rPr>
          <w:rFonts w:ascii="Arial" w:hAnsi="Arial" w:cs="Arial"/>
          <w:bCs/>
          <w:sz w:val="22"/>
          <w:szCs w:val="22"/>
        </w:rPr>
        <w:t xml:space="preserve">świetlenie szybu windowego będzie oświetlone kompletnym zestawem </w:t>
      </w:r>
      <w:r w:rsidRPr="0003380C">
        <w:rPr>
          <w:rFonts w:ascii="Arial" w:hAnsi="Arial" w:cs="Arial"/>
          <w:bCs/>
          <w:sz w:val="22"/>
          <w:szCs w:val="22"/>
        </w:rPr>
        <w:t xml:space="preserve">oświetlenia dedykowanego do szybów windowych; </w:t>
      </w:r>
    </w:p>
    <w:p w:rsidR="00E72C24" w:rsidRPr="0003380C" w:rsidRDefault="00E72C24" w:rsidP="00E72C24">
      <w:pPr>
        <w:autoSpaceDE w:val="0"/>
        <w:autoSpaceDN w:val="0"/>
        <w:adjustRightInd w:val="0"/>
        <w:ind w:left="2124"/>
        <w:rPr>
          <w:rFonts w:ascii="Arial" w:hAnsi="Arial" w:cs="Arial"/>
          <w:bCs/>
          <w:sz w:val="22"/>
          <w:szCs w:val="22"/>
        </w:rPr>
      </w:pPr>
      <w:r w:rsidRPr="0003380C">
        <w:rPr>
          <w:rFonts w:ascii="Arial" w:hAnsi="Arial" w:cs="Arial"/>
          <w:bCs/>
          <w:sz w:val="22"/>
          <w:szCs w:val="22"/>
        </w:rPr>
        <w:t xml:space="preserve">- dla szybu </w:t>
      </w:r>
      <w:r w:rsidRPr="0003380C">
        <w:rPr>
          <w:rFonts w:ascii="Arial" w:hAnsi="Arial" w:cs="Arial"/>
          <w:b/>
          <w:bCs/>
          <w:sz w:val="22"/>
          <w:szCs w:val="22"/>
        </w:rPr>
        <w:t>"W1"</w:t>
      </w:r>
      <w:r w:rsidRPr="0003380C">
        <w:rPr>
          <w:rFonts w:ascii="Arial" w:hAnsi="Arial" w:cs="Arial"/>
          <w:bCs/>
          <w:sz w:val="22"/>
          <w:szCs w:val="22"/>
        </w:rPr>
        <w:t xml:space="preserve"> o wysokości 11m. zestaw zawiera: taśmę </w:t>
      </w:r>
      <w:proofErr w:type="spellStart"/>
      <w:r w:rsidRPr="0003380C">
        <w:rPr>
          <w:rFonts w:ascii="Arial" w:hAnsi="Arial" w:cs="Arial"/>
          <w:bCs/>
          <w:sz w:val="22"/>
          <w:szCs w:val="22"/>
        </w:rPr>
        <w:t>led</w:t>
      </w:r>
      <w:proofErr w:type="spellEnd"/>
      <w:r w:rsidRPr="0003380C">
        <w:rPr>
          <w:rFonts w:ascii="Arial" w:hAnsi="Arial" w:cs="Arial"/>
          <w:bCs/>
          <w:sz w:val="22"/>
          <w:szCs w:val="22"/>
        </w:rPr>
        <w:t xml:space="preserve"> o długości 10m, przewód 10m z wtyczką, zapasowy bezpiecznik i niezbędne akcesoria. taśma oświetleniowa na każdym metrze ma 120 diod </w:t>
      </w:r>
      <w:proofErr w:type="spellStart"/>
      <w:r w:rsidRPr="0003380C">
        <w:rPr>
          <w:rFonts w:ascii="Arial" w:hAnsi="Arial" w:cs="Arial"/>
          <w:bCs/>
          <w:sz w:val="22"/>
          <w:szCs w:val="22"/>
        </w:rPr>
        <w:t>led</w:t>
      </w:r>
      <w:proofErr w:type="spellEnd"/>
      <w:r w:rsidRPr="0003380C">
        <w:rPr>
          <w:rFonts w:ascii="Arial" w:hAnsi="Arial" w:cs="Arial"/>
          <w:bCs/>
          <w:sz w:val="22"/>
          <w:szCs w:val="22"/>
        </w:rPr>
        <w:t xml:space="preserve"> oraz wbudowane oświetlenie awaryjne. moc taśmy około 100W.</w:t>
      </w:r>
    </w:p>
    <w:p w:rsidR="00E72C24" w:rsidRPr="0003380C" w:rsidRDefault="00E72C24" w:rsidP="00E72C24">
      <w:pPr>
        <w:autoSpaceDE w:val="0"/>
        <w:autoSpaceDN w:val="0"/>
        <w:adjustRightInd w:val="0"/>
        <w:ind w:left="2124"/>
        <w:rPr>
          <w:rFonts w:ascii="Arial" w:hAnsi="Arial" w:cs="Arial"/>
          <w:bCs/>
          <w:sz w:val="22"/>
          <w:szCs w:val="22"/>
        </w:rPr>
      </w:pPr>
      <w:r w:rsidRPr="0003380C">
        <w:rPr>
          <w:rFonts w:ascii="Arial" w:hAnsi="Arial" w:cs="Arial"/>
          <w:bCs/>
          <w:sz w:val="22"/>
          <w:szCs w:val="22"/>
        </w:rPr>
        <w:t xml:space="preserve">- dla szybu </w:t>
      </w:r>
      <w:r w:rsidRPr="0003380C">
        <w:rPr>
          <w:rFonts w:ascii="Arial" w:hAnsi="Arial" w:cs="Arial"/>
          <w:b/>
          <w:bCs/>
          <w:sz w:val="22"/>
          <w:szCs w:val="22"/>
        </w:rPr>
        <w:t xml:space="preserve">"W2" </w:t>
      </w:r>
      <w:r w:rsidRPr="0003380C">
        <w:rPr>
          <w:rFonts w:ascii="Arial" w:hAnsi="Arial" w:cs="Arial"/>
          <w:bCs/>
          <w:sz w:val="22"/>
          <w:szCs w:val="22"/>
        </w:rPr>
        <w:t xml:space="preserve">o wysokości 7m. zestaw zawiera: taśmę </w:t>
      </w:r>
      <w:proofErr w:type="spellStart"/>
      <w:r w:rsidRPr="0003380C">
        <w:rPr>
          <w:rFonts w:ascii="Arial" w:hAnsi="Arial" w:cs="Arial"/>
          <w:bCs/>
          <w:sz w:val="22"/>
          <w:szCs w:val="22"/>
        </w:rPr>
        <w:t>led</w:t>
      </w:r>
      <w:proofErr w:type="spellEnd"/>
      <w:r w:rsidRPr="0003380C">
        <w:rPr>
          <w:rFonts w:ascii="Arial" w:hAnsi="Arial" w:cs="Arial"/>
          <w:bCs/>
          <w:sz w:val="22"/>
          <w:szCs w:val="22"/>
        </w:rPr>
        <w:t xml:space="preserve"> o długości 6m, przewód 10m z wtyczką, zapasowy bezpiecznik i niezbędne akcesoria. taśma oświetleniowa na każdym metrze ma 120 diod </w:t>
      </w:r>
      <w:proofErr w:type="spellStart"/>
      <w:r w:rsidRPr="0003380C">
        <w:rPr>
          <w:rFonts w:ascii="Arial" w:hAnsi="Arial" w:cs="Arial"/>
          <w:bCs/>
          <w:sz w:val="22"/>
          <w:szCs w:val="22"/>
        </w:rPr>
        <w:t>led</w:t>
      </w:r>
      <w:proofErr w:type="spellEnd"/>
      <w:r w:rsidRPr="0003380C">
        <w:rPr>
          <w:rFonts w:ascii="Arial" w:hAnsi="Arial" w:cs="Arial"/>
          <w:bCs/>
          <w:sz w:val="22"/>
          <w:szCs w:val="22"/>
        </w:rPr>
        <w:t xml:space="preserve"> oraz wbudowane oświetlenie awaryjne. moc taśmy około 60W.</w:t>
      </w:r>
    </w:p>
    <w:p w:rsidR="000021D8" w:rsidRPr="0003380C" w:rsidRDefault="000021D8" w:rsidP="00E72C24">
      <w:pPr>
        <w:ind w:left="2124"/>
        <w:rPr>
          <w:rFonts w:ascii="Arial" w:hAnsi="Arial" w:cs="Arial"/>
          <w:bCs/>
          <w:sz w:val="22"/>
          <w:szCs w:val="22"/>
        </w:rPr>
      </w:pPr>
      <w:r w:rsidRPr="0003380C">
        <w:rPr>
          <w:rFonts w:ascii="Arial" w:hAnsi="Arial" w:cs="Arial"/>
          <w:bCs/>
          <w:sz w:val="22"/>
          <w:szCs w:val="22"/>
        </w:rPr>
        <w:t xml:space="preserve">Sterowanie oświetleniem w szybie </w:t>
      </w:r>
      <w:r w:rsidR="00E72C24" w:rsidRPr="0003380C">
        <w:rPr>
          <w:rFonts w:ascii="Arial" w:hAnsi="Arial" w:cs="Arial"/>
          <w:bCs/>
          <w:sz w:val="22"/>
          <w:szCs w:val="22"/>
        </w:rPr>
        <w:t>d</w:t>
      </w:r>
      <w:r w:rsidRPr="0003380C">
        <w:rPr>
          <w:rFonts w:ascii="Arial" w:hAnsi="Arial" w:cs="Arial"/>
          <w:bCs/>
          <w:sz w:val="22"/>
          <w:szCs w:val="22"/>
        </w:rPr>
        <w:t>źwigowym łącznikami zwiernymi zamontowanymi na pierwszej i ostatniej kondygnacji dźwigu.</w:t>
      </w:r>
    </w:p>
    <w:p w:rsidR="007668F3" w:rsidRPr="0003380C" w:rsidRDefault="000021D8" w:rsidP="007668F3">
      <w:pPr>
        <w:ind w:left="2124"/>
        <w:rPr>
          <w:rFonts w:ascii="Arial" w:hAnsi="Arial" w:cs="Arial"/>
          <w:bCs/>
          <w:sz w:val="22"/>
          <w:szCs w:val="22"/>
        </w:rPr>
      </w:pPr>
      <w:r w:rsidRPr="0003380C">
        <w:rPr>
          <w:rFonts w:ascii="Arial" w:hAnsi="Arial" w:cs="Arial"/>
          <w:bCs/>
          <w:sz w:val="22"/>
          <w:szCs w:val="22"/>
        </w:rPr>
        <w:t xml:space="preserve">W rozdzielnicy dźwigu dostarczonej przez producenta będzie zamontowane odpowiednie zabezpieczenia poszczególnych obwodów , w tym </w:t>
      </w:r>
      <w:r w:rsidR="00E72C24" w:rsidRPr="0003380C">
        <w:rPr>
          <w:rFonts w:ascii="Arial" w:hAnsi="Arial" w:cs="Arial"/>
          <w:bCs/>
          <w:sz w:val="22"/>
          <w:szCs w:val="22"/>
        </w:rPr>
        <w:t xml:space="preserve"> z</w:t>
      </w:r>
      <w:r w:rsidRPr="0003380C">
        <w:rPr>
          <w:rFonts w:ascii="Arial" w:hAnsi="Arial" w:cs="Arial"/>
          <w:bCs/>
          <w:sz w:val="22"/>
          <w:szCs w:val="22"/>
        </w:rPr>
        <w:t xml:space="preserve">abezpieczenia </w:t>
      </w:r>
      <w:proofErr w:type="spellStart"/>
      <w:r w:rsidRPr="0003380C">
        <w:rPr>
          <w:rFonts w:ascii="Arial" w:hAnsi="Arial" w:cs="Arial"/>
          <w:bCs/>
          <w:sz w:val="22"/>
          <w:szCs w:val="22"/>
        </w:rPr>
        <w:t>różnicowo-pradowe</w:t>
      </w:r>
      <w:proofErr w:type="spellEnd"/>
      <w:r w:rsidRPr="0003380C">
        <w:rPr>
          <w:rFonts w:ascii="Arial" w:hAnsi="Arial" w:cs="Arial"/>
          <w:bCs/>
          <w:sz w:val="22"/>
          <w:szCs w:val="22"/>
        </w:rPr>
        <w:t xml:space="preserve"> do gniazd elektrycznych.</w:t>
      </w:r>
    </w:p>
    <w:p w:rsidR="000021D8" w:rsidRPr="0003380C" w:rsidRDefault="000021D8" w:rsidP="007668F3">
      <w:pPr>
        <w:ind w:left="2124"/>
        <w:rPr>
          <w:rFonts w:ascii="Arial" w:hAnsi="Arial" w:cs="Arial"/>
          <w:bCs/>
          <w:sz w:val="22"/>
          <w:szCs w:val="22"/>
        </w:rPr>
      </w:pPr>
      <w:r w:rsidRPr="0003380C">
        <w:rPr>
          <w:rFonts w:ascii="Arial" w:hAnsi="Arial" w:cs="Arial"/>
          <w:bCs/>
          <w:sz w:val="22"/>
          <w:szCs w:val="22"/>
        </w:rPr>
        <w:t xml:space="preserve">W szybie windowym przewiduje się również zamontowanie uziemienia szyn windowych – bezpośrednie połączenie przez spawanie szyn do uziemienia otokowego bednarką </w:t>
      </w:r>
      <w:proofErr w:type="spellStart"/>
      <w:r w:rsidRPr="0003380C">
        <w:rPr>
          <w:rFonts w:ascii="Arial" w:hAnsi="Arial" w:cs="Arial"/>
          <w:bCs/>
          <w:sz w:val="22"/>
          <w:szCs w:val="22"/>
        </w:rPr>
        <w:t>pomiedziowaną</w:t>
      </w:r>
      <w:proofErr w:type="spellEnd"/>
      <w:r w:rsidRPr="0003380C">
        <w:rPr>
          <w:rFonts w:ascii="Arial" w:hAnsi="Arial" w:cs="Arial"/>
          <w:bCs/>
          <w:sz w:val="22"/>
          <w:szCs w:val="22"/>
        </w:rPr>
        <w:t xml:space="preserve"> Fe/Zn 30x4, 70 mikronów Cu.</w:t>
      </w:r>
    </w:p>
    <w:p w:rsidR="00E72C24" w:rsidRPr="0003380C" w:rsidRDefault="00E72C24" w:rsidP="00E72C24">
      <w:pPr>
        <w:pStyle w:val="Nagwek3"/>
        <w:rPr>
          <w:rFonts w:cs="Arial"/>
        </w:rPr>
      </w:pPr>
      <w:bookmarkStart w:id="73" w:name="_Toc156826341"/>
      <w:r w:rsidRPr="0003380C">
        <w:rPr>
          <w:rFonts w:cs="Arial"/>
        </w:rPr>
        <w:t>Podnośniki schodowe (platforma schodowa)</w:t>
      </w:r>
      <w:bookmarkEnd w:id="73"/>
    </w:p>
    <w:p w:rsidR="00E72C24" w:rsidRPr="0003380C" w:rsidRDefault="00E72C24" w:rsidP="00E72C24">
      <w:pPr>
        <w:ind w:left="2124"/>
        <w:rPr>
          <w:rFonts w:ascii="Arial" w:hAnsi="Arial" w:cs="Arial"/>
          <w:bCs/>
          <w:sz w:val="22"/>
          <w:szCs w:val="22"/>
        </w:rPr>
      </w:pPr>
      <w:r w:rsidRPr="0003380C">
        <w:rPr>
          <w:rFonts w:ascii="Arial" w:hAnsi="Arial" w:cs="Arial"/>
          <w:bCs/>
          <w:sz w:val="22"/>
          <w:szCs w:val="22"/>
        </w:rPr>
        <w:t>Platformy schodowe</w:t>
      </w:r>
      <w:r w:rsidR="00102FE2" w:rsidRPr="0003380C">
        <w:rPr>
          <w:rFonts w:ascii="Arial" w:hAnsi="Arial" w:cs="Arial"/>
          <w:bCs/>
          <w:sz w:val="22"/>
          <w:szCs w:val="22"/>
        </w:rPr>
        <w:t xml:space="preserve"> – 2szt</w:t>
      </w:r>
      <w:r w:rsidRPr="0003380C">
        <w:rPr>
          <w:rFonts w:ascii="Arial" w:hAnsi="Arial" w:cs="Arial"/>
          <w:bCs/>
          <w:sz w:val="22"/>
          <w:szCs w:val="22"/>
        </w:rPr>
        <w:t xml:space="preserve"> będą zasilane z lokalnych rozdzielnic elektrycznych z zabezpieczeniem obwodu wył. różnicowo-prądowym 30mA. Przewidzieć zapas kabla zasilającego  - około 2 m.</w:t>
      </w:r>
      <w:r w:rsidR="00102FE2" w:rsidRPr="0003380C">
        <w:rPr>
          <w:rFonts w:ascii="Arial" w:hAnsi="Arial" w:cs="Arial"/>
          <w:bCs/>
          <w:sz w:val="22"/>
          <w:szCs w:val="22"/>
        </w:rPr>
        <w:t xml:space="preserve"> Doprowadzenie zasilania wg </w:t>
      </w:r>
      <w:proofErr w:type="spellStart"/>
      <w:r w:rsidR="00102FE2" w:rsidRPr="0003380C">
        <w:rPr>
          <w:rFonts w:ascii="Arial" w:hAnsi="Arial" w:cs="Arial"/>
          <w:bCs/>
          <w:sz w:val="22"/>
          <w:szCs w:val="22"/>
        </w:rPr>
        <w:t>dtr</w:t>
      </w:r>
      <w:proofErr w:type="spellEnd"/>
      <w:r w:rsidR="00102FE2" w:rsidRPr="0003380C">
        <w:rPr>
          <w:rFonts w:ascii="Arial" w:hAnsi="Arial" w:cs="Arial"/>
          <w:bCs/>
          <w:sz w:val="22"/>
          <w:szCs w:val="22"/>
        </w:rPr>
        <w:t xml:space="preserve"> urządzenia wydanego przez producenta.</w:t>
      </w:r>
    </w:p>
    <w:p w:rsidR="00102FE2" w:rsidRPr="0003380C" w:rsidRDefault="00102FE2" w:rsidP="00102FE2">
      <w:pPr>
        <w:pStyle w:val="Nagwek3"/>
        <w:rPr>
          <w:rFonts w:cs="Arial"/>
        </w:rPr>
      </w:pPr>
      <w:bookmarkStart w:id="74" w:name="_Toc156826342"/>
      <w:r w:rsidRPr="0003380C">
        <w:rPr>
          <w:rFonts w:cs="Arial"/>
        </w:rPr>
        <w:t>Kurtyna przeciwpożarowa „KF1”</w:t>
      </w:r>
      <w:bookmarkEnd w:id="74"/>
    </w:p>
    <w:p w:rsidR="00F44070" w:rsidRPr="0003380C" w:rsidRDefault="00102FE2" w:rsidP="00102FE2">
      <w:pPr>
        <w:ind w:left="2124"/>
        <w:rPr>
          <w:rFonts w:ascii="Arial" w:hAnsi="Arial" w:cs="Arial"/>
          <w:bCs/>
          <w:sz w:val="22"/>
          <w:szCs w:val="22"/>
        </w:rPr>
      </w:pPr>
      <w:r w:rsidRPr="0003380C">
        <w:rPr>
          <w:rFonts w:ascii="Arial" w:hAnsi="Arial" w:cs="Arial"/>
          <w:bCs/>
          <w:sz w:val="22"/>
          <w:szCs w:val="22"/>
        </w:rPr>
        <w:t xml:space="preserve">Należy doprowadzić w pobliże kurtyny przeciwpożarowej obwód zasilający 230V do centralki sterującej kurtyną. Oprócz tego </w:t>
      </w:r>
      <w:r w:rsidR="00F44070" w:rsidRPr="0003380C">
        <w:rPr>
          <w:rFonts w:ascii="Arial" w:hAnsi="Arial" w:cs="Arial"/>
          <w:bCs/>
          <w:sz w:val="22"/>
          <w:szCs w:val="22"/>
        </w:rPr>
        <w:t>doprowadzić przewód 4 żyłowy 400V do miejsca napędu elektrycznego bramy.</w:t>
      </w:r>
    </w:p>
    <w:p w:rsidR="00102FE2" w:rsidRPr="0003380C" w:rsidRDefault="00F44070" w:rsidP="00F44070">
      <w:pPr>
        <w:ind w:left="2124"/>
        <w:rPr>
          <w:rFonts w:ascii="Arial" w:hAnsi="Arial" w:cs="Arial"/>
          <w:bCs/>
          <w:sz w:val="22"/>
          <w:szCs w:val="22"/>
        </w:rPr>
      </w:pPr>
      <w:r w:rsidRPr="0003380C">
        <w:rPr>
          <w:rFonts w:ascii="Arial" w:hAnsi="Arial" w:cs="Arial"/>
          <w:bCs/>
          <w:sz w:val="22"/>
          <w:szCs w:val="22"/>
        </w:rPr>
        <w:t xml:space="preserve">Obwody wyprowadzone </w:t>
      </w:r>
      <w:r w:rsidR="00102FE2" w:rsidRPr="0003380C">
        <w:rPr>
          <w:rFonts w:ascii="Arial" w:hAnsi="Arial" w:cs="Arial"/>
          <w:bCs/>
          <w:sz w:val="22"/>
          <w:szCs w:val="22"/>
        </w:rPr>
        <w:t>z rozdzielnicy pożarowej „RGP”</w:t>
      </w:r>
      <w:r w:rsidRPr="0003380C">
        <w:rPr>
          <w:rFonts w:ascii="Arial" w:hAnsi="Arial" w:cs="Arial"/>
          <w:bCs/>
          <w:sz w:val="22"/>
          <w:szCs w:val="22"/>
        </w:rPr>
        <w:t xml:space="preserve"> kablami pożarowymi (N)HXH FE180 E90.</w:t>
      </w:r>
    </w:p>
    <w:p w:rsidR="00F44070" w:rsidRPr="0003380C" w:rsidRDefault="00F44070" w:rsidP="00F44070">
      <w:pPr>
        <w:ind w:left="2124"/>
        <w:rPr>
          <w:rFonts w:ascii="Arial" w:hAnsi="Arial" w:cs="Arial"/>
          <w:bCs/>
          <w:sz w:val="22"/>
          <w:szCs w:val="22"/>
        </w:rPr>
      </w:pPr>
    </w:p>
    <w:p w:rsidR="00F44070" w:rsidRPr="0003380C" w:rsidRDefault="00F44070" w:rsidP="00F44070">
      <w:pPr>
        <w:pStyle w:val="Nagwek3"/>
        <w:rPr>
          <w:rFonts w:cs="Arial"/>
        </w:rPr>
      </w:pPr>
      <w:bookmarkStart w:id="75" w:name="_Toc156826343"/>
      <w:r w:rsidRPr="0003380C">
        <w:rPr>
          <w:rFonts w:cs="Arial"/>
        </w:rPr>
        <w:t>Kurtyna dymowa „KF2” i „KF3”</w:t>
      </w:r>
      <w:bookmarkEnd w:id="75"/>
    </w:p>
    <w:p w:rsidR="00F44070" w:rsidRPr="0003380C" w:rsidRDefault="00F44070" w:rsidP="00F44070">
      <w:pPr>
        <w:ind w:left="2124"/>
        <w:rPr>
          <w:rFonts w:ascii="Arial" w:hAnsi="Arial" w:cs="Arial"/>
          <w:bCs/>
          <w:sz w:val="22"/>
          <w:szCs w:val="22"/>
        </w:rPr>
      </w:pPr>
      <w:r w:rsidRPr="0003380C">
        <w:rPr>
          <w:rFonts w:ascii="Arial" w:hAnsi="Arial" w:cs="Arial"/>
          <w:bCs/>
          <w:sz w:val="22"/>
          <w:szCs w:val="22"/>
        </w:rPr>
        <w:t>Przeciwpożarowe bramy kurtynowe zamontowane w holu – niski parter.</w:t>
      </w:r>
    </w:p>
    <w:p w:rsidR="00F44070" w:rsidRPr="0003380C" w:rsidRDefault="00F44070" w:rsidP="00F44070">
      <w:pPr>
        <w:ind w:left="2124"/>
        <w:rPr>
          <w:rFonts w:ascii="Arial" w:hAnsi="Arial" w:cs="Arial"/>
          <w:bCs/>
          <w:sz w:val="22"/>
          <w:szCs w:val="22"/>
        </w:rPr>
      </w:pPr>
      <w:r w:rsidRPr="0003380C">
        <w:rPr>
          <w:rFonts w:ascii="Arial" w:hAnsi="Arial" w:cs="Arial"/>
          <w:bCs/>
          <w:sz w:val="22"/>
          <w:szCs w:val="22"/>
        </w:rPr>
        <w:t>Kable zasilające doprowadzić do centralki sterującej – pozostawić zapasy kabli 5m.</w:t>
      </w:r>
    </w:p>
    <w:p w:rsidR="00F44070" w:rsidRPr="0003380C" w:rsidRDefault="00F44070" w:rsidP="00F44070">
      <w:pPr>
        <w:ind w:left="2124"/>
        <w:rPr>
          <w:rFonts w:ascii="Arial" w:hAnsi="Arial" w:cs="Arial"/>
          <w:bCs/>
          <w:sz w:val="22"/>
          <w:szCs w:val="22"/>
        </w:rPr>
      </w:pPr>
      <w:r w:rsidRPr="0003380C">
        <w:rPr>
          <w:rFonts w:ascii="Arial" w:hAnsi="Arial" w:cs="Arial"/>
          <w:bCs/>
          <w:sz w:val="22"/>
          <w:szCs w:val="22"/>
        </w:rPr>
        <w:lastRenderedPageBreak/>
        <w:t>Obwody wyprowadzone z rozdzielnicy pożarowej „RGP” kablami pożarowymi (N)HXH FE180 E90.</w:t>
      </w:r>
    </w:p>
    <w:p w:rsidR="001A448A" w:rsidRPr="0003380C" w:rsidRDefault="001A448A" w:rsidP="00F44070">
      <w:pPr>
        <w:ind w:left="2124"/>
        <w:rPr>
          <w:rFonts w:ascii="Arial" w:hAnsi="Arial" w:cs="Arial"/>
          <w:bCs/>
          <w:sz w:val="22"/>
          <w:szCs w:val="22"/>
        </w:rPr>
      </w:pPr>
    </w:p>
    <w:p w:rsidR="001A448A" w:rsidRPr="0003380C" w:rsidRDefault="001A448A" w:rsidP="001A448A">
      <w:pPr>
        <w:pStyle w:val="Nagwek3"/>
        <w:rPr>
          <w:rFonts w:cs="Arial"/>
        </w:rPr>
      </w:pPr>
      <w:bookmarkStart w:id="76" w:name="_Toc156826344"/>
      <w:r w:rsidRPr="0003380C">
        <w:rPr>
          <w:rFonts w:cs="Arial"/>
        </w:rPr>
        <w:t>Kurtyna powietrzne „KW1” i „KW2”</w:t>
      </w:r>
      <w:bookmarkEnd w:id="76"/>
    </w:p>
    <w:p w:rsidR="001A448A" w:rsidRPr="0003380C" w:rsidRDefault="001A448A" w:rsidP="001A448A">
      <w:pPr>
        <w:ind w:left="2124"/>
        <w:rPr>
          <w:rFonts w:ascii="Arial" w:hAnsi="Arial" w:cs="Arial"/>
          <w:bCs/>
          <w:sz w:val="22"/>
          <w:szCs w:val="22"/>
        </w:rPr>
      </w:pPr>
      <w:r w:rsidRPr="0003380C">
        <w:rPr>
          <w:rFonts w:ascii="Arial" w:hAnsi="Arial" w:cs="Arial"/>
          <w:bCs/>
          <w:sz w:val="22"/>
          <w:szCs w:val="22"/>
        </w:rPr>
        <w:t>Kurty powietrzne zasilane będą z rozdzielnic wentylacyjnych RW1 oraz RW2</w:t>
      </w:r>
    </w:p>
    <w:p w:rsidR="001A448A" w:rsidRPr="0003380C" w:rsidRDefault="001A448A" w:rsidP="00F44070">
      <w:pPr>
        <w:ind w:left="2124"/>
        <w:rPr>
          <w:rFonts w:ascii="Arial" w:hAnsi="Arial" w:cs="Arial"/>
          <w:bCs/>
          <w:sz w:val="22"/>
          <w:szCs w:val="22"/>
        </w:rPr>
      </w:pPr>
      <w:r w:rsidRPr="0003380C">
        <w:rPr>
          <w:rFonts w:ascii="Arial" w:hAnsi="Arial" w:cs="Arial"/>
          <w:bCs/>
          <w:sz w:val="22"/>
          <w:szCs w:val="22"/>
        </w:rPr>
        <w:t xml:space="preserve">I zabezpieczone wyłącznikami silnikowymi. Kurtyny zasilone napięciem 230V. Sterowanie z dedykowanego do kurtyny sterownika, Sterownik zamontowany w bliskiej odległości od kutyny na wysokości około 140cm od posadzki. Sterownik kurtyny zabezpieczony hasłem dostępu. Zasilanie kablami typu N2XH-J 3x1,5mm2.  </w:t>
      </w:r>
    </w:p>
    <w:p w:rsidR="001A448A" w:rsidRPr="0003380C" w:rsidRDefault="00EE5FAC" w:rsidP="001A448A">
      <w:pPr>
        <w:pStyle w:val="Nagwek3"/>
        <w:rPr>
          <w:rFonts w:cs="Arial"/>
        </w:rPr>
      </w:pPr>
      <w:bookmarkStart w:id="77" w:name="_Toc156826345"/>
      <w:r w:rsidRPr="0003380C">
        <w:rPr>
          <w:rFonts w:cs="Arial"/>
        </w:rPr>
        <w:t>Drzwi automatyczne i okna wyrównujące ciśnienie</w:t>
      </w:r>
      <w:bookmarkEnd w:id="77"/>
    </w:p>
    <w:p w:rsidR="0037323F" w:rsidRPr="0003380C" w:rsidRDefault="0037323F" w:rsidP="00EE5FAC">
      <w:pPr>
        <w:ind w:left="2124"/>
        <w:rPr>
          <w:rFonts w:ascii="Arial" w:hAnsi="Arial" w:cs="Arial"/>
          <w:bCs/>
          <w:sz w:val="22"/>
          <w:szCs w:val="22"/>
        </w:rPr>
      </w:pPr>
      <w:r w:rsidRPr="0003380C">
        <w:rPr>
          <w:rFonts w:ascii="Arial" w:hAnsi="Arial" w:cs="Arial"/>
          <w:bCs/>
          <w:sz w:val="22"/>
          <w:szCs w:val="22"/>
        </w:rPr>
        <w:t>Drzwi dobrane przez branże architektoniczną.</w:t>
      </w:r>
    </w:p>
    <w:p w:rsidR="00EE5FAC" w:rsidRPr="0003380C" w:rsidRDefault="00EE5FAC" w:rsidP="00EE5FAC">
      <w:pPr>
        <w:ind w:left="2124"/>
        <w:rPr>
          <w:rFonts w:ascii="Arial" w:hAnsi="Arial" w:cs="Arial"/>
          <w:bCs/>
          <w:sz w:val="22"/>
          <w:szCs w:val="22"/>
        </w:rPr>
      </w:pPr>
      <w:r w:rsidRPr="0003380C">
        <w:rPr>
          <w:rFonts w:ascii="Arial" w:hAnsi="Arial" w:cs="Arial"/>
          <w:bCs/>
          <w:sz w:val="22"/>
          <w:szCs w:val="22"/>
        </w:rPr>
        <w:t>Drzwi automatyczne wymagają zasilania i sterowania. W zale</w:t>
      </w:r>
      <w:r w:rsidR="0037323F" w:rsidRPr="0003380C">
        <w:rPr>
          <w:rFonts w:ascii="Arial" w:hAnsi="Arial" w:cs="Arial"/>
          <w:bCs/>
          <w:sz w:val="22"/>
          <w:szCs w:val="22"/>
        </w:rPr>
        <w:t>ż</w:t>
      </w:r>
      <w:r w:rsidRPr="0003380C">
        <w:rPr>
          <w:rFonts w:ascii="Arial" w:hAnsi="Arial" w:cs="Arial"/>
          <w:bCs/>
          <w:sz w:val="22"/>
          <w:szCs w:val="22"/>
        </w:rPr>
        <w:t>ności od przeznaczenia drzwi : pożarowe / napowietrzające czy tylko drzwi wejściowe będzie sposób zasilania i sterowania.</w:t>
      </w:r>
    </w:p>
    <w:p w:rsidR="00EE5FAC" w:rsidRPr="0003380C" w:rsidRDefault="00EE5FAC" w:rsidP="00EE5FAC">
      <w:pPr>
        <w:ind w:left="2124"/>
        <w:rPr>
          <w:rFonts w:ascii="Arial" w:hAnsi="Arial" w:cs="Arial"/>
          <w:bCs/>
          <w:sz w:val="22"/>
          <w:szCs w:val="22"/>
        </w:rPr>
      </w:pPr>
      <w:r w:rsidRPr="0003380C">
        <w:rPr>
          <w:rFonts w:ascii="Arial" w:hAnsi="Arial" w:cs="Arial"/>
          <w:bCs/>
          <w:sz w:val="22"/>
          <w:szCs w:val="22"/>
        </w:rPr>
        <w:t>W celu zapewnienia odpowiedniego przepływu powietrza w razie wystąpienia pożaru będą zamontowane drzwi napowietrzające, które będą mieć za zadanie utworzenie korytarza powietrznego i wraz z pozostałymi elementami sterowania oddymianiem</w:t>
      </w:r>
      <w:r w:rsidR="00AD61BD" w:rsidRPr="0003380C">
        <w:rPr>
          <w:rFonts w:ascii="Arial" w:hAnsi="Arial" w:cs="Arial"/>
          <w:bCs/>
          <w:sz w:val="22"/>
          <w:szCs w:val="22"/>
        </w:rPr>
        <w:t xml:space="preserve"> -  w tym oknami wyrównującymi ciśnienie -</w:t>
      </w:r>
      <w:r w:rsidRPr="0003380C">
        <w:rPr>
          <w:rFonts w:ascii="Arial" w:hAnsi="Arial" w:cs="Arial"/>
          <w:bCs/>
          <w:sz w:val="22"/>
          <w:szCs w:val="22"/>
        </w:rPr>
        <w:t xml:space="preserve"> będą działać na odprowadzenie dymu z obiektu. Te drzwi będą zasilane i wysterowane z instalacji pożarowej SSP (w osobnej dokumentacji).</w:t>
      </w:r>
    </w:p>
    <w:p w:rsidR="00AD61BD" w:rsidRPr="0003380C" w:rsidRDefault="00AD61BD" w:rsidP="00EE5FAC">
      <w:pPr>
        <w:ind w:left="2124"/>
        <w:rPr>
          <w:rFonts w:ascii="Arial" w:hAnsi="Arial" w:cs="Arial"/>
          <w:bCs/>
          <w:sz w:val="22"/>
          <w:szCs w:val="22"/>
        </w:rPr>
      </w:pPr>
    </w:p>
    <w:p w:rsidR="00EE5FAC" w:rsidRPr="0003380C" w:rsidRDefault="00EE5FAC" w:rsidP="00EE5FAC">
      <w:pPr>
        <w:ind w:left="2124"/>
        <w:rPr>
          <w:rFonts w:ascii="Arial" w:hAnsi="Arial" w:cs="Arial"/>
          <w:bCs/>
          <w:sz w:val="22"/>
          <w:szCs w:val="22"/>
        </w:rPr>
      </w:pPr>
      <w:r w:rsidRPr="0003380C">
        <w:rPr>
          <w:rFonts w:ascii="Arial" w:hAnsi="Arial" w:cs="Arial"/>
          <w:bCs/>
          <w:sz w:val="22"/>
          <w:szCs w:val="22"/>
        </w:rPr>
        <w:t>Drzwi wejściowe przesuwne „Z9” oraz „Z10” będą zasilane zwykły</w:t>
      </w:r>
      <w:r w:rsidR="00AD61BD" w:rsidRPr="0003380C">
        <w:rPr>
          <w:rFonts w:ascii="Arial" w:hAnsi="Arial" w:cs="Arial"/>
          <w:bCs/>
          <w:sz w:val="22"/>
          <w:szCs w:val="22"/>
        </w:rPr>
        <w:t>m</w:t>
      </w:r>
      <w:r w:rsidRPr="0003380C">
        <w:rPr>
          <w:rFonts w:ascii="Arial" w:hAnsi="Arial" w:cs="Arial"/>
          <w:bCs/>
          <w:sz w:val="22"/>
          <w:szCs w:val="22"/>
        </w:rPr>
        <w:t>i kablami z rozdzielnic</w:t>
      </w:r>
      <w:r w:rsidR="00AD61BD" w:rsidRPr="0003380C">
        <w:rPr>
          <w:rFonts w:ascii="Arial" w:hAnsi="Arial" w:cs="Arial"/>
          <w:bCs/>
          <w:sz w:val="22"/>
          <w:szCs w:val="22"/>
        </w:rPr>
        <w:t>y</w:t>
      </w:r>
      <w:r w:rsidRPr="0003380C">
        <w:rPr>
          <w:rFonts w:ascii="Arial" w:hAnsi="Arial" w:cs="Arial"/>
          <w:bCs/>
          <w:sz w:val="22"/>
          <w:szCs w:val="22"/>
        </w:rPr>
        <w:t xml:space="preserve"> lokaln</w:t>
      </w:r>
      <w:r w:rsidR="00AD61BD" w:rsidRPr="0003380C">
        <w:rPr>
          <w:rFonts w:ascii="Arial" w:hAnsi="Arial" w:cs="Arial"/>
          <w:bCs/>
          <w:sz w:val="22"/>
          <w:szCs w:val="22"/>
        </w:rPr>
        <w:t xml:space="preserve">ej „R4”. Kable z zapasem 2m należy </w:t>
      </w:r>
      <w:proofErr w:type="spellStart"/>
      <w:r w:rsidR="00AD61BD" w:rsidRPr="0003380C">
        <w:rPr>
          <w:rFonts w:ascii="Arial" w:hAnsi="Arial" w:cs="Arial"/>
          <w:bCs/>
          <w:sz w:val="22"/>
          <w:szCs w:val="22"/>
        </w:rPr>
        <w:t>doprowadzic</w:t>
      </w:r>
      <w:proofErr w:type="spellEnd"/>
      <w:r w:rsidR="00AD61BD" w:rsidRPr="0003380C">
        <w:rPr>
          <w:rFonts w:ascii="Arial" w:hAnsi="Arial" w:cs="Arial"/>
          <w:bCs/>
          <w:sz w:val="22"/>
          <w:szCs w:val="22"/>
        </w:rPr>
        <w:t xml:space="preserve"> do centralki sterującej drzwiami. </w:t>
      </w:r>
      <w:r w:rsidRPr="0003380C">
        <w:rPr>
          <w:rFonts w:ascii="Arial" w:hAnsi="Arial" w:cs="Arial"/>
          <w:bCs/>
          <w:sz w:val="22"/>
          <w:szCs w:val="22"/>
        </w:rPr>
        <w:t xml:space="preserve"> </w:t>
      </w:r>
    </w:p>
    <w:p w:rsidR="00102FE2" w:rsidRPr="0003380C" w:rsidRDefault="00102FE2" w:rsidP="00E72C24">
      <w:pPr>
        <w:ind w:left="2124"/>
        <w:rPr>
          <w:rFonts w:ascii="Arial" w:hAnsi="Arial" w:cs="Arial"/>
          <w:bCs/>
          <w:sz w:val="22"/>
          <w:szCs w:val="22"/>
        </w:rPr>
      </w:pPr>
    </w:p>
    <w:p w:rsidR="0017137C" w:rsidRPr="0003380C" w:rsidRDefault="0017137C" w:rsidP="0017137C">
      <w:pPr>
        <w:pStyle w:val="Nagwek2"/>
        <w:ind w:left="709" w:hanging="425"/>
        <w:rPr>
          <w:rFonts w:cs="Arial"/>
        </w:rPr>
      </w:pPr>
      <w:bookmarkStart w:id="78" w:name="_Toc156826346"/>
      <w:r w:rsidRPr="0003380C">
        <w:rPr>
          <w:rFonts w:cs="Arial"/>
        </w:rPr>
        <w:t>Instalacje zasilania elektrycznego urządzeń wydanych w branży sanitarnej (HVAC)</w:t>
      </w:r>
      <w:bookmarkEnd w:id="78"/>
    </w:p>
    <w:p w:rsidR="00AD61BD" w:rsidRPr="0003380C" w:rsidRDefault="00AD61BD" w:rsidP="00AD61BD">
      <w:pPr>
        <w:rPr>
          <w:rFonts w:ascii="Arial" w:hAnsi="Arial" w:cs="Arial"/>
          <w:sz w:val="22"/>
          <w:szCs w:val="22"/>
        </w:rPr>
      </w:pPr>
    </w:p>
    <w:p w:rsidR="00AD61BD" w:rsidRPr="0003380C" w:rsidRDefault="00AD61BD" w:rsidP="00AD61BD">
      <w:pPr>
        <w:pStyle w:val="Bezodstpw"/>
        <w:ind w:left="720"/>
        <w:rPr>
          <w:rFonts w:ascii="Arial" w:hAnsi="Arial" w:cs="Arial"/>
          <w:bCs/>
          <w:sz w:val="22"/>
          <w:szCs w:val="22"/>
        </w:rPr>
      </w:pPr>
      <w:r w:rsidRPr="0003380C">
        <w:rPr>
          <w:rFonts w:ascii="Arial" w:hAnsi="Arial" w:cs="Arial"/>
          <w:bCs/>
          <w:sz w:val="22"/>
          <w:szCs w:val="22"/>
        </w:rPr>
        <w:t xml:space="preserve">Lista urządzeń wymaganych do zasilania i sterowania w tej branży znajduje się w „motor liście” – załącznik nr  3 do dokumentacji. </w:t>
      </w:r>
    </w:p>
    <w:p w:rsidR="00AD61BD" w:rsidRPr="0003380C" w:rsidRDefault="00AD61BD" w:rsidP="00AD61BD">
      <w:pPr>
        <w:pStyle w:val="Bezodstpw"/>
        <w:ind w:left="720"/>
        <w:rPr>
          <w:rFonts w:ascii="Arial" w:hAnsi="Arial" w:cs="Arial"/>
          <w:bCs/>
          <w:sz w:val="22"/>
          <w:szCs w:val="22"/>
        </w:rPr>
      </w:pPr>
    </w:p>
    <w:p w:rsidR="00AD61BD" w:rsidRPr="0003380C" w:rsidRDefault="00AD61BD" w:rsidP="00AD61BD">
      <w:pPr>
        <w:pStyle w:val="Bezodstpw"/>
        <w:ind w:left="720"/>
        <w:rPr>
          <w:rFonts w:ascii="Arial" w:hAnsi="Arial" w:cs="Arial"/>
          <w:bCs/>
          <w:sz w:val="22"/>
          <w:szCs w:val="22"/>
        </w:rPr>
      </w:pPr>
      <w:r w:rsidRPr="0003380C">
        <w:rPr>
          <w:rFonts w:ascii="Arial" w:hAnsi="Arial" w:cs="Arial"/>
          <w:bCs/>
          <w:sz w:val="22"/>
          <w:szCs w:val="22"/>
        </w:rPr>
        <w:t>Uwaga ogólna do wszystkich urządzeń sanitarnych</w:t>
      </w:r>
      <w:r w:rsidR="0037323F" w:rsidRPr="0003380C">
        <w:rPr>
          <w:rFonts w:ascii="Arial" w:hAnsi="Arial" w:cs="Arial"/>
          <w:bCs/>
          <w:sz w:val="22"/>
          <w:szCs w:val="22"/>
        </w:rPr>
        <w:t xml:space="preserve"> -</w:t>
      </w:r>
      <w:r w:rsidRPr="0003380C">
        <w:rPr>
          <w:rFonts w:ascii="Arial" w:hAnsi="Arial" w:cs="Arial"/>
          <w:bCs/>
          <w:sz w:val="22"/>
          <w:szCs w:val="22"/>
        </w:rPr>
        <w:t xml:space="preserve"> przede wszystkim wentylatorów, drzwi przesuwnych, central wentylacyjnych, agregatów chłodniczych</w:t>
      </w:r>
      <w:r w:rsidR="0037323F" w:rsidRPr="0003380C">
        <w:rPr>
          <w:rFonts w:ascii="Arial" w:hAnsi="Arial" w:cs="Arial"/>
          <w:bCs/>
          <w:sz w:val="22"/>
          <w:szCs w:val="22"/>
        </w:rPr>
        <w:t xml:space="preserve"> z jednostkami zewnętrznymi – wszystkie te urządzenia powinny być wyposażone w wyłączniki serwisowe zamontowane blisko urządzeń. Wyłączniki powinny być dostarczone jako komplet z urządzeniem na budowę. Jeśli nie ma ich dostarczonych od producenta to należy zamontować wyłączniki serwisowe jako element dodatkowy ale niezbędny do odbioru instalacji.</w:t>
      </w:r>
    </w:p>
    <w:p w:rsidR="00F77EF0" w:rsidRPr="0003380C" w:rsidRDefault="00F77EF0" w:rsidP="00AD61BD">
      <w:pPr>
        <w:pStyle w:val="Bezodstpw"/>
        <w:ind w:left="720"/>
        <w:rPr>
          <w:rFonts w:ascii="Arial" w:hAnsi="Arial" w:cs="Arial"/>
          <w:bCs/>
          <w:sz w:val="22"/>
          <w:szCs w:val="22"/>
        </w:rPr>
      </w:pPr>
      <w:r w:rsidRPr="0003380C">
        <w:rPr>
          <w:rFonts w:ascii="Arial" w:hAnsi="Arial" w:cs="Arial"/>
          <w:bCs/>
          <w:sz w:val="22"/>
          <w:szCs w:val="22"/>
        </w:rPr>
        <w:t>Wszystkie urządzenia są zasilane z rozdzielnic elektrycznych dedykowanych wentylacji o nazwie „RW”. Przewidziano rozdzielnice „RW1” do… „RW6”. Z tych rozdzielnic zasilone są: wentylatory, centrale wentylacyjne, jednostki wewnętrzne i zewnętrzne klimatyzacji, grzejniki kanałowe, kurtyny wentylacyjne, nawilżacz kanałowy, agregaty chłodnicze, przewody grzejne układane na rurach instalacji HVAC na dachu,.</w:t>
      </w:r>
    </w:p>
    <w:p w:rsidR="00F77EF0" w:rsidRPr="0003380C" w:rsidRDefault="00F77EF0" w:rsidP="00AD61BD">
      <w:pPr>
        <w:pStyle w:val="Bezodstpw"/>
        <w:ind w:left="720"/>
        <w:rPr>
          <w:rFonts w:ascii="Arial" w:hAnsi="Arial" w:cs="Arial"/>
          <w:bCs/>
          <w:sz w:val="22"/>
          <w:szCs w:val="22"/>
        </w:rPr>
      </w:pPr>
      <w:r w:rsidRPr="0003380C">
        <w:rPr>
          <w:rFonts w:ascii="Arial" w:hAnsi="Arial" w:cs="Arial"/>
          <w:bCs/>
          <w:sz w:val="22"/>
          <w:szCs w:val="22"/>
        </w:rPr>
        <w:t>Wentylacja mechaniczna pożarowa zasilana jest z rozdzielnicy pożarowej „RGP”.</w:t>
      </w:r>
    </w:p>
    <w:p w:rsidR="00F77EF0" w:rsidRPr="0003380C" w:rsidRDefault="00F77EF0" w:rsidP="00AD61BD">
      <w:pPr>
        <w:pStyle w:val="Bezodstpw"/>
        <w:ind w:left="720"/>
        <w:rPr>
          <w:rFonts w:ascii="Arial" w:hAnsi="Arial" w:cs="Arial"/>
          <w:bCs/>
          <w:sz w:val="22"/>
          <w:szCs w:val="22"/>
        </w:rPr>
      </w:pPr>
      <w:r w:rsidRPr="0003380C">
        <w:rPr>
          <w:rFonts w:ascii="Arial" w:hAnsi="Arial" w:cs="Arial"/>
          <w:bCs/>
          <w:sz w:val="22"/>
          <w:szCs w:val="22"/>
        </w:rPr>
        <w:t xml:space="preserve">Podejścia kablowe wg </w:t>
      </w:r>
      <w:proofErr w:type="spellStart"/>
      <w:r w:rsidRPr="0003380C">
        <w:rPr>
          <w:rFonts w:ascii="Arial" w:hAnsi="Arial" w:cs="Arial"/>
          <w:bCs/>
          <w:sz w:val="22"/>
          <w:szCs w:val="22"/>
        </w:rPr>
        <w:t>dtr</w:t>
      </w:r>
      <w:proofErr w:type="spellEnd"/>
      <w:r w:rsidRPr="0003380C">
        <w:rPr>
          <w:rFonts w:ascii="Arial" w:hAnsi="Arial" w:cs="Arial"/>
          <w:bCs/>
          <w:sz w:val="22"/>
          <w:szCs w:val="22"/>
        </w:rPr>
        <w:t xml:space="preserve"> poszczególnych urządzeń.</w:t>
      </w:r>
    </w:p>
    <w:p w:rsidR="009C03A5" w:rsidRPr="0003380C" w:rsidRDefault="009C03A5" w:rsidP="009C03A5">
      <w:pPr>
        <w:pStyle w:val="Nagwek3"/>
        <w:ind w:left="1843"/>
        <w:rPr>
          <w:rFonts w:cs="Arial"/>
        </w:rPr>
      </w:pPr>
      <w:bookmarkStart w:id="79" w:name="_Toc156826347"/>
      <w:r w:rsidRPr="0003380C">
        <w:rPr>
          <w:rFonts w:cs="Arial"/>
        </w:rPr>
        <w:t>Ogrzewanie rur na dachu</w:t>
      </w:r>
      <w:bookmarkEnd w:id="79"/>
    </w:p>
    <w:p w:rsidR="00F77EF0" w:rsidRPr="0003380C" w:rsidRDefault="00F77EF0" w:rsidP="00AD61BD">
      <w:pPr>
        <w:pStyle w:val="Bezodstpw"/>
        <w:ind w:left="720"/>
        <w:rPr>
          <w:rFonts w:ascii="Arial" w:hAnsi="Arial" w:cs="Arial"/>
          <w:bCs/>
          <w:sz w:val="22"/>
          <w:szCs w:val="22"/>
        </w:rPr>
      </w:pPr>
      <w:r w:rsidRPr="0003380C">
        <w:rPr>
          <w:rFonts w:ascii="Arial" w:hAnsi="Arial" w:cs="Arial"/>
          <w:bCs/>
          <w:sz w:val="22"/>
          <w:szCs w:val="22"/>
        </w:rPr>
        <w:t>Na dachu budynku w ci</w:t>
      </w:r>
      <w:r w:rsidR="009C03A5" w:rsidRPr="0003380C">
        <w:rPr>
          <w:rFonts w:ascii="Arial" w:hAnsi="Arial" w:cs="Arial"/>
          <w:bCs/>
          <w:sz w:val="22"/>
          <w:szCs w:val="22"/>
        </w:rPr>
        <w:t>ą</w:t>
      </w:r>
      <w:r w:rsidRPr="0003380C">
        <w:rPr>
          <w:rFonts w:ascii="Arial" w:hAnsi="Arial" w:cs="Arial"/>
          <w:bCs/>
          <w:sz w:val="22"/>
          <w:szCs w:val="22"/>
        </w:rPr>
        <w:t xml:space="preserve">gu rur sanitarnych pokazanych na rzucie dachu należy ułożyć </w:t>
      </w:r>
      <w:r w:rsidR="009C03A5" w:rsidRPr="0003380C">
        <w:rPr>
          <w:rFonts w:ascii="Arial" w:hAnsi="Arial" w:cs="Arial"/>
          <w:bCs/>
          <w:sz w:val="22"/>
          <w:szCs w:val="22"/>
        </w:rPr>
        <w:t xml:space="preserve">przewody grzejne samoregulujące. Przewody zasilające przyłączyć przez puszkę </w:t>
      </w:r>
      <w:r w:rsidR="009C03A5" w:rsidRPr="0003380C">
        <w:rPr>
          <w:rFonts w:ascii="Arial" w:hAnsi="Arial" w:cs="Arial"/>
          <w:bCs/>
          <w:sz w:val="22"/>
          <w:szCs w:val="22"/>
        </w:rPr>
        <w:lastRenderedPageBreak/>
        <w:t xml:space="preserve">przyłączeniową dedykowaną do kabli grzejnych. </w:t>
      </w:r>
    </w:p>
    <w:p w:rsidR="009C03A5" w:rsidRPr="0003380C" w:rsidRDefault="009C03A5" w:rsidP="00AD61BD">
      <w:pPr>
        <w:pStyle w:val="Bezodstpw"/>
        <w:ind w:left="720"/>
        <w:rPr>
          <w:rFonts w:ascii="Arial" w:hAnsi="Arial" w:cs="Arial"/>
          <w:bCs/>
          <w:sz w:val="22"/>
          <w:szCs w:val="22"/>
        </w:rPr>
      </w:pPr>
      <w:r w:rsidRPr="0003380C">
        <w:rPr>
          <w:rFonts w:ascii="Arial" w:hAnsi="Arial" w:cs="Arial"/>
          <w:bCs/>
          <w:sz w:val="22"/>
          <w:szCs w:val="22"/>
        </w:rPr>
        <w:t>Pomimo, że zaprojektowano przewody samoregulujące należy zamontować w rozdzielnicy „RW4” i „RW5” termostaty a na rurach czujniki temperatury dedykowane do rur. Wysterowanie termostatów wg wytycznych sanitarnych.</w:t>
      </w:r>
    </w:p>
    <w:p w:rsidR="009C03A5" w:rsidRPr="0003380C" w:rsidRDefault="009C03A5" w:rsidP="009C03A5">
      <w:pPr>
        <w:pStyle w:val="Nagwek3"/>
        <w:ind w:left="1843"/>
        <w:rPr>
          <w:rFonts w:cs="Arial"/>
        </w:rPr>
      </w:pPr>
      <w:bookmarkStart w:id="80" w:name="_Toc156826348"/>
      <w:r w:rsidRPr="0003380C">
        <w:rPr>
          <w:rFonts w:cs="Arial"/>
        </w:rPr>
        <w:t>Grzejniki kanałowe</w:t>
      </w:r>
      <w:bookmarkEnd w:id="80"/>
    </w:p>
    <w:p w:rsidR="00B16E21" w:rsidRPr="0003380C" w:rsidRDefault="009C03A5" w:rsidP="009C03A5">
      <w:pPr>
        <w:pStyle w:val="Bezodstpw"/>
        <w:ind w:left="720"/>
        <w:rPr>
          <w:rFonts w:ascii="Arial" w:hAnsi="Arial" w:cs="Arial"/>
          <w:bCs/>
          <w:sz w:val="22"/>
          <w:szCs w:val="22"/>
        </w:rPr>
      </w:pPr>
      <w:r w:rsidRPr="0003380C">
        <w:rPr>
          <w:rFonts w:ascii="Arial" w:hAnsi="Arial" w:cs="Arial"/>
          <w:bCs/>
          <w:sz w:val="22"/>
          <w:szCs w:val="22"/>
        </w:rPr>
        <w:t xml:space="preserve">Grzejniki kanałowe </w:t>
      </w:r>
      <w:r w:rsidR="00643F41" w:rsidRPr="0003380C">
        <w:rPr>
          <w:rFonts w:ascii="Arial" w:hAnsi="Arial" w:cs="Arial"/>
          <w:bCs/>
          <w:sz w:val="22"/>
          <w:szCs w:val="22"/>
        </w:rPr>
        <w:t>są zlokalizowane przy ścianach zewnętrznych szklanych</w:t>
      </w:r>
      <w:r w:rsidR="00B16E21" w:rsidRPr="0003380C">
        <w:rPr>
          <w:rFonts w:ascii="Arial" w:hAnsi="Arial" w:cs="Arial"/>
          <w:bCs/>
          <w:sz w:val="22"/>
          <w:szCs w:val="22"/>
        </w:rPr>
        <w:t xml:space="preserve"> </w:t>
      </w:r>
      <w:proofErr w:type="spellStart"/>
      <w:r w:rsidR="00B16E21" w:rsidRPr="0003380C">
        <w:rPr>
          <w:rFonts w:ascii="Arial" w:hAnsi="Arial" w:cs="Arial"/>
          <w:bCs/>
          <w:sz w:val="22"/>
          <w:szCs w:val="22"/>
        </w:rPr>
        <w:t>(po</w:t>
      </w:r>
      <w:proofErr w:type="spellEnd"/>
      <w:r w:rsidR="00B16E21" w:rsidRPr="0003380C">
        <w:rPr>
          <w:rFonts w:ascii="Arial" w:hAnsi="Arial" w:cs="Arial"/>
          <w:bCs/>
          <w:sz w:val="22"/>
          <w:szCs w:val="22"/>
        </w:rPr>
        <w:t xml:space="preserve">m. L0.06; B0.03a) oraz wewnętrznych w korytarzu </w:t>
      </w:r>
      <w:proofErr w:type="spellStart"/>
      <w:r w:rsidR="00B16E21" w:rsidRPr="0003380C">
        <w:rPr>
          <w:rFonts w:ascii="Arial" w:hAnsi="Arial" w:cs="Arial"/>
          <w:bCs/>
          <w:sz w:val="22"/>
          <w:szCs w:val="22"/>
        </w:rPr>
        <w:t>(po</w:t>
      </w:r>
      <w:proofErr w:type="spellEnd"/>
      <w:r w:rsidR="00B16E21" w:rsidRPr="0003380C">
        <w:rPr>
          <w:rFonts w:ascii="Arial" w:hAnsi="Arial" w:cs="Arial"/>
          <w:bCs/>
          <w:sz w:val="22"/>
          <w:szCs w:val="22"/>
        </w:rPr>
        <w:t xml:space="preserve">m. L0.08 i S0.01). Grzejniki kanałowe będą  </w:t>
      </w:r>
      <w:r w:rsidR="00643F41" w:rsidRPr="0003380C">
        <w:rPr>
          <w:rFonts w:ascii="Arial" w:hAnsi="Arial" w:cs="Arial"/>
          <w:bCs/>
          <w:sz w:val="22"/>
          <w:szCs w:val="22"/>
        </w:rPr>
        <w:t xml:space="preserve">zamontowane w podłodze. </w:t>
      </w:r>
      <w:r w:rsidR="00B16E21" w:rsidRPr="0003380C">
        <w:rPr>
          <w:rFonts w:ascii="Arial" w:hAnsi="Arial" w:cs="Arial"/>
          <w:bCs/>
          <w:sz w:val="22"/>
          <w:szCs w:val="22"/>
        </w:rPr>
        <w:t>Sterowanie grzejnikiem wodnym za pomocą sterownika o napięciu 24V AC zamontowanego na ścianie ogrzewanego pomieszczenia.</w:t>
      </w:r>
    </w:p>
    <w:p w:rsidR="009C03A5" w:rsidRPr="0003380C" w:rsidRDefault="00B16E21" w:rsidP="00B16E21">
      <w:pPr>
        <w:pStyle w:val="Bezodstpw"/>
        <w:ind w:left="720"/>
        <w:rPr>
          <w:rFonts w:ascii="Arial" w:hAnsi="Arial" w:cs="Arial"/>
          <w:sz w:val="22"/>
          <w:szCs w:val="22"/>
        </w:rPr>
      </w:pPr>
      <w:r w:rsidRPr="0003380C">
        <w:rPr>
          <w:rFonts w:ascii="Arial" w:hAnsi="Arial" w:cs="Arial"/>
          <w:bCs/>
          <w:sz w:val="22"/>
          <w:szCs w:val="22"/>
        </w:rPr>
        <w:t xml:space="preserve">Sterownik (termostat) z funkcją wyboru prędkości wentylatora. Wentylator 24V do sterowania 0-10V. W grzejniku kanałowym sterowany będzie także siłownik elektryczny zaworu wody 24V. Obok sterownika zamontować w osobnej puszce podtynkowej transformator 230V / 24V. </w:t>
      </w:r>
    </w:p>
    <w:p w:rsidR="009C03A5" w:rsidRPr="0003380C" w:rsidRDefault="009C03A5" w:rsidP="009C03A5">
      <w:pPr>
        <w:pStyle w:val="Nagwek3"/>
        <w:rPr>
          <w:rFonts w:cs="Arial"/>
        </w:rPr>
      </w:pPr>
      <w:bookmarkStart w:id="81" w:name="_Toc156826349"/>
      <w:r w:rsidRPr="0003380C">
        <w:rPr>
          <w:rFonts w:cs="Arial"/>
        </w:rPr>
        <w:t>Wentylacja mechaniczna pożarowa</w:t>
      </w:r>
      <w:bookmarkEnd w:id="81"/>
    </w:p>
    <w:p w:rsidR="00F80D0B" w:rsidRPr="0003380C" w:rsidRDefault="00F80D0B" w:rsidP="00F80D0B">
      <w:pPr>
        <w:pStyle w:val="Bezodstpw"/>
        <w:ind w:left="720"/>
        <w:rPr>
          <w:rFonts w:ascii="Arial" w:hAnsi="Arial" w:cs="Arial"/>
          <w:b/>
          <w:sz w:val="22"/>
          <w:szCs w:val="22"/>
        </w:rPr>
      </w:pPr>
      <w:r w:rsidRPr="0003380C">
        <w:rPr>
          <w:rFonts w:ascii="Arial" w:hAnsi="Arial" w:cs="Arial"/>
          <w:bCs/>
          <w:sz w:val="22"/>
          <w:szCs w:val="22"/>
        </w:rPr>
        <w:t xml:space="preserve">Urządzenia wentylacji mechanicznej służąca akcji pożarowej będzie zasilana z rozdzielnicy pożarowej „RGP” kablami o odporności pożarowej (N)HXH FE180 E90. </w:t>
      </w:r>
      <w:r w:rsidR="00F85683" w:rsidRPr="0003380C">
        <w:rPr>
          <w:rFonts w:ascii="Arial" w:hAnsi="Arial" w:cs="Arial"/>
          <w:b/>
          <w:sz w:val="22"/>
          <w:szCs w:val="22"/>
        </w:rPr>
        <w:t>Przewody i kable wraz z zamocowaniami </w:t>
      </w:r>
      <w:r w:rsidR="00F85683" w:rsidRPr="0003380C">
        <w:rPr>
          <w:rFonts w:ascii="Arial" w:hAnsi="Arial" w:cs="Arial"/>
          <w:bCs/>
          <w:sz w:val="22"/>
          <w:szCs w:val="22"/>
        </w:rPr>
        <w:t>stosowane do zasilania i sterowania urządzeniami służącymi ochronie przeciwpożarowej będą zapewniać ciągłość dostawy energii elektrycznej w warunkach pożaru nie </w:t>
      </w:r>
      <w:r w:rsidR="00F85683" w:rsidRPr="0003380C">
        <w:rPr>
          <w:rFonts w:ascii="Arial" w:hAnsi="Arial" w:cs="Arial"/>
          <w:b/>
          <w:sz w:val="22"/>
          <w:szCs w:val="22"/>
        </w:rPr>
        <w:t>mniejszy niż 90 minut.</w:t>
      </w:r>
    </w:p>
    <w:p w:rsidR="00F85683" w:rsidRPr="0003380C" w:rsidRDefault="00F85683" w:rsidP="00F80D0B">
      <w:pPr>
        <w:pStyle w:val="Bezodstpw"/>
        <w:ind w:left="720"/>
        <w:rPr>
          <w:rFonts w:ascii="Arial" w:hAnsi="Arial" w:cs="Arial"/>
          <w:bCs/>
          <w:sz w:val="22"/>
          <w:szCs w:val="22"/>
        </w:rPr>
      </w:pPr>
      <w:r w:rsidRPr="0003380C">
        <w:rPr>
          <w:rFonts w:ascii="Arial" w:hAnsi="Arial" w:cs="Arial"/>
          <w:bCs/>
          <w:sz w:val="22"/>
          <w:szCs w:val="22"/>
        </w:rPr>
        <w:t>Wentylacja mechaniczna pożarowa stanowi:</w:t>
      </w:r>
    </w:p>
    <w:p w:rsidR="00F85683" w:rsidRPr="0003380C" w:rsidRDefault="00F85683" w:rsidP="00F80D0B">
      <w:pPr>
        <w:pStyle w:val="Bezodstpw"/>
        <w:ind w:left="720"/>
        <w:rPr>
          <w:rFonts w:ascii="Arial" w:hAnsi="Arial" w:cs="Arial"/>
          <w:bCs/>
          <w:sz w:val="22"/>
          <w:szCs w:val="22"/>
        </w:rPr>
      </w:pPr>
      <w:r w:rsidRPr="0003380C">
        <w:rPr>
          <w:rFonts w:ascii="Arial" w:hAnsi="Arial" w:cs="Arial"/>
          <w:bCs/>
          <w:sz w:val="22"/>
          <w:szCs w:val="22"/>
        </w:rPr>
        <w:t>- oddymianie klatki schodowej KL1 – doprowadzenia kabla z zapasem 2m do urządzenia modułu sterującego napowietrzaniem klatki schodowej (niski parter)</w:t>
      </w:r>
    </w:p>
    <w:p w:rsidR="00F85683" w:rsidRPr="0003380C" w:rsidRDefault="00F85683" w:rsidP="00F85683">
      <w:pPr>
        <w:pStyle w:val="Bezodstpw"/>
        <w:ind w:left="720"/>
        <w:rPr>
          <w:rFonts w:ascii="Arial" w:hAnsi="Arial" w:cs="Arial"/>
          <w:bCs/>
          <w:sz w:val="22"/>
          <w:szCs w:val="22"/>
        </w:rPr>
      </w:pPr>
      <w:r w:rsidRPr="0003380C">
        <w:rPr>
          <w:rFonts w:ascii="Arial" w:hAnsi="Arial" w:cs="Arial"/>
          <w:bCs/>
          <w:sz w:val="22"/>
          <w:szCs w:val="22"/>
        </w:rPr>
        <w:t>- oddymianie klatki schodowej KL2 – doprowadzenia kabla z zapasem 2m do urządzenia modułu sterującego napowietrzaniem klatki schodowej (niski parter)</w:t>
      </w:r>
    </w:p>
    <w:p w:rsidR="00F85683" w:rsidRPr="0003380C" w:rsidRDefault="00F85683" w:rsidP="00F85683">
      <w:pPr>
        <w:pStyle w:val="Bezodstpw"/>
        <w:ind w:left="720"/>
        <w:rPr>
          <w:rFonts w:ascii="Arial" w:hAnsi="Arial" w:cs="Arial"/>
          <w:bCs/>
          <w:sz w:val="22"/>
          <w:szCs w:val="22"/>
        </w:rPr>
      </w:pPr>
      <w:r w:rsidRPr="0003380C">
        <w:rPr>
          <w:rFonts w:ascii="Arial" w:hAnsi="Arial" w:cs="Arial"/>
          <w:bCs/>
          <w:sz w:val="22"/>
          <w:szCs w:val="22"/>
        </w:rPr>
        <w:t xml:space="preserve">- oddymianie klatki schodowej KL3 – doprowadzenia kabla z zapasem 2m do urządzenia modułu sterującego napowietrzaniem klatki schodowej (dach budynku) – 1 </w:t>
      </w:r>
      <w:proofErr w:type="spellStart"/>
      <w:r w:rsidRPr="0003380C">
        <w:rPr>
          <w:rFonts w:ascii="Arial" w:hAnsi="Arial" w:cs="Arial"/>
          <w:bCs/>
          <w:sz w:val="22"/>
          <w:szCs w:val="22"/>
        </w:rPr>
        <w:t>obód</w:t>
      </w:r>
      <w:proofErr w:type="spellEnd"/>
      <w:r w:rsidRPr="0003380C">
        <w:rPr>
          <w:rFonts w:ascii="Arial" w:hAnsi="Arial" w:cs="Arial"/>
          <w:bCs/>
          <w:sz w:val="22"/>
          <w:szCs w:val="22"/>
        </w:rPr>
        <w:t xml:space="preserve"> zasilający 2 obwody sterujące</w:t>
      </w:r>
    </w:p>
    <w:p w:rsidR="00F85683" w:rsidRPr="0003380C" w:rsidRDefault="00F85683" w:rsidP="00F85683">
      <w:pPr>
        <w:pStyle w:val="Bezodstpw"/>
        <w:ind w:left="720"/>
        <w:rPr>
          <w:rFonts w:ascii="Arial" w:hAnsi="Arial" w:cs="Arial"/>
          <w:bCs/>
          <w:sz w:val="22"/>
          <w:szCs w:val="22"/>
        </w:rPr>
      </w:pPr>
      <w:r w:rsidRPr="0003380C">
        <w:rPr>
          <w:rFonts w:ascii="Arial" w:hAnsi="Arial" w:cs="Arial"/>
          <w:bCs/>
          <w:sz w:val="22"/>
          <w:szCs w:val="22"/>
        </w:rPr>
        <w:t>Uwaga! – siłowniki w oknach i drzwiach wysterowane napięciem 24V – zaprojektowane w projekcie SSP część niskoprądowa</w:t>
      </w:r>
    </w:p>
    <w:p w:rsidR="00F85683" w:rsidRPr="0003380C" w:rsidRDefault="00F85683" w:rsidP="00F85683">
      <w:pPr>
        <w:pStyle w:val="Bezodstpw"/>
        <w:ind w:left="720"/>
        <w:rPr>
          <w:rFonts w:ascii="Arial" w:hAnsi="Arial" w:cs="Arial"/>
          <w:bCs/>
          <w:sz w:val="22"/>
          <w:szCs w:val="22"/>
        </w:rPr>
      </w:pPr>
      <w:r w:rsidRPr="0003380C">
        <w:rPr>
          <w:rFonts w:ascii="Arial" w:hAnsi="Arial" w:cs="Arial"/>
          <w:bCs/>
          <w:sz w:val="22"/>
          <w:szCs w:val="22"/>
        </w:rPr>
        <w:t>- oddymianie sceny</w:t>
      </w:r>
      <w:r w:rsidR="00CE0B67" w:rsidRPr="0003380C">
        <w:rPr>
          <w:rFonts w:ascii="Arial" w:hAnsi="Arial" w:cs="Arial"/>
          <w:bCs/>
          <w:sz w:val="22"/>
          <w:szCs w:val="22"/>
        </w:rPr>
        <w:t xml:space="preserve"> – doprowadzenie kabla z zapasem 2m do urządzenia modułu sterującego oddymianiem znajdującego się w </w:t>
      </w:r>
      <w:proofErr w:type="spellStart"/>
      <w:r w:rsidR="00CE0B67" w:rsidRPr="0003380C">
        <w:rPr>
          <w:rFonts w:ascii="Arial" w:hAnsi="Arial" w:cs="Arial"/>
          <w:bCs/>
          <w:sz w:val="22"/>
          <w:szCs w:val="22"/>
        </w:rPr>
        <w:t>pom</w:t>
      </w:r>
      <w:proofErr w:type="spellEnd"/>
      <w:r w:rsidR="00CE0B67" w:rsidRPr="0003380C">
        <w:rPr>
          <w:rFonts w:ascii="Arial" w:hAnsi="Arial" w:cs="Arial"/>
          <w:bCs/>
          <w:sz w:val="22"/>
          <w:szCs w:val="22"/>
        </w:rPr>
        <w:t>.</w:t>
      </w:r>
      <w:r w:rsidRPr="0003380C">
        <w:rPr>
          <w:rFonts w:ascii="Arial" w:hAnsi="Arial" w:cs="Arial"/>
          <w:bCs/>
          <w:sz w:val="22"/>
          <w:szCs w:val="22"/>
        </w:rPr>
        <w:t xml:space="preserve"> </w:t>
      </w:r>
      <w:r w:rsidR="00CE0B67" w:rsidRPr="0003380C">
        <w:rPr>
          <w:rFonts w:ascii="Arial" w:hAnsi="Arial" w:cs="Arial"/>
          <w:bCs/>
          <w:sz w:val="22"/>
          <w:szCs w:val="22"/>
        </w:rPr>
        <w:t>S0.03a, Kable od modułu</w:t>
      </w:r>
      <w:r w:rsidR="0034748A" w:rsidRPr="0003380C">
        <w:rPr>
          <w:rFonts w:ascii="Arial" w:hAnsi="Arial" w:cs="Arial"/>
          <w:bCs/>
          <w:sz w:val="22"/>
          <w:szCs w:val="22"/>
        </w:rPr>
        <w:t xml:space="preserve"> sterującego</w:t>
      </w:r>
      <w:r w:rsidR="00CE0B67" w:rsidRPr="0003380C">
        <w:rPr>
          <w:rFonts w:ascii="Arial" w:hAnsi="Arial" w:cs="Arial"/>
          <w:bCs/>
          <w:sz w:val="22"/>
          <w:szCs w:val="22"/>
        </w:rPr>
        <w:t xml:space="preserve"> do wentylatorów poza zakresem instalacji (instalacje sanitarne).</w:t>
      </w:r>
    </w:p>
    <w:p w:rsidR="0034748A" w:rsidRPr="0003380C" w:rsidRDefault="0034748A" w:rsidP="0034748A">
      <w:pPr>
        <w:pStyle w:val="Nagwek3"/>
        <w:rPr>
          <w:rFonts w:cs="Arial"/>
        </w:rPr>
      </w:pPr>
      <w:bookmarkStart w:id="82" w:name="_Toc156826350"/>
      <w:r w:rsidRPr="0003380C">
        <w:rPr>
          <w:rFonts w:cs="Arial"/>
        </w:rPr>
        <w:t>Zestaw hydroforowy</w:t>
      </w:r>
      <w:bookmarkEnd w:id="82"/>
    </w:p>
    <w:p w:rsidR="0034748A" w:rsidRPr="0003380C" w:rsidRDefault="0034748A" w:rsidP="0034748A">
      <w:pPr>
        <w:pStyle w:val="Bezodstpw"/>
        <w:ind w:left="720"/>
        <w:rPr>
          <w:rFonts w:ascii="Arial" w:hAnsi="Arial" w:cs="Arial"/>
          <w:bCs/>
          <w:sz w:val="22"/>
          <w:szCs w:val="22"/>
        </w:rPr>
      </w:pPr>
      <w:r w:rsidRPr="0003380C">
        <w:rPr>
          <w:rFonts w:ascii="Arial" w:hAnsi="Arial" w:cs="Arial"/>
          <w:bCs/>
          <w:sz w:val="22"/>
          <w:szCs w:val="22"/>
        </w:rPr>
        <w:t xml:space="preserve">Zestaw hydroforowy do wody pożarowej wymaga zasilania kablem (N)HXH FE180 E90. Oprócz tego wymagane jest wysterowanie zaworu pierwszeństwa znajdującego się obok hydroforu </w:t>
      </w:r>
      <w:proofErr w:type="spellStart"/>
      <w:r w:rsidRPr="0003380C">
        <w:rPr>
          <w:rFonts w:ascii="Arial" w:hAnsi="Arial" w:cs="Arial"/>
          <w:bCs/>
          <w:sz w:val="22"/>
          <w:szCs w:val="22"/>
        </w:rPr>
        <w:t>(po</w:t>
      </w:r>
      <w:proofErr w:type="spellEnd"/>
      <w:r w:rsidRPr="0003380C">
        <w:rPr>
          <w:rFonts w:ascii="Arial" w:hAnsi="Arial" w:cs="Arial"/>
          <w:bCs/>
          <w:sz w:val="22"/>
          <w:szCs w:val="22"/>
        </w:rPr>
        <w:t>m. B0.45). Wysterowanie zaworem z instalacji SSP.</w:t>
      </w:r>
    </w:p>
    <w:p w:rsidR="0034748A" w:rsidRPr="0003380C" w:rsidRDefault="0034748A" w:rsidP="0034748A">
      <w:pPr>
        <w:pStyle w:val="Nagwek3"/>
        <w:rPr>
          <w:rFonts w:cs="Arial"/>
        </w:rPr>
      </w:pPr>
      <w:bookmarkStart w:id="83" w:name="_Toc156826351"/>
      <w:r w:rsidRPr="0003380C">
        <w:rPr>
          <w:rFonts w:cs="Arial"/>
        </w:rPr>
        <w:t>Instalacje elektryczne w wymiennikowni</w:t>
      </w:r>
      <w:bookmarkEnd w:id="83"/>
    </w:p>
    <w:p w:rsidR="0034748A" w:rsidRPr="0003380C" w:rsidRDefault="0034748A" w:rsidP="0034748A">
      <w:pPr>
        <w:pStyle w:val="Bezodstpw"/>
        <w:ind w:left="720"/>
        <w:rPr>
          <w:rFonts w:ascii="Arial" w:hAnsi="Arial" w:cs="Arial"/>
          <w:bCs/>
          <w:sz w:val="22"/>
          <w:szCs w:val="22"/>
        </w:rPr>
      </w:pPr>
      <w:r w:rsidRPr="0003380C">
        <w:rPr>
          <w:rFonts w:ascii="Arial" w:hAnsi="Arial" w:cs="Arial"/>
          <w:bCs/>
          <w:sz w:val="22"/>
          <w:szCs w:val="22"/>
        </w:rPr>
        <w:t xml:space="preserve">Instalacje elektryczne w </w:t>
      </w:r>
      <w:proofErr w:type="spellStart"/>
      <w:r w:rsidRPr="0003380C">
        <w:rPr>
          <w:rFonts w:ascii="Arial" w:hAnsi="Arial" w:cs="Arial"/>
          <w:bCs/>
          <w:sz w:val="22"/>
          <w:szCs w:val="22"/>
        </w:rPr>
        <w:t>pom</w:t>
      </w:r>
      <w:proofErr w:type="spellEnd"/>
      <w:r w:rsidRPr="0003380C">
        <w:rPr>
          <w:rFonts w:ascii="Arial" w:hAnsi="Arial" w:cs="Arial"/>
          <w:bCs/>
          <w:sz w:val="22"/>
          <w:szCs w:val="22"/>
        </w:rPr>
        <w:t xml:space="preserve">. wymiennikowni  (B0.22) będą zasilane i sterowane z tablicy wymiennikowni „TWC” </w:t>
      </w:r>
      <w:r w:rsidR="001134AE" w:rsidRPr="0003380C">
        <w:rPr>
          <w:rFonts w:ascii="Arial" w:hAnsi="Arial" w:cs="Arial"/>
          <w:bCs/>
          <w:sz w:val="22"/>
          <w:szCs w:val="22"/>
        </w:rPr>
        <w:t xml:space="preserve">która będzie </w:t>
      </w:r>
      <w:r w:rsidRPr="0003380C">
        <w:rPr>
          <w:rFonts w:ascii="Arial" w:hAnsi="Arial" w:cs="Arial"/>
          <w:bCs/>
          <w:sz w:val="22"/>
          <w:szCs w:val="22"/>
        </w:rPr>
        <w:t>zasila</w:t>
      </w:r>
      <w:r w:rsidR="001134AE" w:rsidRPr="0003380C">
        <w:rPr>
          <w:rFonts w:ascii="Arial" w:hAnsi="Arial" w:cs="Arial"/>
          <w:bCs/>
          <w:sz w:val="22"/>
          <w:szCs w:val="22"/>
        </w:rPr>
        <w:t>na</w:t>
      </w:r>
      <w:r w:rsidRPr="0003380C">
        <w:rPr>
          <w:rFonts w:ascii="Arial" w:hAnsi="Arial" w:cs="Arial"/>
          <w:bCs/>
          <w:sz w:val="22"/>
          <w:szCs w:val="22"/>
        </w:rPr>
        <w:t xml:space="preserve"> z rozdzielnicy głównej </w:t>
      </w:r>
      <w:r w:rsidR="001134AE" w:rsidRPr="0003380C">
        <w:rPr>
          <w:rFonts w:ascii="Arial" w:hAnsi="Arial" w:cs="Arial"/>
          <w:bCs/>
          <w:sz w:val="22"/>
          <w:szCs w:val="22"/>
        </w:rPr>
        <w:t>„</w:t>
      </w:r>
      <w:r w:rsidRPr="0003380C">
        <w:rPr>
          <w:rFonts w:ascii="Arial" w:hAnsi="Arial" w:cs="Arial"/>
          <w:bCs/>
          <w:sz w:val="22"/>
          <w:szCs w:val="22"/>
        </w:rPr>
        <w:t>RG2.1</w:t>
      </w:r>
      <w:r w:rsidR="001134AE" w:rsidRPr="0003380C">
        <w:rPr>
          <w:rFonts w:ascii="Arial" w:hAnsi="Arial" w:cs="Arial"/>
          <w:bCs/>
          <w:sz w:val="22"/>
          <w:szCs w:val="22"/>
        </w:rPr>
        <w:t>”</w:t>
      </w:r>
      <w:r w:rsidR="0037622A" w:rsidRPr="0003380C">
        <w:rPr>
          <w:rFonts w:ascii="Arial" w:hAnsi="Arial" w:cs="Arial"/>
          <w:bCs/>
          <w:sz w:val="22"/>
          <w:szCs w:val="22"/>
        </w:rPr>
        <w:t>.</w:t>
      </w:r>
    </w:p>
    <w:p w:rsidR="0037622A" w:rsidRPr="0003380C" w:rsidRDefault="0037622A" w:rsidP="0034748A">
      <w:pPr>
        <w:pStyle w:val="Bezodstpw"/>
        <w:ind w:left="720"/>
        <w:rPr>
          <w:rFonts w:ascii="Arial" w:hAnsi="Arial" w:cs="Arial"/>
          <w:bCs/>
          <w:sz w:val="22"/>
          <w:szCs w:val="22"/>
        </w:rPr>
      </w:pPr>
      <w:r w:rsidRPr="0003380C">
        <w:rPr>
          <w:rFonts w:ascii="Arial" w:hAnsi="Arial" w:cs="Arial"/>
          <w:bCs/>
          <w:sz w:val="22"/>
          <w:szCs w:val="22"/>
        </w:rPr>
        <w:t xml:space="preserve">Tablica „TWC” oraz instalacje elektryczne poza zakresem tej dokumentacji. W wydzielonej dokumentacji tego zakresu są instalacje elektryczne i </w:t>
      </w:r>
      <w:proofErr w:type="spellStart"/>
      <w:r w:rsidRPr="0003380C">
        <w:rPr>
          <w:rFonts w:ascii="Arial" w:hAnsi="Arial" w:cs="Arial"/>
          <w:bCs/>
          <w:sz w:val="22"/>
          <w:szCs w:val="22"/>
        </w:rPr>
        <w:t>AKPiA</w:t>
      </w:r>
      <w:proofErr w:type="spellEnd"/>
      <w:r w:rsidRPr="0003380C">
        <w:rPr>
          <w:rFonts w:ascii="Arial" w:hAnsi="Arial" w:cs="Arial"/>
          <w:bCs/>
          <w:sz w:val="22"/>
          <w:szCs w:val="22"/>
        </w:rPr>
        <w:t xml:space="preserve"> uzgodnione u dostawcy ciepła </w:t>
      </w:r>
      <w:proofErr w:type="spellStart"/>
      <w:r w:rsidRPr="0003380C">
        <w:rPr>
          <w:rFonts w:ascii="Arial" w:hAnsi="Arial" w:cs="Arial"/>
          <w:bCs/>
          <w:sz w:val="22"/>
          <w:szCs w:val="22"/>
        </w:rPr>
        <w:t>Veolia</w:t>
      </w:r>
      <w:proofErr w:type="spellEnd"/>
      <w:r w:rsidRPr="0003380C">
        <w:rPr>
          <w:rFonts w:ascii="Arial" w:hAnsi="Arial" w:cs="Arial"/>
          <w:bCs/>
          <w:sz w:val="22"/>
          <w:szCs w:val="22"/>
        </w:rPr>
        <w:t xml:space="preserve"> Energia Warszawa S.A.</w:t>
      </w:r>
    </w:p>
    <w:p w:rsidR="001134AE" w:rsidRPr="0003380C" w:rsidRDefault="001134AE" w:rsidP="0034748A">
      <w:pPr>
        <w:pStyle w:val="Bezodstpw"/>
        <w:ind w:left="720"/>
        <w:rPr>
          <w:rFonts w:ascii="Arial" w:hAnsi="Arial" w:cs="Arial"/>
          <w:bCs/>
          <w:sz w:val="22"/>
          <w:szCs w:val="22"/>
        </w:rPr>
      </w:pPr>
      <w:r w:rsidRPr="0003380C">
        <w:rPr>
          <w:rFonts w:ascii="Arial" w:hAnsi="Arial" w:cs="Arial"/>
          <w:bCs/>
          <w:sz w:val="22"/>
          <w:szCs w:val="22"/>
        </w:rPr>
        <w:t xml:space="preserve">W rozdzielnicy „RG2.1” na odpływie do tablicy „TWC” zamontowany analizator sieciowy. </w:t>
      </w:r>
    </w:p>
    <w:p w:rsidR="0034748A" w:rsidRPr="0003380C" w:rsidRDefault="0034748A" w:rsidP="0034748A">
      <w:pPr>
        <w:pStyle w:val="Bezodstpw"/>
        <w:ind w:left="720"/>
        <w:rPr>
          <w:rFonts w:ascii="Arial" w:hAnsi="Arial" w:cs="Arial"/>
          <w:b/>
          <w:sz w:val="22"/>
          <w:szCs w:val="22"/>
        </w:rPr>
      </w:pPr>
    </w:p>
    <w:p w:rsidR="0017137C" w:rsidRPr="0003380C" w:rsidRDefault="0017137C" w:rsidP="0017137C">
      <w:pPr>
        <w:pStyle w:val="Nagwek2"/>
        <w:ind w:left="709" w:hanging="425"/>
        <w:rPr>
          <w:rFonts w:cs="Arial"/>
        </w:rPr>
      </w:pPr>
      <w:bookmarkStart w:id="84" w:name="_Toc156826352"/>
      <w:r w:rsidRPr="0003380C">
        <w:rPr>
          <w:rFonts w:cs="Arial"/>
        </w:rPr>
        <w:t>Instalacje zasilania elektrycznego urządzeń wydanych w branży technologii sceny</w:t>
      </w:r>
      <w:bookmarkEnd w:id="84"/>
    </w:p>
    <w:p w:rsidR="000131F2" w:rsidRPr="0003380C" w:rsidRDefault="000131F2" w:rsidP="000131F2">
      <w:pPr>
        <w:pStyle w:val="Bezodstpw"/>
        <w:ind w:left="720"/>
        <w:rPr>
          <w:rFonts w:ascii="Arial" w:hAnsi="Arial" w:cs="Arial"/>
          <w:bCs/>
          <w:sz w:val="22"/>
          <w:szCs w:val="22"/>
        </w:rPr>
      </w:pPr>
    </w:p>
    <w:p w:rsidR="000131F2" w:rsidRPr="0003380C" w:rsidRDefault="000131F2" w:rsidP="000131F2">
      <w:pPr>
        <w:pStyle w:val="Bezodstpw"/>
        <w:ind w:left="720"/>
        <w:rPr>
          <w:rFonts w:ascii="Arial" w:hAnsi="Arial" w:cs="Arial"/>
          <w:bCs/>
          <w:sz w:val="22"/>
          <w:szCs w:val="22"/>
        </w:rPr>
      </w:pPr>
      <w:r w:rsidRPr="0003380C">
        <w:rPr>
          <w:rFonts w:ascii="Arial" w:hAnsi="Arial" w:cs="Arial"/>
          <w:bCs/>
          <w:sz w:val="22"/>
          <w:szCs w:val="22"/>
        </w:rPr>
        <w:t xml:space="preserve">Lista urządzeń wymaganych do zasilania i sterowania w tej branży znajduje się w „motor </w:t>
      </w:r>
      <w:r w:rsidRPr="0003380C">
        <w:rPr>
          <w:rFonts w:ascii="Arial" w:hAnsi="Arial" w:cs="Arial"/>
          <w:bCs/>
          <w:sz w:val="22"/>
          <w:szCs w:val="22"/>
        </w:rPr>
        <w:lastRenderedPageBreak/>
        <w:t>liście” – załącznik nr  3 do dokumentacji.</w:t>
      </w:r>
    </w:p>
    <w:p w:rsidR="00B472EA" w:rsidRPr="0003380C" w:rsidRDefault="00B472EA" w:rsidP="00B472EA">
      <w:pPr>
        <w:pStyle w:val="Nagwek3"/>
        <w:rPr>
          <w:rFonts w:cs="Arial"/>
        </w:rPr>
      </w:pPr>
      <w:bookmarkStart w:id="85" w:name="_Toc156826353"/>
      <w:r w:rsidRPr="0003380C">
        <w:rPr>
          <w:rFonts w:cs="Arial"/>
        </w:rPr>
        <w:t>Instalacje oświetlenia scenicznego</w:t>
      </w:r>
      <w:bookmarkEnd w:id="85"/>
    </w:p>
    <w:p w:rsidR="00B472EA" w:rsidRPr="0003380C" w:rsidRDefault="00B472EA" w:rsidP="00B472EA">
      <w:pPr>
        <w:pStyle w:val="Bezodstpw"/>
        <w:ind w:left="720"/>
        <w:rPr>
          <w:rFonts w:ascii="Arial" w:hAnsi="Arial" w:cs="Arial"/>
          <w:bCs/>
          <w:sz w:val="22"/>
          <w:szCs w:val="22"/>
        </w:rPr>
      </w:pPr>
      <w:r w:rsidRPr="0003380C">
        <w:rPr>
          <w:rFonts w:ascii="Arial" w:hAnsi="Arial" w:cs="Arial"/>
          <w:bCs/>
          <w:sz w:val="22"/>
          <w:szCs w:val="22"/>
        </w:rPr>
        <w:t>Należy doprowadzić zasilanie elektryczne do szaf zasilająco-sterujących wydanych w branży oświetlenia scenicznego</w:t>
      </w:r>
      <w:r w:rsidR="001F7A88" w:rsidRPr="0003380C">
        <w:rPr>
          <w:rFonts w:ascii="Arial" w:hAnsi="Arial" w:cs="Arial"/>
          <w:bCs/>
          <w:sz w:val="22"/>
          <w:szCs w:val="22"/>
        </w:rPr>
        <w:t>. W branży tej projektant przewidział następujące tablice:</w:t>
      </w:r>
    </w:p>
    <w:p w:rsidR="001F7A88" w:rsidRPr="0003380C" w:rsidRDefault="001F7A88" w:rsidP="008978BA">
      <w:pPr>
        <w:pStyle w:val="Bezodstpw"/>
        <w:numPr>
          <w:ilvl w:val="0"/>
          <w:numId w:val="12"/>
        </w:numPr>
        <w:rPr>
          <w:rFonts w:ascii="Arial" w:hAnsi="Arial" w:cs="Arial"/>
          <w:bCs/>
          <w:sz w:val="22"/>
          <w:szCs w:val="22"/>
        </w:rPr>
      </w:pPr>
      <w:r w:rsidRPr="0003380C">
        <w:rPr>
          <w:rFonts w:ascii="Arial" w:hAnsi="Arial" w:cs="Arial"/>
          <w:bCs/>
          <w:sz w:val="22"/>
          <w:szCs w:val="22"/>
        </w:rPr>
        <w:t>ROT-ST</w:t>
      </w:r>
    </w:p>
    <w:p w:rsidR="001F7A88" w:rsidRPr="0003380C" w:rsidRDefault="001F7A88"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ROT-SK</w:t>
      </w:r>
      <w:proofErr w:type="spellEnd"/>
    </w:p>
    <w:p w:rsidR="001F7A88" w:rsidRPr="0003380C" w:rsidRDefault="001F7A88"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ROT-SP</w:t>
      </w:r>
      <w:proofErr w:type="spellEnd"/>
    </w:p>
    <w:p w:rsidR="001F7A88" w:rsidRPr="0003380C" w:rsidRDefault="001F7A88"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ROT-CKJ</w:t>
      </w:r>
      <w:proofErr w:type="spellEnd"/>
    </w:p>
    <w:p w:rsidR="001F7A88" w:rsidRPr="0003380C" w:rsidRDefault="001F7A88" w:rsidP="001F7A88">
      <w:pPr>
        <w:pStyle w:val="Bezodstpw"/>
        <w:ind w:left="720"/>
        <w:rPr>
          <w:rFonts w:ascii="Arial" w:hAnsi="Arial" w:cs="Arial"/>
          <w:bCs/>
          <w:sz w:val="22"/>
          <w:szCs w:val="22"/>
        </w:rPr>
      </w:pPr>
      <w:r w:rsidRPr="0003380C">
        <w:rPr>
          <w:rFonts w:ascii="Arial" w:hAnsi="Arial" w:cs="Arial"/>
          <w:bCs/>
          <w:sz w:val="22"/>
          <w:szCs w:val="22"/>
        </w:rPr>
        <w:t>Tablice te będą zasilane z rozdzielnicy głównej „RG1” i „RG2” kablami WLZ. Granicą opracowania będą zaciski kabli WLZ zasilające tablice oświetlenia scenicznego.</w:t>
      </w:r>
      <w:r w:rsidR="009D252B" w:rsidRPr="0003380C">
        <w:rPr>
          <w:rFonts w:ascii="Arial" w:hAnsi="Arial" w:cs="Arial"/>
          <w:bCs/>
          <w:sz w:val="22"/>
          <w:szCs w:val="22"/>
        </w:rPr>
        <w:t xml:space="preserve"> </w:t>
      </w:r>
    </w:p>
    <w:p w:rsidR="001F7A88" w:rsidRPr="0003380C" w:rsidRDefault="001F7A88" w:rsidP="001F7A88">
      <w:pPr>
        <w:pStyle w:val="Bezodstpw"/>
        <w:ind w:left="720"/>
        <w:rPr>
          <w:rFonts w:ascii="Arial" w:hAnsi="Arial" w:cs="Arial"/>
          <w:bCs/>
          <w:sz w:val="22"/>
          <w:szCs w:val="22"/>
        </w:rPr>
      </w:pPr>
      <w:r w:rsidRPr="0003380C">
        <w:rPr>
          <w:rFonts w:ascii="Arial" w:hAnsi="Arial" w:cs="Arial"/>
          <w:bCs/>
          <w:sz w:val="22"/>
          <w:szCs w:val="22"/>
        </w:rPr>
        <w:t xml:space="preserve">Oprócz tego przewidziano </w:t>
      </w:r>
      <w:r w:rsidR="000100D8" w:rsidRPr="0003380C">
        <w:rPr>
          <w:rFonts w:ascii="Arial" w:hAnsi="Arial" w:cs="Arial"/>
          <w:bCs/>
          <w:sz w:val="22"/>
          <w:szCs w:val="22"/>
        </w:rPr>
        <w:t>zestawy dwa gniazd „ZE2” ( w tym gniazdo 63A, 3P). Zestawy gniazd i kable zasilające są w zakresie niniejszego opracowania. Zasilanie gniazd z rozdzielnicy obiektowej „R4”.</w:t>
      </w:r>
    </w:p>
    <w:p w:rsidR="003453BF" w:rsidRPr="0003380C" w:rsidRDefault="003453BF" w:rsidP="001F7A88">
      <w:pPr>
        <w:pStyle w:val="Bezodstpw"/>
        <w:ind w:left="720"/>
        <w:rPr>
          <w:rFonts w:ascii="Arial" w:hAnsi="Arial" w:cs="Arial"/>
          <w:bCs/>
          <w:sz w:val="22"/>
          <w:szCs w:val="22"/>
        </w:rPr>
      </w:pPr>
      <w:r w:rsidRPr="0003380C">
        <w:rPr>
          <w:rFonts w:ascii="Arial" w:hAnsi="Arial" w:cs="Arial"/>
          <w:bCs/>
          <w:sz w:val="22"/>
          <w:szCs w:val="22"/>
        </w:rPr>
        <w:t>Tablice zasilania i sterowania oświetleniem scenicznym w pomieszczeniach :</w:t>
      </w:r>
    </w:p>
    <w:p w:rsidR="003453BF" w:rsidRPr="0003380C" w:rsidRDefault="003453BF" w:rsidP="008978BA">
      <w:pPr>
        <w:pStyle w:val="Bezodstpw"/>
        <w:numPr>
          <w:ilvl w:val="0"/>
          <w:numId w:val="12"/>
        </w:numPr>
        <w:rPr>
          <w:rFonts w:ascii="Arial" w:hAnsi="Arial" w:cs="Arial"/>
          <w:bCs/>
          <w:sz w:val="22"/>
          <w:szCs w:val="22"/>
        </w:rPr>
      </w:pPr>
      <w:r w:rsidRPr="0003380C">
        <w:rPr>
          <w:rFonts w:ascii="Arial" w:hAnsi="Arial" w:cs="Arial"/>
          <w:bCs/>
          <w:sz w:val="22"/>
          <w:szCs w:val="22"/>
        </w:rPr>
        <w:t>Sali teatralnej</w:t>
      </w:r>
    </w:p>
    <w:p w:rsidR="003453BF" w:rsidRPr="0003380C" w:rsidRDefault="003453BF" w:rsidP="008978BA">
      <w:pPr>
        <w:pStyle w:val="Bezodstpw"/>
        <w:numPr>
          <w:ilvl w:val="0"/>
          <w:numId w:val="12"/>
        </w:numPr>
        <w:rPr>
          <w:rFonts w:ascii="Arial" w:hAnsi="Arial" w:cs="Arial"/>
          <w:bCs/>
          <w:sz w:val="22"/>
          <w:szCs w:val="22"/>
        </w:rPr>
      </w:pPr>
      <w:r w:rsidRPr="0003380C">
        <w:rPr>
          <w:rFonts w:ascii="Arial" w:hAnsi="Arial" w:cs="Arial"/>
          <w:bCs/>
          <w:sz w:val="22"/>
          <w:szCs w:val="22"/>
        </w:rPr>
        <w:t>Sali kameralnej</w:t>
      </w:r>
    </w:p>
    <w:p w:rsidR="003453BF" w:rsidRPr="0003380C" w:rsidRDefault="003453BF" w:rsidP="008978BA">
      <w:pPr>
        <w:pStyle w:val="Bezodstpw"/>
        <w:numPr>
          <w:ilvl w:val="0"/>
          <w:numId w:val="12"/>
        </w:numPr>
        <w:rPr>
          <w:rFonts w:ascii="Arial" w:hAnsi="Arial" w:cs="Arial"/>
          <w:bCs/>
          <w:sz w:val="22"/>
          <w:szCs w:val="22"/>
        </w:rPr>
      </w:pPr>
      <w:r w:rsidRPr="0003380C">
        <w:rPr>
          <w:rFonts w:ascii="Arial" w:hAnsi="Arial" w:cs="Arial"/>
          <w:bCs/>
          <w:sz w:val="22"/>
          <w:szCs w:val="22"/>
        </w:rPr>
        <w:t>Sali prób</w:t>
      </w:r>
    </w:p>
    <w:p w:rsidR="003453BF" w:rsidRPr="0003380C" w:rsidRDefault="003453BF" w:rsidP="008978BA">
      <w:pPr>
        <w:pStyle w:val="Bezodstpw"/>
        <w:numPr>
          <w:ilvl w:val="0"/>
          <w:numId w:val="12"/>
        </w:numPr>
        <w:rPr>
          <w:rFonts w:ascii="Arial" w:hAnsi="Arial" w:cs="Arial"/>
          <w:bCs/>
          <w:sz w:val="22"/>
          <w:szCs w:val="22"/>
        </w:rPr>
      </w:pPr>
      <w:r w:rsidRPr="0003380C">
        <w:rPr>
          <w:rFonts w:ascii="Arial" w:hAnsi="Arial" w:cs="Arial"/>
          <w:bCs/>
          <w:sz w:val="22"/>
          <w:szCs w:val="22"/>
        </w:rPr>
        <w:t>Sali wielofunkcyjnej CKJ</w:t>
      </w:r>
    </w:p>
    <w:p w:rsidR="003453BF" w:rsidRPr="0003380C" w:rsidRDefault="009D252B" w:rsidP="003453BF">
      <w:pPr>
        <w:pStyle w:val="Bezodstpw"/>
        <w:ind w:left="720"/>
        <w:rPr>
          <w:rFonts w:ascii="Arial" w:hAnsi="Arial" w:cs="Arial"/>
          <w:bCs/>
          <w:sz w:val="22"/>
          <w:szCs w:val="22"/>
        </w:rPr>
      </w:pPr>
      <w:r w:rsidRPr="0003380C">
        <w:rPr>
          <w:rFonts w:ascii="Arial" w:hAnsi="Arial" w:cs="Arial"/>
          <w:bCs/>
          <w:sz w:val="22"/>
          <w:szCs w:val="22"/>
        </w:rPr>
        <w:t>s</w:t>
      </w:r>
      <w:r w:rsidR="003453BF" w:rsidRPr="0003380C">
        <w:rPr>
          <w:rFonts w:ascii="Arial" w:hAnsi="Arial" w:cs="Arial"/>
          <w:bCs/>
          <w:sz w:val="22"/>
          <w:szCs w:val="22"/>
        </w:rPr>
        <w:t>ą poza zakresem i należy wykonać instalacje elektryczne wg wytycznych zawartych w zasobach projektowych tej części dokumentacji.</w:t>
      </w:r>
    </w:p>
    <w:p w:rsidR="003453BF" w:rsidRPr="0003380C" w:rsidRDefault="00530244" w:rsidP="003453BF">
      <w:pPr>
        <w:pStyle w:val="Bezodstpw"/>
        <w:ind w:left="720"/>
        <w:rPr>
          <w:rFonts w:ascii="Arial" w:hAnsi="Arial" w:cs="Arial"/>
          <w:bCs/>
          <w:sz w:val="22"/>
          <w:szCs w:val="22"/>
        </w:rPr>
      </w:pPr>
      <w:r w:rsidRPr="0003380C">
        <w:rPr>
          <w:rFonts w:ascii="Arial" w:hAnsi="Arial" w:cs="Arial"/>
          <w:bCs/>
          <w:sz w:val="22"/>
          <w:szCs w:val="22"/>
        </w:rPr>
        <w:t xml:space="preserve">Samo oświetlenie widowni jest w </w:t>
      </w:r>
      <w:r w:rsidR="003453BF" w:rsidRPr="0003380C">
        <w:rPr>
          <w:rFonts w:ascii="Arial" w:hAnsi="Arial" w:cs="Arial"/>
          <w:bCs/>
          <w:sz w:val="22"/>
          <w:szCs w:val="22"/>
        </w:rPr>
        <w:t>zakresie</w:t>
      </w:r>
      <w:r w:rsidRPr="0003380C">
        <w:rPr>
          <w:rFonts w:ascii="Arial" w:hAnsi="Arial" w:cs="Arial"/>
          <w:bCs/>
          <w:sz w:val="22"/>
          <w:szCs w:val="22"/>
        </w:rPr>
        <w:t xml:space="preserve"> instalacji elektrycznych tego opracowania. Do </w:t>
      </w:r>
      <w:r w:rsidR="003453BF" w:rsidRPr="0003380C">
        <w:rPr>
          <w:rFonts w:ascii="Arial" w:hAnsi="Arial" w:cs="Arial"/>
          <w:bCs/>
          <w:sz w:val="22"/>
          <w:szCs w:val="22"/>
        </w:rPr>
        <w:t xml:space="preserve"> wykonania</w:t>
      </w:r>
      <w:r w:rsidRPr="0003380C">
        <w:rPr>
          <w:rFonts w:ascii="Arial" w:hAnsi="Arial" w:cs="Arial"/>
          <w:bCs/>
          <w:sz w:val="22"/>
          <w:szCs w:val="22"/>
        </w:rPr>
        <w:t xml:space="preserve"> jest</w:t>
      </w:r>
      <w:r w:rsidR="003453BF" w:rsidRPr="0003380C">
        <w:rPr>
          <w:rFonts w:ascii="Arial" w:hAnsi="Arial" w:cs="Arial"/>
          <w:bCs/>
          <w:sz w:val="22"/>
          <w:szCs w:val="22"/>
        </w:rPr>
        <w:t xml:space="preserve"> okablowani</w:t>
      </w:r>
      <w:r w:rsidRPr="0003380C">
        <w:rPr>
          <w:rFonts w:ascii="Arial" w:hAnsi="Arial" w:cs="Arial"/>
          <w:bCs/>
          <w:sz w:val="22"/>
          <w:szCs w:val="22"/>
        </w:rPr>
        <w:t>e opraw, tablice zasilające zawierające zasilacze i „drivery” zasilające oprawy na widowni. Granicą opracowania są zaciski kabla standardu cyfrowej komunikacji sieciowej (DMX) w tablicach :</w:t>
      </w:r>
    </w:p>
    <w:p w:rsidR="00530244" w:rsidRPr="0003380C" w:rsidRDefault="00530244" w:rsidP="008978BA">
      <w:pPr>
        <w:pStyle w:val="Bezodstpw"/>
        <w:numPr>
          <w:ilvl w:val="0"/>
          <w:numId w:val="12"/>
        </w:numPr>
        <w:rPr>
          <w:rFonts w:ascii="Arial" w:hAnsi="Arial" w:cs="Arial"/>
          <w:bCs/>
          <w:sz w:val="22"/>
          <w:szCs w:val="22"/>
        </w:rPr>
      </w:pPr>
      <w:r w:rsidRPr="0003380C">
        <w:rPr>
          <w:rFonts w:ascii="Arial" w:hAnsi="Arial" w:cs="Arial"/>
          <w:bCs/>
          <w:sz w:val="22"/>
          <w:szCs w:val="22"/>
        </w:rPr>
        <w:t xml:space="preserve">ROT-ST – </w:t>
      </w:r>
      <w:proofErr w:type="spellStart"/>
      <w:r w:rsidRPr="0003380C">
        <w:rPr>
          <w:rFonts w:ascii="Arial" w:hAnsi="Arial" w:cs="Arial"/>
          <w:bCs/>
          <w:sz w:val="22"/>
          <w:szCs w:val="22"/>
        </w:rPr>
        <w:t>pom</w:t>
      </w:r>
      <w:proofErr w:type="spellEnd"/>
      <w:r w:rsidRPr="0003380C">
        <w:rPr>
          <w:rFonts w:ascii="Arial" w:hAnsi="Arial" w:cs="Arial"/>
          <w:bCs/>
          <w:sz w:val="22"/>
          <w:szCs w:val="22"/>
        </w:rPr>
        <w:t>. S1.04</w:t>
      </w:r>
    </w:p>
    <w:p w:rsidR="00530244" w:rsidRPr="0003380C" w:rsidRDefault="00530244"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ROT-SK</w:t>
      </w:r>
      <w:proofErr w:type="spellEnd"/>
      <w:r w:rsidRPr="0003380C">
        <w:rPr>
          <w:rFonts w:ascii="Arial" w:hAnsi="Arial" w:cs="Arial"/>
          <w:bCs/>
          <w:sz w:val="22"/>
          <w:szCs w:val="22"/>
        </w:rPr>
        <w:t xml:space="preserve"> – </w:t>
      </w:r>
      <w:proofErr w:type="spellStart"/>
      <w:r w:rsidRPr="0003380C">
        <w:rPr>
          <w:rFonts w:ascii="Arial" w:hAnsi="Arial" w:cs="Arial"/>
          <w:bCs/>
          <w:sz w:val="22"/>
          <w:szCs w:val="22"/>
        </w:rPr>
        <w:t>pom</w:t>
      </w:r>
      <w:proofErr w:type="spellEnd"/>
      <w:r w:rsidRPr="0003380C">
        <w:rPr>
          <w:rFonts w:ascii="Arial" w:hAnsi="Arial" w:cs="Arial"/>
          <w:bCs/>
          <w:sz w:val="22"/>
          <w:szCs w:val="22"/>
        </w:rPr>
        <w:t>. L1.03</w:t>
      </w:r>
    </w:p>
    <w:p w:rsidR="00530244" w:rsidRPr="0003380C" w:rsidRDefault="00530244"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ROT-SP</w:t>
      </w:r>
      <w:proofErr w:type="spellEnd"/>
      <w:r w:rsidR="003F422D" w:rsidRPr="0003380C">
        <w:rPr>
          <w:rFonts w:ascii="Arial" w:hAnsi="Arial" w:cs="Arial"/>
          <w:bCs/>
          <w:sz w:val="22"/>
          <w:szCs w:val="22"/>
        </w:rPr>
        <w:t xml:space="preserve"> </w:t>
      </w:r>
      <w:r w:rsidRPr="0003380C">
        <w:rPr>
          <w:rFonts w:ascii="Arial" w:hAnsi="Arial" w:cs="Arial"/>
          <w:bCs/>
          <w:sz w:val="22"/>
          <w:szCs w:val="22"/>
        </w:rPr>
        <w:t xml:space="preserve">– </w:t>
      </w:r>
      <w:proofErr w:type="spellStart"/>
      <w:r w:rsidRPr="0003380C">
        <w:rPr>
          <w:rFonts w:ascii="Arial" w:hAnsi="Arial" w:cs="Arial"/>
          <w:bCs/>
          <w:sz w:val="22"/>
          <w:szCs w:val="22"/>
        </w:rPr>
        <w:t>pom</w:t>
      </w:r>
      <w:proofErr w:type="spellEnd"/>
      <w:r w:rsidRPr="0003380C">
        <w:rPr>
          <w:rFonts w:ascii="Arial" w:hAnsi="Arial" w:cs="Arial"/>
          <w:bCs/>
          <w:sz w:val="22"/>
          <w:szCs w:val="22"/>
        </w:rPr>
        <w:t>. L1.03</w:t>
      </w:r>
    </w:p>
    <w:p w:rsidR="00530244" w:rsidRPr="0003380C" w:rsidRDefault="00530244"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ROT-CKJ</w:t>
      </w:r>
      <w:proofErr w:type="spellEnd"/>
      <w:r w:rsidR="003F422D" w:rsidRPr="0003380C">
        <w:rPr>
          <w:rFonts w:ascii="Arial" w:hAnsi="Arial" w:cs="Arial"/>
          <w:bCs/>
          <w:sz w:val="22"/>
          <w:szCs w:val="22"/>
        </w:rPr>
        <w:t xml:space="preserve"> – </w:t>
      </w:r>
      <w:proofErr w:type="spellStart"/>
      <w:r w:rsidR="003F422D" w:rsidRPr="0003380C">
        <w:rPr>
          <w:rFonts w:ascii="Arial" w:hAnsi="Arial" w:cs="Arial"/>
          <w:bCs/>
          <w:sz w:val="22"/>
          <w:szCs w:val="22"/>
        </w:rPr>
        <w:t>pom</w:t>
      </w:r>
      <w:proofErr w:type="spellEnd"/>
      <w:r w:rsidR="003F422D" w:rsidRPr="0003380C">
        <w:rPr>
          <w:rFonts w:ascii="Arial" w:hAnsi="Arial" w:cs="Arial"/>
          <w:bCs/>
          <w:sz w:val="22"/>
          <w:szCs w:val="22"/>
        </w:rPr>
        <w:t>. B1.09</w:t>
      </w:r>
    </w:p>
    <w:p w:rsidR="003F422D" w:rsidRPr="0003380C" w:rsidRDefault="003F422D" w:rsidP="003F422D">
      <w:pPr>
        <w:pStyle w:val="Bezodstpw"/>
        <w:rPr>
          <w:rFonts w:ascii="Arial" w:hAnsi="Arial" w:cs="Arial"/>
          <w:bCs/>
          <w:sz w:val="22"/>
          <w:szCs w:val="22"/>
        </w:rPr>
      </w:pPr>
    </w:p>
    <w:p w:rsidR="00F667E9" w:rsidRDefault="003F422D" w:rsidP="003F422D">
      <w:pPr>
        <w:pStyle w:val="Bezodstpw"/>
        <w:ind w:left="720"/>
        <w:rPr>
          <w:rFonts w:ascii="Arial" w:hAnsi="Arial" w:cs="Arial"/>
          <w:bCs/>
          <w:sz w:val="22"/>
          <w:szCs w:val="22"/>
        </w:rPr>
      </w:pPr>
      <w:r w:rsidRPr="0003380C">
        <w:rPr>
          <w:rFonts w:ascii="Arial" w:hAnsi="Arial" w:cs="Arial"/>
          <w:bCs/>
          <w:sz w:val="22"/>
          <w:szCs w:val="22"/>
        </w:rPr>
        <w:t xml:space="preserve">Z wyżej wymienionych tablic należy wyprowadzić kable DMX i wprowadzić do </w:t>
      </w:r>
      <w:proofErr w:type="spellStart"/>
      <w:r w:rsidRPr="0003380C">
        <w:rPr>
          <w:rFonts w:ascii="Arial" w:hAnsi="Arial" w:cs="Arial"/>
          <w:bCs/>
          <w:sz w:val="22"/>
          <w:szCs w:val="22"/>
        </w:rPr>
        <w:t>s</w:t>
      </w:r>
      <w:r w:rsidR="006578D5" w:rsidRPr="0003380C">
        <w:rPr>
          <w:rFonts w:ascii="Arial" w:hAnsi="Arial" w:cs="Arial"/>
          <w:bCs/>
          <w:sz w:val="22"/>
          <w:szCs w:val="22"/>
        </w:rPr>
        <w:t>p</w:t>
      </w:r>
      <w:r w:rsidRPr="0003380C">
        <w:rPr>
          <w:rFonts w:ascii="Arial" w:hAnsi="Arial" w:cs="Arial"/>
          <w:bCs/>
          <w:sz w:val="22"/>
          <w:szCs w:val="22"/>
        </w:rPr>
        <w:t>literów</w:t>
      </w:r>
      <w:proofErr w:type="spellEnd"/>
      <w:r w:rsidRPr="0003380C">
        <w:rPr>
          <w:rFonts w:ascii="Arial" w:hAnsi="Arial" w:cs="Arial"/>
          <w:bCs/>
          <w:sz w:val="22"/>
          <w:szCs w:val="22"/>
        </w:rPr>
        <w:t xml:space="preserve"> DMX (rozdzielacz</w:t>
      </w:r>
      <w:r w:rsidR="006578D5" w:rsidRPr="0003380C">
        <w:rPr>
          <w:rFonts w:ascii="Arial" w:hAnsi="Arial" w:cs="Arial"/>
          <w:bCs/>
          <w:sz w:val="22"/>
          <w:szCs w:val="22"/>
        </w:rPr>
        <w:t>y</w:t>
      </w:r>
      <w:r w:rsidRPr="0003380C">
        <w:rPr>
          <w:rFonts w:ascii="Arial" w:hAnsi="Arial" w:cs="Arial"/>
          <w:bCs/>
          <w:sz w:val="22"/>
          <w:szCs w:val="22"/>
        </w:rPr>
        <w:t xml:space="preserve"> linii) zamontowanych w tablicach</w:t>
      </w:r>
      <w:r w:rsidR="00F667E9" w:rsidRPr="0003380C">
        <w:rPr>
          <w:rFonts w:ascii="Arial" w:hAnsi="Arial" w:cs="Arial"/>
          <w:bCs/>
          <w:sz w:val="22"/>
          <w:szCs w:val="22"/>
        </w:rPr>
        <w:t>: ROT-EL1; ROT-EL2; ROT-EL3; ROT-EL4</w:t>
      </w:r>
      <w:r w:rsidRPr="0003380C">
        <w:rPr>
          <w:rFonts w:ascii="Arial" w:hAnsi="Arial" w:cs="Arial"/>
          <w:bCs/>
          <w:sz w:val="22"/>
          <w:szCs w:val="22"/>
        </w:rPr>
        <w:t xml:space="preserve"> dedykowanych do poszczególnych pomieszczeń sterowania oświetleniem widowni. </w:t>
      </w:r>
      <w:r w:rsidR="00F667E9" w:rsidRPr="0003380C">
        <w:rPr>
          <w:rFonts w:ascii="Arial" w:hAnsi="Arial" w:cs="Arial"/>
          <w:bCs/>
          <w:sz w:val="22"/>
          <w:szCs w:val="22"/>
        </w:rPr>
        <w:t xml:space="preserve"> Oprócz tego projektuje się tablice elektryczne dla zasilaczy i „driverów” dedykowanych do zasilania opraw w poszczególnych pomieszczeniach widowni.</w:t>
      </w:r>
    </w:p>
    <w:p w:rsidR="00AB589A" w:rsidRDefault="00AB589A" w:rsidP="003F422D">
      <w:pPr>
        <w:pStyle w:val="Bezodstpw"/>
        <w:ind w:left="720"/>
        <w:rPr>
          <w:rFonts w:ascii="Arial" w:hAnsi="Arial" w:cs="Arial"/>
          <w:bCs/>
          <w:sz w:val="22"/>
          <w:szCs w:val="22"/>
        </w:rPr>
      </w:pPr>
      <w:r>
        <w:rPr>
          <w:rFonts w:ascii="Arial" w:hAnsi="Arial" w:cs="Arial"/>
          <w:bCs/>
          <w:sz w:val="22"/>
          <w:szCs w:val="22"/>
        </w:rPr>
        <w:t>Oprawy z protokołem DMX ujęte w niniejszej dokumentacji będą zamontowane :</w:t>
      </w:r>
    </w:p>
    <w:p w:rsidR="00AB589A" w:rsidRPr="00CB5186" w:rsidRDefault="00AB589A" w:rsidP="008978BA">
      <w:pPr>
        <w:pStyle w:val="Bezodstpw"/>
        <w:numPr>
          <w:ilvl w:val="0"/>
          <w:numId w:val="12"/>
        </w:numPr>
        <w:rPr>
          <w:rFonts w:ascii="Arial" w:hAnsi="Arial" w:cs="Arial"/>
          <w:bCs/>
          <w:sz w:val="22"/>
          <w:szCs w:val="22"/>
        </w:rPr>
      </w:pPr>
      <w:r>
        <w:rPr>
          <w:rFonts w:ascii="Arial" w:hAnsi="Arial" w:cs="Arial"/>
          <w:bCs/>
          <w:sz w:val="22"/>
          <w:szCs w:val="22"/>
        </w:rPr>
        <w:t>w s</w:t>
      </w:r>
      <w:r w:rsidRPr="0003380C">
        <w:rPr>
          <w:rFonts w:ascii="Arial" w:hAnsi="Arial" w:cs="Arial"/>
          <w:bCs/>
          <w:sz w:val="22"/>
          <w:szCs w:val="22"/>
        </w:rPr>
        <w:t>ali teatralnej</w:t>
      </w:r>
      <w:r>
        <w:rPr>
          <w:rFonts w:ascii="Arial" w:hAnsi="Arial" w:cs="Arial"/>
          <w:bCs/>
          <w:sz w:val="22"/>
          <w:szCs w:val="22"/>
        </w:rPr>
        <w:t xml:space="preserve">: </w:t>
      </w:r>
      <w:r>
        <w:rPr>
          <w:rFonts w:ascii="Arial" w:hAnsi="Arial" w:cs="Arial"/>
          <w:sz w:val="22"/>
          <w:szCs w:val="22"/>
        </w:rPr>
        <w:t>oświetlenie przeszkodowe –</w:t>
      </w:r>
      <w:r w:rsidR="00CB5186">
        <w:rPr>
          <w:rFonts w:ascii="Arial" w:hAnsi="Arial" w:cs="Arial"/>
          <w:sz w:val="22"/>
          <w:szCs w:val="22"/>
        </w:rPr>
        <w:t xml:space="preserve">schody, oświetlenie na ścianie </w:t>
      </w:r>
      <w:r w:rsidR="00CB5186" w:rsidRPr="00CB5186">
        <w:rPr>
          <w:rFonts w:ascii="Arial" w:hAnsi="Arial" w:cs="Arial"/>
          <w:b/>
          <w:sz w:val="22"/>
          <w:szCs w:val="22"/>
        </w:rPr>
        <w:t>wg rysunku E-12</w:t>
      </w:r>
      <w:r w:rsidR="00CB5186">
        <w:rPr>
          <w:rFonts w:ascii="Arial" w:hAnsi="Arial" w:cs="Arial"/>
          <w:b/>
          <w:sz w:val="22"/>
          <w:szCs w:val="22"/>
        </w:rPr>
        <w:t>;</w:t>
      </w:r>
      <w:r w:rsidR="00CB5186" w:rsidRPr="00CB5186">
        <w:rPr>
          <w:rFonts w:ascii="Arial" w:hAnsi="Arial" w:cs="Arial"/>
          <w:b/>
          <w:sz w:val="22"/>
          <w:szCs w:val="22"/>
        </w:rPr>
        <w:t xml:space="preserve"> </w:t>
      </w:r>
      <w:r>
        <w:rPr>
          <w:rFonts w:ascii="Arial" w:hAnsi="Arial" w:cs="Arial"/>
          <w:sz w:val="22"/>
          <w:szCs w:val="22"/>
        </w:rPr>
        <w:t>oświetlenie na stropie</w:t>
      </w:r>
    </w:p>
    <w:p w:rsidR="00CB5186" w:rsidRDefault="00CB5186" w:rsidP="008978BA">
      <w:pPr>
        <w:pStyle w:val="Bezodstpw"/>
        <w:numPr>
          <w:ilvl w:val="0"/>
          <w:numId w:val="12"/>
        </w:numPr>
        <w:rPr>
          <w:rFonts w:ascii="Arial" w:hAnsi="Arial" w:cs="Arial"/>
          <w:bCs/>
          <w:sz w:val="22"/>
          <w:szCs w:val="22"/>
        </w:rPr>
      </w:pPr>
      <w:r>
        <w:rPr>
          <w:rFonts w:ascii="Arial" w:hAnsi="Arial" w:cs="Arial"/>
          <w:bCs/>
          <w:sz w:val="22"/>
          <w:szCs w:val="22"/>
        </w:rPr>
        <w:t>w sali kameralnej oświetlenie na stropie</w:t>
      </w:r>
    </w:p>
    <w:p w:rsidR="00CB5186" w:rsidRDefault="00CB5186" w:rsidP="008978BA">
      <w:pPr>
        <w:pStyle w:val="Bezodstpw"/>
        <w:numPr>
          <w:ilvl w:val="0"/>
          <w:numId w:val="12"/>
        </w:numPr>
        <w:rPr>
          <w:rFonts w:ascii="Arial" w:hAnsi="Arial" w:cs="Arial"/>
          <w:bCs/>
          <w:sz w:val="22"/>
          <w:szCs w:val="22"/>
        </w:rPr>
      </w:pPr>
      <w:r>
        <w:rPr>
          <w:rFonts w:ascii="Arial" w:hAnsi="Arial" w:cs="Arial"/>
          <w:bCs/>
          <w:sz w:val="22"/>
          <w:szCs w:val="22"/>
        </w:rPr>
        <w:t>w sali CKJ oświetlenie na stropie</w:t>
      </w:r>
    </w:p>
    <w:p w:rsidR="00CB5186" w:rsidRDefault="00CB5186" w:rsidP="008978BA">
      <w:pPr>
        <w:pStyle w:val="Bezodstpw"/>
        <w:numPr>
          <w:ilvl w:val="0"/>
          <w:numId w:val="12"/>
        </w:numPr>
        <w:rPr>
          <w:rFonts w:ascii="Arial" w:hAnsi="Arial" w:cs="Arial"/>
          <w:bCs/>
          <w:sz w:val="22"/>
          <w:szCs w:val="22"/>
        </w:rPr>
      </w:pPr>
      <w:r>
        <w:rPr>
          <w:rFonts w:ascii="Arial" w:hAnsi="Arial" w:cs="Arial"/>
          <w:bCs/>
          <w:sz w:val="22"/>
          <w:szCs w:val="22"/>
        </w:rPr>
        <w:t>w sali prób oświetlenie na stropie</w:t>
      </w:r>
    </w:p>
    <w:p w:rsidR="00AB589A" w:rsidRDefault="00AB589A" w:rsidP="00AB589A">
      <w:pPr>
        <w:pStyle w:val="Bezodstpw"/>
        <w:rPr>
          <w:rFonts w:ascii="Arial" w:hAnsi="Arial" w:cs="Arial"/>
          <w:bCs/>
          <w:sz w:val="22"/>
          <w:szCs w:val="22"/>
        </w:rPr>
      </w:pPr>
    </w:p>
    <w:p w:rsidR="00AB589A" w:rsidRPr="0003380C" w:rsidRDefault="00AB589A" w:rsidP="003F422D">
      <w:pPr>
        <w:pStyle w:val="Bezodstpw"/>
        <w:ind w:left="720"/>
        <w:rPr>
          <w:rFonts w:ascii="Arial" w:hAnsi="Arial" w:cs="Arial"/>
          <w:bCs/>
          <w:sz w:val="22"/>
          <w:szCs w:val="22"/>
        </w:rPr>
      </w:pPr>
    </w:p>
    <w:p w:rsidR="003F422D" w:rsidRPr="0003380C" w:rsidRDefault="003F422D" w:rsidP="003F422D">
      <w:pPr>
        <w:pStyle w:val="Bezodstpw"/>
        <w:ind w:left="720"/>
        <w:rPr>
          <w:rFonts w:ascii="Arial" w:hAnsi="Arial" w:cs="Arial"/>
          <w:bCs/>
          <w:sz w:val="22"/>
          <w:szCs w:val="22"/>
        </w:rPr>
      </w:pPr>
      <w:r w:rsidRPr="0003380C">
        <w:rPr>
          <w:rFonts w:ascii="Arial" w:hAnsi="Arial" w:cs="Arial"/>
          <w:bCs/>
          <w:sz w:val="22"/>
          <w:szCs w:val="22"/>
        </w:rPr>
        <w:t>Schematy połączeniowe od E-2.32 do E-2.41.</w:t>
      </w:r>
    </w:p>
    <w:p w:rsidR="009D252B" w:rsidRPr="0003380C" w:rsidRDefault="009D252B" w:rsidP="003F422D">
      <w:pPr>
        <w:pStyle w:val="Bezodstpw"/>
        <w:ind w:left="720"/>
        <w:rPr>
          <w:rFonts w:ascii="Arial" w:hAnsi="Arial" w:cs="Arial"/>
          <w:bCs/>
          <w:sz w:val="22"/>
          <w:szCs w:val="22"/>
        </w:rPr>
      </w:pPr>
    </w:p>
    <w:p w:rsidR="009D252B" w:rsidRPr="0003380C" w:rsidRDefault="009D252B" w:rsidP="003F422D">
      <w:pPr>
        <w:pStyle w:val="Bezodstpw"/>
        <w:ind w:left="720"/>
        <w:rPr>
          <w:rFonts w:ascii="Arial" w:hAnsi="Arial" w:cs="Arial"/>
          <w:bCs/>
          <w:sz w:val="22"/>
          <w:szCs w:val="22"/>
        </w:rPr>
      </w:pPr>
      <w:r w:rsidRPr="0003380C">
        <w:rPr>
          <w:rFonts w:ascii="Arial" w:hAnsi="Arial" w:cs="Arial"/>
          <w:bCs/>
          <w:sz w:val="22"/>
          <w:szCs w:val="22"/>
        </w:rPr>
        <w:t>Bilans mocy oświetlenia scenicznego:</w:t>
      </w:r>
    </w:p>
    <w:p w:rsidR="009D252B" w:rsidRPr="0003380C" w:rsidRDefault="00BB496C" w:rsidP="000A528D">
      <w:pPr>
        <w:pStyle w:val="Bezodstpw"/>
        <w:rPr>
          <w:rFonts w:ascii="Arial" w:hAnsi="Arial" w:cs="Arial"/>
          <w:bCs/>
          <w:sz w:val="22"/>
          <w:szCs w:val="22"/>
        </w:rPr>
      </w:pPr>
      <w:r>
        <w:rPr>
          <w:rFonts w:ascii="Arial" w:hAnsi="Arial" w:cs="Arial"/>
          <w:bCs/>
          <w:noProof/>
          <w:sz w:val="22"/>
          <w:szCs w:val="22"/>
        </w:rPr>
        <w:lastRenderedPageBreak/>
        <w:drawing>
          <wp:inline distT="0" distB="0" distL="0" distR="0">
            <wp:extent cx="6242050" cy="1695450"/>
            <wp:effectExtent l="19050" t="0" r="6350" b="0"/>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6242050" cy="1695450"/>
                    </a:xfrm>
                    <a:prstGeom prst="rect">
                      <a:avLst/>
                    </a:prstGeom>
                    <a:noFill/>
                    <a:ln w="9525">
                      <a:noFill/>
                      <a:miter lim="800000"/>
                      <a:headEnd/>
                      <a:tailEnd/>
                    </a:ln>
                  </pic:spPr>
                </pic:pic>
              </a:graphicData>
            </a:graphic>
          </wp:inline>
        </w:drawing>
      </w:r>
    </w:p>
    <w:p w:rsidR="009D252B" w:rsidRPr="0003380C" w:rsidRDefault="009D252B" w:rsidP="009D252B">
      <w:pPr>
        <w:pStyle w:val="APtekst"/>
        <w:ind w:left="1440"/>
        <w:rPr>
          <w:rFonts w:ascii="Arial" w:eastAsia="Times New Roman" w:hAnsi="Arial" w:cs="Arial"/>
          <w:color w:val="auto"/>
          <w:sz w:val="22"/>
          <w:szCs w:val="22"/>
          <w:highlight w:val="yellow"/>
          <w:lang w:eastAsia="pl-PL"/>
        </w:rPr>
      </w:pPr>
    </w:p>
    <w:p w:rsidR="009D252B" w:rsidRPr="0003380C" w:rsidRDefault="000A528D" w:rsidP="000A528D">
      <w:pPr>
        <w:pStyle w:val="Bezodstpw"/>
        <w:ind w:left="720"/>
        <w:rPr>
          <w:rFonts w:ascii="Arial" w:hAnsi="Arial" w:cs="Arial"/>
          <w:bCs/>
          <w:sz w:val="22"/>
          <w:szCs w:val="22"/>
        </w:rPr>
      </w:pPr>
      <w:r w:rsidRPr="0003380C">
        <w:rPr>
          <w:rFonts w:ascii="Arial" w:hAnsi="Arial" w:cs="Arial"/>
          <w:bCs/>
          <w:sz w:val="22"/>
          <w:szCs w:val="22"/>
        </w:rPr>
        <w:t xml:space="preserve">Trasy </w:t>
      </w:r>
      <w:r w:rsidR="009D252B" w:rsidRPr="0003380C">
        <w:rPr>
          <w:rFonts w:ascii="Arial" w:hAnsi="Arial" w:cs="Arial"/>
          <w:bCs/>
          <w:sz w:val="22"/>
          <w:szCs w:val="22"/>
        </w:rPr>
        <w:t xml:space="preserve">kablowe na potrzeby instalacji oświetlenia </w:t>
      </w:r>
      <w:r w:rsidRPr="0003380C">
        <w:rPr>
          <w:rFonts w:ascii="Arial" w:hAnsi="Arial" w:cs="Arial"/>
          <w:bCs/>
          <w:sz w:val="22"/>
          <w:szCs w:val="22"/>
        </w:rPr>
        <w:t xml:space="preserve">scenicznego </w:t>
      </w:r>
      <w:r w:rsidR="009D252B" w:rsidRPr="0003380C">
        <w:rPr>
          <w:rFonts w:ascii="Arial" w:hAnsi="Arial" w:cs="Arial"/>
          <w:bCs/>
          <w:sz w:val="22"/>
          <w:szCs w:val="22"/>
        </w:rPr>
        <w:t xml:space="preserve">technologicznego </w:t>
      </w:r>
      <w:r w:rsidRPr="0003380C">
        <w:rPr>
          <w:rFonts w:ascii="Arial" w:hAnsi="Arial" w:cs="Arial"/>
          <w:bCs/>
          <w:sz w:val="22"/>
          <w:szCs w:val="22"/>
        </w:rPr>
        <w:t xml:space="preserve">są ujęte w tejże dokumentacji. </w:t>
      </w:r>
    </w:p>
    <w:p w:rsidR="000A528D" w:rsidRPr="0003380C" w:rsidRDefault="009D252B" w:rsidP="000A528D">
      <w:pPr>
        <w:pStyle w:val="Bezodstpw"/>
        <w:ind w:left="720"/>
        <w:rPr>
          <w:rFonts w:ascii="Arial" w:hAnsi="Arial" w:cs="Arial"/>
          <w:bCs/>
          <w:sz w:val="22"/>
          <w:szCs w:val="22"/>
        </w:rPr>
      </w:pPr>
      <w:r w:rsidRPr="0003380C">
        <w:rPr>
          <w:rFonts w:ascii="Arial" w:hAnsi="Arial" w:cs="Arial"/>
          <w:bCs/>
          <w:sz w:val="22"/>
          <w:szCs w:val="22"/>
        </w:rPr>
        <w:t xml:space="preserve">Przewidywane zyski ciepła od oświetlenia </w:t>
      </w:r>
      <w:r w:rsidR="000A528D" w:rsidRPr="0003380C">
        <w:rPr>
          <w:rFonts w:ascii="Arial" w:hAnsi="Arial" w:cs="Arial"/>
          <w:bCs/>
          <w:sz w:val="22"/>
          <w:szCs w:val="22"/>
        </w:rPr>
        <w:t xml:space="preserve">scenicznego </w:t>
      </w:r>
      <w:r w:rsidRPr="0003380C">
        <w:rPr>
          <w:rFonts w:ascii="Arial" w:hAnsi="Arial" w:cs="Arial"/>
          <w:bCs/>
          <w:sz w:val="22"/>
          <w:szCs w:val="22"/>
        </w:rPr>
        <w:t xml:space="preserve">technologicznego </w:t>
      </w:r>
      <w:r w:rsidR="000A528D" w:rsidRPr="0003380C">
        <w:rPr>
          <w:rFonts w:ascii="Arial" w:hAnsi="Arial" w:cs="Arial"/>
          <w:bCs/>
          <w:sz w:val="22"/>
          <w:szCs w:val="22"/>
        </w:rPr>
        <w:t>dla s</w:t>
      </w:r>
      <w:r w:rsidRPr="0003380C">
        <w:rPr>
          <w:rFonts w:ascii="Arial" w:hAnsi="Arial" w:cs="Arial"/>
          <w:bCs/>
          <w:sz w:val="22"/>
          <w:szCs w:val="22"/>
        </w:rPr>
        <w:t>ali</w:t>
      </w:r>
      <w:r w:rsidR="000A528D" w:rsidRPr="0003380C">
        <w:rPr>
          <w:rFonts w:ascii="Arial" w:hAnsi="Arial" w:cs="Arial"/>
          <w:bCs/>
          <w:sz w:val="22"/>
          <w:szCs w:val="22"/>
        </w:rPr>
        <w:t xml:space="preserve"> teatralnej</w:t>
      </w:r>
      <w:r w:rsidRPr="0003380C">
        <w:rPr>
          <w:rFonts w:ascii="Arial" w:hAnsi="Arial" w:cs="Arial"/>
          <w:bCs/>
          <w:sz w:val="22"/>
          <w:szCs w:val="22"/>
        </w:rPr>
        <w:t xml:space="preserve"> 60kW w tym</w:t>
      </w:r>
      <w:r w:rsidR="000A528D" w:rsidRPr="0003380C">
        <w:rPr>
          <w:rFonts w:ascii="Arial" w:hAnsi="Arial" w:cs="Arial"/>
          <w:bCs/>
          <w:sz w:val="22"/>
          <w:szCs w:val="22"/>
        </w:rPr>
        <w:t>:</w:t>
      </w:r>
    </w:p>
    <w:p w:rsidR="000A528D" w:rsidRPr="0003380C" w:rsidRDefault="000A528D" w:rsidP="000A528D">
      <w:pPr>
        <w:pStyle w:val="Bezodstpw"/>
        <w:ind w:left="720"/>
        <w:rPr>
          <w:rFonts w:ascii="Arial" w:hAnsi="Arial" w:cs="Arial"/>
          <w:bCs/>
          <w:sz w:val="22"/>
          <w:szCs w:val="22"/>
        </w:rPr>
      </w:pPr>
      <w:r w:rsidRPr="0003380C">
        <w:rPr>
          <w:rFonts w:ascii="Arial" w:hAnsi="Arial" w:cs="Arial"/>
          <w:bCs/>
          <w:sz w:val="22"/>
          <w:szCs w:val="22"/>
        </w:rPr>
        <w:t xml:space="preserve">- </w:t>
      </w:r>
      <w:r w:rsidR="009D252B" w:rsidRPr="0003380C">
        <w:rPr>
          <w:rFonts w:ascii="Arial" w:hAnsi="Arial" w:cs="Arial"/>
          <w:bCs/>
          <w:sz w:val="22"/>
          <w:szCs w:val="22"/>
        </w:rPr>
        <w:t xml:space="preserve"> widownia 20kW </w:t>
      </w:r>
    </w:p>
    <w:p w:rsidR="009D252B" w:rsidRPr="0003380C" w:rsidRDefault="000A528D" w:rsidP="000A528D">
      <w:pPr>
        <w:pStyle w:val="Bezodstpw"/>
        <w:ind w:left="720"/>
        <w:rPr>
          <w:rFonts w:ascii="Arial" w:hAnsi="Arial" w:cs="Arial"/>
          <w:bCs/>
          <w:sz w:val="22"/>
          <w:szCs w:val="22"/>
        </w:rPr>
      </w:pPr>
      <w:r w:rsidRPr="0003380C">
        <w:rPr>
          <w:rFonts w:ascii="Arial" w:hAnsi="Arial" w:cs="Arial"/>
          <w:bCs/>
          <w:sz w:val="22"/>
          <w:szCs w:val="22"/>
        </w:rPr>
        <w:t xml:space="preserve">-  </w:t>
      </w:r>
      <w:r w:rsidR="009D252B" w:rsidRPr="0003380C">
        <w:rPr>
          <w:rFonts w:ascii="Arial" w:hAnsi="Arial" w:cs="Arial"/>
          <w:bCs/>
          <w:sz w:val="22"/>
          <w:szCs w:val="22"/>
        </w:rPr>
        <w:t>scena 40kW.</w:t>
      </w:r>
    </w:p>
    <w:p w:rsidR="000A528D" w:rsidRPr="0003380C" w:rsidRDefault="000A528D" w:rsidP="000A528D">
      <w:pPr>
        <w:pStyle w:val="Bezodstpw"/>
        <w:ind w:left="720"/>
        <w:rPr>
          <w:rFonts w:ascii="Arial" w:hAnsi="Arial" w:cs="Arial"/>
          <w:bCs/>
          <w:sz w:val="22"/>
          <w:szCs w:val="22"/>
        </w:rPr>
      </w:pPr>
      <w:r w:rsidRPr="0003380C">
        <w:rPr>
          <w:rFonts w:ascii="Arial" w:hAnsi="Arial" w:cs="Arial"/>
          <w:bCs/>
          <w:sz w:val="22"/>
          <w:szCs w:val="22"/>
        </w:rPr>
        <w:t>Maksymalne zyski ciepła dla rozdzielnic oświetlenia sceny to maksymalnie 4kW – projekt przewiduje w tych pomieszczeniach gdzie znajdują się rozdzielnice oświetlenia sceny wentylację i klimatyzację. Są to pomieszczenia:</w:t>
      </w:r>
    </w:p>
    <w:p w:rsidR="000A528D" w:rsidRPr="0003380C" w:rsidRDefault="000A528D" w:rsidP="008978BA">
      <w:pPr>
        <w:pStyle w:val="Bezodstpw"/>
        <w:numPr>
          <w:ilvl w:val="0"/>
          <w:numId w:val="12"/>
        </w:numPr>
        <w:rPr>
          <w:rFonts w:ascii="Arial" w:hAnsi="Arial" w:cs="Arial"/>
          <w:bCs/>
          <w:sz w:val="22"/>
          <w:szCs w:val="22"/>
        </w:rPr>
      </w:pPr>
      <w:r w:rsidRPr="0003380C">
        <w:rPr>
          <w:rFonts w:ascii="Arial" w:hAnsi="Arial" w:cs="Arial"/>
          <w:bCs/>
          <w:sz w:val="22"/>
          <w:szCs w:val="22"/>
        </w:rPr>
        <w:t xml:space="preserve">ROT-ST – </w:t>
      </w:r>
      <w:proofErr w:type="spellStart"/>
      <w:r w:rsidRPr="0003380C">
        <w:rPr>
          <w:rFonts w:ascii="Arial" w:hAnsi="Arial" w:cs="Arial"/>
          <w:bCs/>
          <w:sz w:val="22"/>
          <w:szCs w:val="22"/>
        </w:rPr>
        <w:t>pom</w:t>
      </w:r>
      <w:proofErr w:type="spellEnd"/>
      <w:r w:rsidRPr="0003380C">
        <w:rPr>
          <w:rFonts w:ascii="Arial" w:hAnsi="Arial" w:cs="Arial"/>
          <w:bCs/>
          <w:sz w:val="22"/>
          <w:szCs w:val="22"/>
        </w:rPr>
        <w:t>. S1.04</w:t>
      </w:r>
    </w:p>
    <w:p w:rsidR="000A528D" w:rsidRPr="0003380C" w:rsidRDefault="000A528D"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ROT-SK</w:t>
      </w:r>
      <w:proofErr w:type="spellEnd"/>
      <w:r w:rsidRPr="0003380C">
        <w:rPr>
          <w:rFonts w:ascii="Arial" w:hAnsi="Arial" w:cs="Arial"/>
          <w:bCs/>
          <w:sz w:val="22"/>
          <w:szCs w:val="22"/>
        </w:rPr>
        <w:t xml:space="preserve"> – </w:t>
      </w:r>
      <w:proofErr w:type="spellStart"/>
      <w:r w:rsidRPr="0003380C">
        <w:rPr>
          <w:rFonts w:ascii="Arial" w:hAnsi="Arial" w:cs="Arial"/>
          <w:bCs/>
          <w:sz w:val="22"/>
          <w:szCs w:val="22"/>
        </w:rPr>
        <w:t>pom</w:t>
      </w:r>
      <w:proofErr w:type="spellEnd"/>
      <w:r w:rsidRPr="0003380C">
        <w:rPr>
          <w:rFonts w:ascii="Arial" w:hAnsi="Arial" w:cs="Arial"/>
          <w:bCs/>
          <w:sz w:val="22"/>
          <w:szCs w:val="22"/>
        </w:rPr>
        <w:t>. L1.03</w:t>
      </w:r>
    </w:p>
    <w:p w:rsidR="000A528D" w:rsidRPr="0003380C" w:rsidRDefault="000A528D"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ROT-SP</w:t>
      </w:r>
      <w:proofErr w:type="spellEnd"/>
      <w:r w:rsidRPr="0003380C">
        <w:rPr>
          <w:rFonts w:ascii="Arial" w:hAnsi="Arial" w:cs="Arial"/>
          <w:bCs/>
          <w:sz w:val="22"/>
          <w:szCs w:val="22"/>
        </w:rPr>
        <w:t xml:space="preserve"> – </w:t>
      </w:r>
      <w:proofErr w:type="spellStart"/>
      <w:r w:rsidRPr="0003380C">
        <w:rPr>
          <w:rFonts w:ascii="Arial" w:hAnsi="Arial" w:cs="Arial"/>
          <w:bCs/>
          <w:sz w:val="22"/>
          <w:szCs w:val="22"/>
        </w:rPr>
        <w:t>pom</w:t>
      </w:r>
      <w:proofErr w:type="spellEnd"/>
      <w:r w:rsidRPr="0003380C">
        <w:rPr>
          <w:rFonts w:ascii="Arial" w:hAnsi="Arial" w:cs="Arial"/>
          <w:bCs/>
          <w:sz w:val="22"/>
          <w:szCs w:val="22"/>
        </w:rPr>
        <w:t>. L1.03</w:t>
      </w:r>
    </w:p>
    <w:p w:rsidR="000A528D" w:rsidRPr="0003380C" w:rsidRDefault="000A528D" w:rsidP="008978BA">
      <w:pPr>
        <w:pStyle w:val="Bezodstpw"/>
        <w:numPr>
          <w:ilvl w:val="0"/>
          <w:numId w:val="12"/>
        </w:numPr>
        <w:rPr>
          <w:rFonts w:ascii="Arial" w:hAnsi="Arial" w:cs="Arial"/>
          <w:bCs/>
          <w:sz w:val="22"/>
          <w:szCs w:val="22"/>
        </w:rPr>
      </w:pPr>
      <w:proofErr w:type="spellStart"/>
      <w:r w:rsidRPr="0003380C">
        <w:rPr>
          <w:rFonts w:ascii="Arial" w:hAnsi="Arial" w:cs="Arial"/>
          <w:bCs/>
          <w:sz w:val="22"/>
          <w:szCs w:val="22"/>
        </w:rPr>
        <w:t>ROT-CKJ</w:t>
      </w:r>
      <w:proofErr w:type="spellEnd"/>
      <w:r w:rsidRPr="0003380C">
        <w:rPr>
          <w:rFonts w:ascii="Arial" w:hAnsi="Arial" w:cs="Arial"/>
          <w:bCs/>
          <w:sz w:val="22"/>
          <w:szCs w:val="22"/>
        </w:rPr>
        <w:t xml:space="preserve"> – </w:t>
      </w:r>
      <w:proofErr w:type="spellStart"/>
      <w:r w:rsidRPr="0003380C">
        <w:rPr>
          <w:rFonts w:ascii="Arial" w:hAnsi="Arial" w:cs="Arial"/>
          <w:bCs/>
          <w:sz w:val="22"/>
          <w:szCs w:val="22"/>
        </w:rPr>
        <w:t>pom</w:t>
      </w:r>
      <w:proofErr w:type="spellEnd"/>
      <w:r w:rsidRPr="0003380C">
        <w:rPr>
          <w:rFonts w:ascii="Arial" w:hAnsi="Arial" w:cs="Arial"/>
          <w:bCs/>
          <w:sz w:val="22"/>
          <w:szCs w:val="22"/>
        </w:rPr>
        <w:t>. B1.09</w:t>
      </w:r>
    </w:p>
    <w:p w:rsidR="000A528D" w:rsidRPr="0003380C" w:rsidRDefault="000A528D" w:rsidP="000A528D">
      <w:pPr>
        <w:pStyle w:val="Bezodstpw"/>
        <w:ind w:left="720"/>
        <w:rPr>
          <w:rFonts w:ascii="Arial" w:hAnsi="Arial" w:cs="Arial"/>
          <w:bCs/>
          <w:sz w:val="22"/>
          <w:szCs w:val="22"/>
        </w:rPr>
      </w:pPr>
    </w:p>
    <w:p w:rsidR="009D252B" w:rsidRPr="0003380C" w:rsidRDefault="009D252B" w:rsidP="000A528D">
      <w:pPr>
        <w:pStyle w:val="Bezodstpw"/>
        <w:ind w:left="720"/>
        <w:rPr>
          <w:rFonts w:ascii="Arial" w:hAnsi="Arial" w:cs="Arial"/>
          <w:bCs/>
          <w:sz w:val="22"/>
          <w:szCs w:val="22"/>
        </w:rPr>
      </w:pPr>
      <w:r w:rsidRPr="0003380C">
        <w:rPr>
          <w:rFonts w:ascii="Arial" w:hAnsi="Arial" w:cs="Arial"/>
          <w:bCs/>
          <w:sz w:val="22"/>
          <w:szCs w:val="22"/>
        </w:rPr>
        <w:t>Ze względu na możliwość generowania zakłóceń kab</w:t>
      </w:r>
      <w:r w:rsidR="000A528D" w:rsidRPr="0003380C">
        <w:rPr>
          <w:rFonts w:ascii="Arial" w:hAnsi="Arial" w:cs="Arial"/>
          <w:bCs/>
          <w:sz w:val="22"/>
          <w:szCs w:val="22"/>
        </w:rPr>
        <w:t>e</w:t>
      </w:r>
      <w:r w:rsidR="005B43BF" w:rsidRPr="0003380C">
        <w:rPr>
          <w:rFonts w:ascii="Arial" w:hAnsi="Arial" w:cs="Arial"/>
          <w:bCs/>
          <w:sz w:val="22"/>
          <w:szCs w:val="22"/>
        </w:rPr>
        <w:t>l</w:t>
      </w:r>
      <w:r w:rsidRPr="0003380C">
        <w:rPr>
          <w:rFonts w:ascii="Arial" w:hAnsi="Arial" w:cs="Arial"/>
          <w:bCs/>
          <w:sz w:val="22"/>
          <w:szCs w:val="22"/>
        </w:rPr>
        <w:t xml:space="preserve"> zasilając ROT</w:t>
      </w:r>
      <w:r w:rsidR="005B43BF" w:rsidRPr="0003380C">
        <w:rPr>
          <w:rFonts w:ascii="Arial" w:hAnsi="Arial" w:cs="Arial"/>
          <w:bCs/>
          <w:sz w:val="22"/>
          <w:szCs w:val="22"/>
        </w:rPr>
        <w:t>-ST</w:t>
      </w:r>
      <w:r w:rsidRPr="0003380C">
        <w:rPr>
          <w:rFonts w:ascii="Arial" w:hAnsi="Arial" w:cs="Arial"/>
          <w:bCs/>
          <w:sz w:val="22"/>
          <w:szCs w:val="22"/>
        </w:rPr>
        <w:t xml:space="preserve"> nie może przebiegać bezpośrednio w obrębie sali a w szczególności pod sceną</w:t>
      </w:r>
      <w:r w:rsidR="005B43BF" w:rsidRPr="0003380C">
        <w:rPr>
          <w:rFonts w:ascii="Arial" w:hAnsi="Arial" w:cs="Arial"/>
          <w:bCs/>
          <w:sz w:val="22"/>
          <w:szCs w:val="22"/>
        </w:rPr>
        <w:t>.</w:t>
      </w:r>
    </w:p>
    <w:p w:rsidR="009D252B" w:rsidRPr="0003380C" w:rsidRDefault="009D252B" w:rsidP="009D252B">
      <w:pPr>
        <w:pStyle w:val="Bezodstpw"/>
        <w:ind w:left="720"/>
        <w:rPr>
          <w:rFonts w:ascii="Arial" w:hAnsi="Arial" w:cs="Arial"/>
          <w:bCs/>
          <w:sz w:val="22"/>
          <w:szCs w:val="22"/>
        </w:rPr>
      </w:pPr>
    </w:p>
    <w:p w:rsidR="009D252B" w:rsidRPr="0003380C" w:rsidRDefault="009D252B" w:rsidP="000A528D">
      <w:pPr>
        <w:pStyle w:val="Bezodstpw"/>
        <w:ind w:left="720"/>
        <w:rPr>
          <w:rFonts w:ascii="Arial" w:hAnsi="Arial" w:cs="Arial"/>
          <w:bCs/>
          <w:sz w:val="22"/>
          <w:szCs w:val="22"/>
        </w:rPr>
      </w:pPr>
      <w:r w:rsidRPr="0003380C">
        <w:rPr>
          <w:rFonts w:ascii="Arial" w:hAnsi="Arial" w:cs="Arial"/>
          <w:bCs/>
          <w:sz w:val="22"/>
          <w:szCs w:val="22"/>
        </w:rPr>
        <w:t>Ze względu na zakłócenia należy zachować minimum 0,5 m odległości pomiędzy instalacją 230V  oświetlenia technologicznego,</w:t>
      </w:r>
      <w:r w:rsidR="005B43BF" w:rsidRPr="0003380C">
        <w:rPr>
          <w:rFonts w:ascii="Arial" w:hAnsi="Arial" w:cs="Arial"/>
          <w:bCs/>
          <w:sz w:val="22"/>
          <w:szCs w:val="22"/>
        </w:rPr>
        <w:t xml:space="preserve"> a instalacją elektroakustyczną.</w:t>
      </w:r>
    </w:p>
    <w:p w:rsidR="009D252B" w:rsidRPr="0003380C" w:rsidRDefault="009D252B" w:rsidP="003F422D">
      <w:pPr>
        <w:pStyle w:val="Bezodstpw"/>
        <w:ind w:left="720"/>
        <w:rPr>
          <w:rFonts w:ascii="Arial" w:hAnsi="Arial" w:cs="Arial"/>
          <w:bCs/>
          <w:sz w:val="22"/>
          <w:szCs w:val="22"/>
        </w:rPr>
      </w:pPr>
    </w:p>
    <w:p w:rsidR="006578D5" w:rsidRPr="0003380C" w:rsidRDefault="006578D5" w:rsidP="006578D5">
      <w:pPr>
        <w:pStyle w:val="Nagwek3"/>
        <w:rPr>
          <w:rFonts w:cs="Arial"/>
        </w:rPr>
      </w:pPr>
      <w:bookmarkStart w:id="86" w:name="_Toc156826354"/>
      <w:r w:rsidRPr="0003380C">
        <w:rPr>
          <w:rFonts w:cs="Arial"/>
        </w:rPr>
        <w:t xml:space="preserve">Instalacje oświetlenia scenicznego </w:t>
      </w:r>
      <w:r w:rsidR="007C0DE5" w:rsidRPr="0003380C">
        <w:rPr>
          <w:rFonts w:cs="Arial"/>
        </w:rPr>
        <w:t>–</w:t>
      </w:r>
      <w:r w:rsidRPr="0003380C">
        <w:rPr>
          <w:rFonts w:cs="Arial"/>
        </w:rPr>
        <w:t xml:space="preserve"> multimedia</w:t>
      </w:r>
      <w:bookmarkEnd w:id="86"/>
    </w:p>
    <w:p w:rsidR="007C0DE5" w:rsidRPr="0003380C" w:rsidRDefault="007C0DE5" w:rsidP="007C0DE5">
      <w:pPr>
        <w:pStyle w:val="Bezodstpw"/>
        <w:ind w:left="720"/>
        <w:rPr>
          <w:rFonts w:ascii="Arial" w:hAnsi="Arial" w:cs="Arial"/>
          <w:bCs/>
          <w:sz w:val="22"/>
          <w:szCs w:val="22"/>
        </w:rPr>
      </w:pPr>
      <w:r w:rsidRPr="0003380C">
        <w:rPr>
          <w:rFonts w:ascii="Arial" w:hAnsi="Arial" w:cs="Arial"/>
          <w:bCs/>
          <w:sz w:val="22"/>
          <w:szCs w:val="22"/>
        </w:rPr>
        <w:t>W projekcie instalacji elektrycznych przewiduje się zamontowanie gniazd elektrycznych dla monitorów multimedialnych M1….. do M8. Gniazda będą zamontowane w pomieszczeniach niskiego parteru: L0.02; L0.08; B0.27 i S0.08. Gniazda zamontować na wysokości 220cm od gotowej posadzki.</w:t>
      </w:r>
    </w:p>
    <w:p w:rsidR="007C0DE5" w:rsidRPr="0003380C" w:rsidRDefault="007C0DE5" w:rsidP="007C0DE5">
      <w:pPr>
        <w:pStyle w:val="Bezodstpw"/>
        <w:ind w:left="720"/>
        <w:rPr>
          <w:rFonts w:ascii="Arial" w:hAnsi="Arial" w:cs="Arial"/>
          <w:bCs/>
          <w:sz w:val="22"/>
          <w:szCs w:val="22"/>
        </w:rPr>
      </w:pPr>
    </w:p>
    <w:p w:rsidR="007C0DE5" w:rsidRPr="0003380C" w:rsidRDefault="007C0DE5" w:rsidP="007C0DE5">
      <w:pPr>
        <w:pStyle w:val="Nagwek3"/>
        <w:rPr>
          <w:rFonts w:cs="Arial"/>
        </w:rPr>
      </w:pPr>
      <w:bookmarkStart w:id="87" w:name="_Toc156826355"/>
      <w:r w:rsidRPr="0003380C">
        <w:rPr>
          <w:rFonts w:cs="Arial"/>
        </w:rPr>
        <w:t>Instalacje mechaniki sceny</w:t>
      </w:r>
      <w:bookmarkEnd w:id="87"/>
    </w:p>
    <w:p w:rsidR="005B43BF" w:rsidRPr="0003380C" w:rsidRDefault="005B43BF" w:rsidP="007C0DE5">
      <w:pPr>
        <w:pStyle w:val="Bezodstpw"/>
        <w:ind w:left="720"/>
        <w:rPr>
          <w:rFonts w:ascii="Arial" w:hAnsi="Arial" w:cs="Arial"/>
          <w:bCs/>
          <w:sz w:val="22"/>
          <w:szCs w:val="22"/>
        </w:rPr>
      </w:pPr>
      <w:r w:rsidRPr="0003380C">
        <w:rPr>
          <w:rFonts w:ascii="Arial" w:hAnsi="Arial" w:cs="Arial"/>
          <w:bCs/>
          <w:sz w:val="22"/>
          <w:szCs w:val="22"/>
        </w:rPr>
        <w:t xml:space="preserve">Instalacje elektryczne mechaniki sceny podobnie jak oświetlenia scenicznego nie wchodzą w zakres dokumentacji instalacji elektrycznych ogólnych. Na ten zakres wykonana jest oddzielna dokumentacja. </w:t>
      </w:r>
    </w:p>
    <w:p w:rsidR="007C0DE5" w:rsidRPr="0003380C" w:rsidRDefault="005B43BF" w:rsidP="007C0DE5">
      <w:pPr>
        <w:pStyle w:val="Bezodstpw"/>
        <w:ind w:left="720"/>
        <w:rPr>
          <w:rFonts w:ascii="Arial" w:hAnsi="Arial" w:cs="Arial"/>
          <w:bCs/>
          <w:sz w:val="22"/>
          <w:szCs w:val="22"/>
        </w:rPr>
      </w:pPr>
      <w:r w:rsidRPr="0003380C">
        <w:rPr>
          <w:rFonts w:ascii="Arial" w:hAnsi="Arial" w:cs="Arial"/>
          <w:bCs/>
          <w:sz w:val="22"/>
          <w:szCs w:val="22"/>
        </w:rPr>
        <w:t>Należy d</w:t>
      </w:r>
      <w:r w:rsidR="007C0DE5" w:rsidRPr="0003380C">
        <w:rPr>
          <w:rFonts w:ascii="Arial" w:hAnsi="Arial" w:cs="Arial"/>
          <w:bCs/>
          <w:sz w:val="22"/>
          <w:szCs w:val="22"/>
        </w:rPr>
        <w:t>oprowadzić kable WLZ zasilające rozdzielnice mechaniki sceny</w:t>
      </w:r>
      <w:r w:rsidRPr="0003380C">
        <w:rPr>
          <w:rFonts w:ascii="Arial" w:hAnsi="Arial" w:cs="Arial"/>
          <w:bCs/>
          <w:sz w:val="22"/>
          <w:szCs w:val="22"/>
        </w:rPr>
        <w:t xml:space="preserve"> z rozdzielnicy głównej „RG1” do pomieszczeń</w:t>
      </w:r>
    </w:p>
    <w:p w:rsidR="002A6242" w:rsidRPr="0003380C" w:rsidRDefault="002A6242" w:rsidP="008978BA">
      <w:pPr>
        <w:pStyle w:val="Bezodstpw"/>
        <w:numPr>
          <w:ilvl w:val="0"/>
          <w:numId w:val="13"/>
        </w:numPr>
        <w:rPr>
          <w:rFonts w:ascii="Arial" w:hAnsi="Arial" w:cs="Arial"/>
          <w:bCs/>
          <w:sz w:val="22"/>
          <w:szCs w:val="22"/>
        </w:rPr>
      </w:pPr>
      <w:r w:rsidRPr="0003380C">
        <w:rPr>
          <w:rFonts w:ascii="Arial" w:hAnsi="Arial" w:cs="Arial"/>
          <w:bCs/>
          <w:sz w:val="22"/>
          <w:szCs w:val="22"/>
        </w:rPr>
        <w:t>„</w:t>
      </w:r>
      <w:proofErr w:type="spellStart"/>
      <w:r w:rsidRPr="0003380C">
        <w:rPr>
          <w:rFonts w:ascii="Arial" w:hAnsi="Arial" w:cs="Arial"/>
          <w:bCs/>
          <w:sz w:val="22"/>
          <w:szCs w:val="22"/>
        </w:rPr>
        <w:t>RNS-ST</w:t>
      </w:r>
      <w:proofErr w:type="spellEnd"/>
      <w:r w:rsidRPr="0003380C">
        <w:rPr>
          <w:rFonts w:ascii="Arial" w:hAnsi="Arial" w:cs="Arial"/>
          <w:bCs/>
          <w:sz w:val="22"/>
          <w:szCs w:val="22"/>
        </w:rPr>
        <w:t xml:space="preserve">” – rozdzielnica napędów sceny sali teatralnej – w </w:t>
      </w:r>
      <w:proofErr w:type="spellStart"/>
      <w:r w:rsidRPr="0003380C">
        <w:rPr>
          <w:rFonts w:ascii="Arial" w:hAnsi="Arial" w:cs="Arial"/>
          <w:b/>
          <w:bCs/>
          <w:sz w:val="22"/>
          <w:szCs w:val="22"/>
        </w:rPr>
        <w:t>pom</w:t>
      </w:r>
      <w:proofErr w:type="spellEnd"/>
      <w:r w:rsidRPr="0003380C">
        <w:rPr>
          <w:rFonts w:ascii="Arial" w:hAnsi="Arial" w:cs="Arial"/>
          <w:b/>
          <w:bCs/>
          <w:sz w:val="22"/>
          <w:szCs w:val="22"/>
        </w:rPr>
        <w:t>. S2.01</w:t>
      </w:r>
      <w:r w:rsidR="005B43BF" w:rsidRPr="0003380C">
        <w:rPr>
          <w:rFonts w:ascii="Arial" w:hAnsi="Arial" w:cs="Arial"/>
          <w:bCs/>
          <w:sz w:val="22"/>
          <w:szCs w:val="22"/>
        </w:rPr>
        <w:t xml:space="preserve">  </w:t>
      </w:r>
    </w:p>
    <w:p w:rsidR="007C0DE5" w:rsidRPr="0003380C" w:rsidRDefault="002A6242" w:rsidP="008978BA">
      <w:pPr>
        <w:pStyle w:val="Bezodstpw"/>
        <w:numPr>
          <w:ilvl w:val="0"/>
          <w:numId w:val="13"/>
        </w:numPr>
        <w:rPr>
          <w:rFonts w:ascii="Arial" w:hAnsi="Arial" w:cs="Arial"/>
          <w:bCs/>
          <w:sz w:val="22"/>
          <w:szCs w:val="22"/>
        </w:rPr>
      </w:pPr>
      <w:r w:rsidRPr="0003380C">
        <w:rPr>
          <w:rFonts w:ascii="Arial" w:hAnsi="Arial" w:cs="Arial"/>
          <w:bCs/>
          <w:sz w:val="22"/>
          <w:szCs w:val="22"/>
        </w:rPr>
        <w:t xml:space="preserve"> „</w:t>
      </w:r>
      <w:proofErr w:type="spellStart"/>
      <w:r w:rsidRPr="0003380C">
        <w:rPr>
          <w:rFonts w:ascii="Arial" w:hAnsi="Arial" w:cs="Arial"/>
          <w:bCs/>
          <w:sz w:val="22"/>
          <w:szCs w:val="22"/>
        </w:rPr>
        <w:t>RNS-SK</w:t>
      </w:r>
      <w:proofErr w:type="spellEnd"/>
      <w:r w:rsidRPr="0003380C">
        <w:rPr>
          <w:rFonts w:ascii="Arial" w:hAnsi="Arial" w:cs="Arial"/>
          <w:bCs/>
          <w:sz w:val="22"/>
          <w:szCs w:val="22"/>
        </w:rPr>
        <w:t xml:space="preserve">” – rozdzielnica napędów sceny sali kameralnej – w </w:t>
      </w:r>
      <w:proofErr w:type="spellStart"/>
      <w:r w:rsidRPr="0003380C">
        <w:rPr>
          <w:rFonts w:ascii="Arial" w:hAnsi="Arial" w:cs="Arial"/>
          <w:b/>
          <w:bCs/>
          <w:sz w:val="22"/>
          <w:szCs w:val="22"/>
        </w:rPr>
        <w:t>pom</w:t>
      </w:r>
      <w:proofErr w:type="spellEnd"/>
      <w:r w:rsidRPr="0003380C">
        <w:rPr>
          <w:rFonts w:ascii="Arial" w:hAnsi="Arial" w:cs="Arial"/>
          <w:b/>
          <w:bCs/>
          <w:sz w:val="22"/>
          <w:szCs w:val="22"/>
        </w:rPr>
        <w:t xml:space="preserve">. </w:t>
      </w:r>
      <w:r w:rsidR="009D252B" w:rsidRPr="0003380C">
        <w:rPr>
          <w:rFonts w:ascii="Arial" w:hAnsi="Arial" w:cs="Arial"/>
          <w:b/>
          <w:bCs/>
          <w:sz w:val="22"/>
          <w:szCs w:val="22"/>
        </w:rPr>
        <w:t>L1</w:t>
      </w:r>
      <w:r w:rsidRPr="0003380C">
        <w:rPr>
          <w:rFonts w:ascii="Arial" w:hAnsi="Arial" w:cs="Arial"/>
          <w:b/>
          <w:bCs/>
          <w:sz w:val="22"/>
          <w:szCs w:val="22"/>
        </w:rPr>
        <w:t>.0</w:t>
      </w:r>
      <w:r w:rsidR="009D252B" w:rsidRPr="0003380C">
        <w:rPr>
          <w:rFonts w:ascii="Arial" w:hAnsi="Arial" w:cs="Arial"/>
          <w:b/>
          <w:bCs/>
          <w:sz w:val="22"/>
          <w:szCs w:val="22"/>
        </w:rPr>
        <w:t>3</w:t>
      </w:r>
    </w:p>
    <w:p w:rsidR="005B43BF" w:rsidRPr="0003380C" w:rsidRDefault="005B43BF" w:rsidP="005B43BF">
      <w:pPr>
        <w:pStyle w:val="Bezodstpw"/>
        <w:rPr>
          <w:rFonts w:ascii="Arial" w:hAnsi="Arial" w:cs="Arial"/>
          <w:bCs/>
          <w:sz w:val="22"/>
          <w:szCs w:val="22"/>
        </w:rPr>
      </w:pPr>
    </w:p>
    <w:p w:rsidR="005B43BF" w:rsidRPr="0003380C" w:rsidRDefault="00BB496C" w:rsidP="005B43BF">
      <w:pPr>
        <w:pStyle w:val="Bezodstpw"/>
        <w:rPr>
          <w:rFonts w:ascii="Arial" w:hAnsi="Arial" w:cs="Arial"/>
          <w:bCs/>
          <w:sz w:val="22"/>
          <w:szCs w:val="22"/>
        </w:rPr>
      </w:pPr>
      <w:r>
        <w:rPr>
          <w:rFonts w:ascii="Arial" w:hAnsi="Arial" w:cs="Arial"/>
          <w:bCs/>
          <w:noProof/>
          <w:sz w:val="22"/>
          <w:szCs w:val="22"/>
        </w:rPr>
        <w:lastRenderedPageBreak/>
        <w:drawing>
          <wp:inline distT="0" distB="0" distL="0" distR="0">
            <wp:extent cx="6508750" cy="1117600"/>
            <wp:effectExtent l="19050" t="0" r="6350" b="0"/>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6508750" cy="1117600"/>
                    </a:xfrm>
                    <a:prstGeom prst="rect">
                      <a:avLst/>
                    </a:prstGeom>
                    <a:noFill/>
                    <a:ln w="9525">
                      <a:noFill/>
                      <a:miter lim="800000"/>
                      <a:headEnd/>
                      <a:tailEnd/>
                    </a:ln>
                  </pic:spPr>
                </pic:pic>
              </a:graphicData>
            </a:graphic>
          </wp:inline>
        </w:drawing>
      </w:r>
    </w:p>
    <w:p w:rsidR="006578D5" w:rsidRPr="0003380C" w:rsidRDefault="006578D5" w:rsidP="003F422D">
      <w:pPr>
        <w:pStyle w:val="Bezodstpw"/>
        <w:ind w:left="720"/>
        <w:rPr>
          <w:rFonts w:ascii="Arial" w:hAnsi="Arial" w:cs="Arial"/>
          <w:bCs/>
          <w:sz w:val="22"/>
          <w:szCs w:val="22"/>
        </w:rPr>
      </w:pPr>
    </w:p>
    <w:p w:rsidR="003453BF" w:rsidRPr="0003380C" w:rsidRDefault="003453BF" w:rsidP="001F7A88">
      <w:pPr>
        <w:pStyle w:val="Bezodstpw"/>
        <w:ind w:left="720"/>
        <w:rPr>
          <w:rFonts w:ascii="Arial" w:hAnsi="Arial" w:cs="Arial"/>
          <w:bCs/>
          <w:sz w:val="22"/>
          <w:szCs w:val="22"/>
        </w:rPr>
      </w:pPr>
    </w:p>
    <w:p w:rsidR="005B43BF" w:rsidRPr="0003380C" w:rsidRDefault="000100D8" w:rsidP="005B43BF">
      <w:pPr>
        <w:pStyle w:val="Nagwek3"/>
        <w:rPr>
          <w:rFonts w:cs="Arial"/>
        </w:rPr>
      </w:pPr>
      <w:r w:rsidRPr="0003380C">
        <w:rPr>
          <w:rFonts w:cs="Arial"/>
        </w:rPr>
        <w:t xml:space="preserve"> </w:t>
      </w:r>
      <w:bookmarkStart w:id="88" w:name="_Toc156826356"/>
      <w:r w:rsidR="005B43BF" w:rsidRPr="0003380C">
        <w:rPr>
          <w:rFonts w:cs="Arial"/>
        </w:rPr>
        <w:t>Instalacje elektroakustyki</w:t>
      </w:r>
      <w:bookmarkEnd w:id="88"/>
    </w:p>
    <w:p w:rsidR="00AC676D" w:rsidRPr="0003380C" w:rsidRDefault="00AC676D" w:rsidP="00AC676D">
      <w:pPr>
        <w:pStyle w:val="Bezodstpw"/>
        <w:ind w:left="720"/>
        <w:rPr>
          <w:rFonts w:ascii="Arial" w:hAnsi="Arial" w:cs="Arial"/>
          <w:bCs/>
          <w:sz w:val="22"/>
          <w:szCs w:val="22"/>
        </w:rPr>
      </w:pPr>
      <w:r w:rsidRPr="0003380C">
        <w:rPr>
          <w:rFonts w:ascii="Arial" w:hAnsi="Arial" w:cs="Arial"/>
          <w:bCs/>
          <w:sz w:val="22"/>
          <w:szCs w:val="22"/>
        </w:rPr>
        <w:t>Lista urządzeń wymaganych do zasilania i sterowania w tej branży znajduje się w „motor liście” – załącznik nr  3 do dokumentacji.</w:t>
      </w:r>
    </w:p>
    <w:p w:rsidR="00AC676D" w:rsidRPr="0003380C" w:rsidRDefault="00AC676D" w:rsidP="005E42E3">
      <w:pPr>
        <w:pStyle w:val="Bezodstpw"/>
        <w:ind w:left="720"/>
        <w:rPr>
          <w:rFonts w:ascii="Arial" w:hAnsi="Arial" w:cs="Arial"/>
          <w:bCs/>
          <w:sz w:val="22"/>
          <w:szCs w:val="22"/>
        </w:rPr>
      </w:pPr>
    </w:p>
    <w:p w:rsidR="005E42E3" w:rsidRPr="0003380C" w:rsidRDefault="005E42E3" w:rsidP="005E42E3">
      <w:pPr>
        <w:pStyle w:val="Bezodstpw"/>
        <w:ind w:left="720"/>
        <w:rPr>
          <w:rFonts w:ascii="Arial" w:hAnsi="Arial" w:cs="Arial"/>
          <w:bCs/>
          <w:sz w:val="22"/>
          <w:szCs w:val="22"/>
        </w:rPr>
      </w:pPr>
      <w:r w:rsidRPr="0003380C">
        <w:rPr>
          <w:rFonts w:ascii="Arial" w:hAnsi="Arial" w:cs="Arial"/>
          <w:bCs/>
          <w:sz w:val="22"/>
          <w:szCs w:val="22"/>
        </w:rPr>
        <w:t>Instalacj</w:t>
      </w:r>
      <w:r w:rsidR="00D3204A" w:rsidRPr="0003380C">
        <w:rPr>
          <w:rFonts w:ascii="Arial" w:hAnsi="Arial" w:cs="Arial"/>
          <w:bCs/>
          <w:sz w:val="22"/>
          <w:szCs w:val="22"/>
        </w:rPr>
        <w:t>e</w:t>
      </w:r>
      <w:r w:rsidRPr="0003380C">
        <w:rPr>
          <w:rFonts w:ascii="Arial" w:hAnsi="Arial" w:cs="Arial"/>
          <w:bCs/>
          <w:sz w:val="22"/>
          <w:szCs w:val="22"/>
        </w:rPr>
        <w:t xml:space="preserve"> elektroakustyki </w:t>
      </w:r>
      <w:r w:rsidR="00D3204A" w:rsidRPr="0003380C">
        <w:rPr>
          <w:rFonts w:ascii="Arial" w:hAnsi="Arial" w:cs="Arial"/>
          <w:bCs/>
          <w:sz w:val="22"/>
          <w:szCs w:val="22"/>
        </w:rPr>
        <w:t>są poza zakresem opracowania</w:t>
      </w:r>
      <w:r w:rsidRPr="0003380C">
        <w:rPr>
          <w:rFonts w:ascii="Arial" w:hAnsi="Arial" w:cs="Arial"/>
          <w:bCs/>
          <w:sz w:val="22"/>
          <w:szCs w:val="22"/>
        </w:rPr>
        <w:t>. Wykonana jest osobna dokumentacja opisująca założenia projektowe tego zagadnienia.</w:t>
      </w:r>
    </w:p>
    <w:p w:rsidR="00D3204A" w:rsidRPr="0003380C" w:rsidRDefault="005E42E3" w:rsidP="005E42E3">
      <w:pPr>
        <w:pStyle w:val="Bezodstpw"/>
        <w:ind w:left="720"/>
        <w:rPr>
          <w:rFonts w:ascii="Arial" w:hAnsi="Arial" w:cs="Arial"/>
          <w:bCs/>
          <w:sz w:val="22"/>
          <w:szCs w:val="22"/>
        </w:rPr>
      </w:pPr>
      <w:r w:rsidRPr="0003380C">
        <w:rPr>
          <w:rFonts w:ascii="Arial" w:hAnsi="Arial" w:cs="Arial"/>
          <w:bCs/>
          <w:sz w:val="22"/>
          <w:szCs w:val="22"/>
        </w:rPr>
        <w:t>W projekcie instalacji elektrycznych ogólnych należy przewidzieć</w:t>
      </w:r>
      <w:r w:rsidR="00D3204A" w:rsidRPr="0003380C">
        <w:rPr>
          <w:rFonts w:ascii="Arial" w:hAnsi="Arial" w:cs="Arial"/>
          <w:bCs/>
          <w:sz w:val="22"/>
          <w:szCs w:val="22"/>
        </w:rPr>
        <w:t>:</w:t>
      </w:r>
    </w:p>
    <w:p w:rsidR="005E42E3" w:rsidRPr="0003380C" w:rsidRDefault="00D3204A" w:rsidP="005E42E3">
      <w:pPr>
        <w:pStyle w:val="Bezodstpw"/>
        <w:ind w:left="720"/>
        <w:rPr>
          <w:rFonts w:ascii="Arial" w:hAnsi="Arial" w:cs="Arial"/>
          <w:bCs/>
          <w:sz w:val="22"/>
          <w:szCs w:val="22"/>
        </w:rPr>
      </w:pPr>
      <w:r w:rsidRPr="0003380C">
        <w:rPr>
          <w:rFonts w:ascii="Arial" w:hAnsi="Arial" w:cs="Arial"/>
          <w:bCs/>
          <w:sz w:val="22"/>
          <w:szCs w:val="22"/>
        </w:rPr>
        <w:t xml:space="preserve">- </w:t>
      </w:r>
      <w:r w:rsidR="005E42E3" w:rsidRPr="0003380C">
        <w:rPr>
          <w:rFonts w:ascii="Arial" w:hAnsi="Arial" w:cs="Arial"/>
          <w:bCs/>
          <w:sz w:val="22"/>
          <w:szCs w:val="22"/>
        </w:rPr>
        <w:t xml:space="preserve"> WLZ z rozdzielni głównej budynku do rozdzielni</w:t>
      </w:r>
      <w:r w:rsidRPr="0003380C">
        <w:rPr>
          <w:rFonts w:ascii="Arial" w:hAnsi="Arial" w:cs="Arial"/>
          <w:bCs/>
          <w:sz w:val="22"/>
          <w:szCs w:val="22"/>
        </w:rPr>
        <w:t>c</w:t>
      </w:r>
      <w:r w:rsidR="005E42E3" w:rsidRPr="0003380C">
        <w:rPr>
          <w:rFonts w:ascii="Arial" w:hAnsi="Arial" w:cs="Arial"/>
          <w:bCs/>
          <w:sz w:val="22"/>
          <w:szCs w:val="22"/>
        </w:rPr>
        <w:t xml:space="preserve"> </w:t>
      </w:r>
      <w:r w:rsidRPr="0003380C">
        <w:rPr>
          <w:rFonts w:ascii="Arial" w:hAnsi="Arial" w:cs="Arial"/>
          <w:bCs/>
          <w:sz w:val="22"/>
          <w:szCs w:val="22"/>
        </w:rPr>
        <w:t>„</w:t>
      </w:r>
      <w:r w:rsidR="005E42E3" w:rsidRPr="0003380C">
        <w:rPr>
          <w:rFonts w:ascii="Arial" w:hAnsi="Arial" w:cs="Arial"/>
          <w:bCs/>
          <w:sz w:val="22"/>
          <w:szCs w:val="22"/>
        </w:rPr>
        <w:t>RES</w:t>
      </w:r>
      <w:r w:rsidRPr="0003380C">
        <w:rPr>
          <w:rFonts w:ascii="Arial" w:hAnsi="Arial" w:cs="Arial"/>
          <w:bCs/>
          <w:sz w:val="22"/>
          <w:szCs w:val="22"/>
        </w:rPr>
        <w:t>”</w:t>
      </w:r>
      <w:r w:rsidR="005E42E3" w:rsidRPr="0003380C">
        <w:rPr>
          <w:rFonts w:ascii="Arial" w:hAnsi="Arial" w:cs="Arial"/>
          <w:bCs/>
          <w:sz w:val="22"/>
          <w:szCs w:val="22"/>
        </w:rPr>
        <w:t xml:space="preserve"> </w:t>
      </w:r>
    </w:p>
    <w:p w:rsidR="00D3204A" w:rsidRPr="0003380C" w:rsidRDefault="00D3204A" w:rsidP="008978BA">
      <w:pPr>
        <w:pStyle w:val="Bezodstpw"/>
        <w:numPr>
          <w:ilvl w:val="0"/>
          <w:numId w:val="14"/>
        </w:numPr>
        <w:rPr>
          <w:rFonts w:ascii="Arial" w:hAnsi="Arial" w:cs="Arial"/>
          <w:bCs/>
          <w:sz w:val="22"/>
          <w:szCs w:val="22"/>
        </w:rPr>
      </w:pPr>
      <w:r w:rsidRPr="0003380C">
        <w:rPr>
          <w:rFonts w:ascii="Arial" w:hAnsi="Arial" w:cs="Arial"/>
          <w:bCs/>
          <w:sz w:val="22"/>
          <w:szCs w:val="22"/>
        </w:rPr>
        <w:t>„RES1”  zlokalizowana w pomieszczeniu S0.02 (amplifikatornia)</w:t>
      </w:r>
    </w:p>
    <w:p w:rsidR="00D3204A" w:rsidRPr="0003380C" w:rsidRDefault="00D3204A" w:rsidP="008978BA">
      <w:pPr>
        <w:pStyle w:val="Bezodstpw"/>
        <w:numPr>
          <w:ilvl w:val="0"/>
          <w:numId w:val="14"/>
        </w:numPr>
        <w:rPr>
          <w:rFonts w:ascii="Arial" w:hAnsi="Arial" w:cs="Arial"/>
          <w:bCs/>
          <w:sz w:val="22"/>
          <w:szCs w:val="22"/>
        </w:rPr>
      </w:pPr>
      <w:r w:rsidRPr="0003380C">
        <w:rPr>
          <w:rFonts w:ascii="Arial" w:hAnsi="Arial" w:cs="Arial"/>
          <w:bCs/>
          <w:sz w:val="22"/>
          <w:szCs w:val="22"/>
        </w:rPr>
        <w:t>„RES2”  zlokalizowana w pomieszczeniu B0.36 (amplifikatornia)</w:t>
      </w:r>
    </w:p>
    <w:p w:rsidR="00D3204A" w:rsidRPr="0003380C" w:rsidRDefault="00D3204A" w:rsidP="008978BA">
      <w:pPr>
        <w:pStyle w:val="Bezodstpw"/>
        <w:numPr>
          <w:ilvl w:val="0"/>
          <w:numId w:val="14"/>
        </w:numPr>
        <w:rPr>
          <w:rFonts w:ascii="Arial" w:hAnsi="Arial" w:cs="Arial"/>
          <w:bCs/>
          <w:sz w:val="22"/>
          <w:szCs w:val="22"/>
        </w:rPr>
      </w:pPr>
      <w:r w:rsidRPr="0003380C">
        <w:rPr>
          <w:rFonts w:ascii="Arial" w:hAnsi="Arial" w:cs="Arial"/>
          <w:bCs/>
          <w:sz w:val="22"/>
          <w:szCs w:val="22"/>
        </w:rPr>
        <w:t>„RES3”  zlokalizowana w pomieszczeniu L1.03a (zaplecze sprzętu elektroakustycznego)</w:t>
      </w:r>
    </w:p>
    <w:p w:rsidR="00D3204A" w:rsidRPr="0003380C" w:rsidRDefault="00D3204A" w:rsidP="008978BA">
      <w:pPr>
        <w:pStyle w:val="Bezodstpw"/>
        <w:numPr>
          <w:ilvl w:val="0"/>
          <w:numId w:val="14"/>
        </w:numPr>
        <w:rPr>
          <w:rFonts w:ascii="Arial" w:hAnsi="Arial" w:cs="Arial"/>
          <w:bCs/>
          <w:sz w:val="22"/>
          <w:szCs w:val="22"/>
        </w:rPr>
      </w:pPr>
      <w:r w:rsidRPr="0003380C">
        <w:rPr>
          <w:rFonts w:ascii="Arial" w:hAnsi="Arial" w:cs="Arial"/>
          <w:bCs/>
          <w:sz w:val="22"/>
          <w:szCs w:val="22"/>
        </w:rPr>
        <w:t>„RES4”  zlokalizowana w pomieszczeniu B1.09 (zaplecze sali CKJ)</w:t>
      </w:r>
    </w:p>
    <w:p w:rsidR="00D3204A" w:rsidRPr="0003380C" w:rsidRDefault="00326986" w:rsidP="005E42E3">
      <w:pPr>
        <w:pStyle w:val="Bezodstpw"/>
        <w:ind w:left="720"/>
        <w:rPr>
          <w:rFonts w:ascii="Arial" w:hAnsi="Arial" w:cs="Arial"/>
          <w:bCs/>
          <w:sz w:val="22"/>
          <w:szCs w:val="22"/>
        </w:rPr>
      </w:pPr>
      <w:r w:rsidRPr="0003380C">
        <w:rPr>
          <w:rFonts w:ascii="Arial" w:hAnsi="Arial" w:cs="Arial"/>
          <w:bCs/>
          <w:sz w:val="22"/>
          <w:szCs w:val="22"/>
        </w:rPr>
        <w:t>- rozdzielnice</w:t>
      </w:r>
      <w:r w:rsidR="00AC676D" w:rsidRPr="0003380C">
        <w:rPr>
          <w:rFonts w:ascii="Arial" w:hAnsi="Arial" w:cs="Arial"/>
          <w:bCs/>
          <w:sz w:val="22"/>
          <w:szCs w:val="22"/>
        </w:rPr>
        <w:t xml:space="preserve"> dedykowane zasilaniu urządzeń elektroakustyki:</w:t>
      </w:r>
      <w:r w:rsidRPr="0003380C">
        <w:rPr>
          <w:rFonts w:ascii="Arial" w:hAnsi="Arial" w:cs="Arial"/>
          <w:bCs/>
          <w:sz w:val="22"/>
          <w:szCs w:val="22"/>
        </w:rPr>
        <w:t xml:space="preserve"> RES1; RES2; RES3; RES4 wg niniejszej dokumentacji</w:t>
      </w:r>
    </w:p>
    <w:p w:rsidR="00326986" w:rsidRPr="0003380C" w:rsidRDefault="00326986" w:rsidP="005E42E3">
      <w:pPr>
        <w:pStyle w:val="Bezodstpw"/>
        <w:ind w:left="720"/>
        <w:rPr>
          <w:rFonts w:ascii="Arial" w:hAnsi="Arial" w:cs="Arial"/>
          <w:bCs/>
          <w:sz w:val="22"/>
          <w:szCs w:val="22"/>
        </w:rPr>
      </w:pPr>
      <w:r w:rsidRPr="0003380C">
        <w:rPr>
          <w:rFonts w:ascii="Arial" w:hAnsi="Arial" w:cs="Arial"/>
          <w:bCs/>
          <w:sz w:val="22"/>
          <w:szCs w:val="22"/>
        </w:rPr>
        <w:t>- okablowanie i trasy kablowe do urządzeń zasilanych z rozdzielnic „RES.. x” .</w:t>
      </w:r>
    </w:p>
    <w:p w:rsidR="00AC676D" w:rsidRPr="0003380C" w:rsidRDefault="00AC676D" w:rsidP="00AC676D">
      <w:pPr>
        <w:pStyle w:val="Bezodstpw"/>
        <w:ind w:left="720"/>
        <w:rPr>
          <w:rFonts w:ascii="Arial" w:hAnsi="Arial" w:cs="Arial"/>
          <w:bCs/>
          <w:sz w:val="22"/>
          <w:szCs w:val="22"/>
        </w:rPr>
      </w:pPr>
    </w:p>
    <w:p w:rsidR="00AC676D" w:rsidRPr="0003380C" w:rsidRDefault="00AC676D" w:rsidP="00AC676D">
      <w:pPr>
        <w:pStyle w:val="Bezodstpw"/>
        <w:ind w:left="720"/>
        <w:rPr>
          <w:rFonts w:ascii="Arial" w:hAnsi="Arial" w:cs="Arial"/>
          <w:bCs/>
          <w:sz w:val="22"/>
          <w:szCs w:val="22"/>
        </w:rPr>
      </w:pPr>
      <w:r w:rsidRPr="0003380C">
        <w:rPr>
          <w:rFonts w:ascii="Arial" w:hAnsi="Arial" w:cs="Arial"/>
          <w:bCs/>
          <w:sz w:val="22"/>
          <w:szCs w:val="22"/>
        </w:rPr>
        <w:t>Instalacje koryt kablowych dla kabli z branży elektroakustyki poza kablami zasilającymi WLZ z rozdzielnicy głównej i kablami zasilającymi urządzenia z rozdzielnic „RES..x” w opracowaniu dedykowanym „Elektroakustyka”.</w:t>
      </w:r>
    </w:p>
    <w:p w:rsidR="00D3204A" w:rsidRPr="0003380C" w:rsidRDefault="00D3204A" w:rsidP="005E42E3">
      <w:pPr>
        <w:pStyle w:val="Bezodstpw"/>
        <w:ind w:left="720"/>
        <w:rPr>
          <w:rFonts w:ascii="Arial" w:hAnsi="Arial" w:cs="Arial"/>
          <w:bCs/>
          <w:sz w:val="22"/>
          <w:szCs w:val="22"/>
        </w:rPr>
      </w:pPr>
    </w:p>
    <w:p w:rsidR="005E42E3" w:rsidRPr="0003380C" w:rsidRDefault="005E42E3" w:rsidP="005E42E3">
      <w:pPr>
        <w:pStyle w:val="Bezodstpw"/>
        <w:ind w:left="720"/>
        <w:rPr>
          <w:rFonts w:ascii="Arial" w:hAnsi="Arial" w:cs="Arial"/>
          <w:bCs/>
          <w:sz w:val="22"/>
          <w:szCs w:val="22"/>
        </w:rPr>
      </w:pPr>
      <w:r w:rsidRPr="0003380C">
        <w:rPr>
          <w:rFonts w:ascii="Arial" w:hAnsi="Arial" w:cs="Arial"/>
          <w:bCs/>
          <w:sz w:val="22"/>
          <w:szCs w:val="22"/>
        </w:rPr>
        <w:t>Moc obliczono na podstawie mocy znamionowej planowanych urządzeń.</w:t>
      </w:r>
    </w:p>
    <w:p w:rsidR="005E42E3" w:rsidRPr="0003380C" w:rsidRDefault="005E42E3" w:rsidP="005E42E3">
      <w:pPr>
        <w:pStyle w:val="Bezodstpw"/>
        <w:ind w:left="720"/>
        <w:rPr>
          <w:rFonts w:ascii="Arial" w:hAnsi="Arial" w:cs="Arial"/>
          <w:bCs/>
          <w:sz w:val="22"/>
          <w:szCs w:val="22"/>
        </w:rPr>
      </w:pPr>
      <w:r w:rsidRPr="0003380C">
        <w:rPr>
          <w:rFonts w:ascii="Arial" w:hAnsi="Arial" w:cs="Arial"/>
          <w:bCs/>
          <w:sz w:val="22"/>
          <w:szCs w:val="22"/>
        </w:rPr>
        <w:t xml:space="preserve">Pi = </w:t>
      </w:r>
      <w:r w:rsidR="00AC676D" w:rsidRPr="0003380C">
        <w:rPr>
          <w:rFonts w:ascii="Arial" w:hAnsi="Arial" w:cs="Arial"/>
          <w:bCs/>
          <w:sz w:val="22"/>
          <w:szCs w:val="22"/>
        </w:rPr>
        <w:t>100</w:t>
      </w:r>
      <w:r w:rsidRPr="0003380C">
        <w:rPr>
          <w:rFonts w:ascii="Arial" w:hAnsi="Arial" w:cs="Arial"/>
          <w:bCs/>
          <w:sz w:val="22"/>
          <w:szCs w:val="22"/>
        </w:rPr>
        <w:t>kW</w:t>
      </w:r>
    </w:p>
    <w:p w:rsidR="005E42E3" w:rsidRPr="0003380C" w:rsidRDefault="005E42E3" w:rsidP="005E42E3">
      <w:pPr>
        <w:pStyle w:val="Bezodstpw"/>
        <w:ind w:left="720"/>
        <w:rPr>
          <w:rFonts w:ascii="Arial" w:hAnsi="Arial" w:cs="Arial"/>
          <w:bCs/>
          <w:sz w:val="22"/>
          <w:szCs w:val="22"/>
        </w:rPr>
      </w:pPr>
      <w:proofErr w:type="spellStart"/>
      <w:r w:rsidRPr="0003380C">
        <w:rPr>
          <w:rFonts w:ascii="Arial" w:hAnsi="Arial" w:cs="Arial"/>
          <w:bCs/>
          <w:sz w:val="22"/>
          <w:szCs w:val="22"/>
        </w:rPr>
        <w:t>kj</w:t>
      </w:r>
      <w:proofErr w:type="spellEnd"/>
      <w:r w:rsidRPr="0003380C">
        <w:rPr>
          <w:rFonts w:ascii="Arial" w:hAnsi="Arial" w:cs="Arial"/>
          <w:bCs/>
          <w:sz w:val="22"/>
          <w:szCs w:val="22"/>
        </w:rPr>
        <w:t xml:space="preserve"> = 0,6</w:t>
      </w:r>
      <w:r w:rsidR="00AC676D" w:rsidRPr="0003380C">
        <w:rPr>
          <w:rFonts w:ascii="Arial" w:hAnsi="Arial" w:cs="Arial"/>
          <w:bCs/>
          <w:sz w:val="22"/>
          <w:szCs w:val="22"/>
        </w:rPr>
        <w:t>5</w:t>
      </w:r>
    </w:p>
    <w:p w:rsidR="005E42E3" w:rsidRPr="0003380C" w:rsidRDefault="005E42E3" w:rsidP="005E42E3">
      <w:pPr>
        <w:pStyle w:val="Bezodstpw"/>
        <w:ind w:left="720"/>
        <w:rPr>
          <w:rFonts w:ascii="Arial" w:hAnsi="Arial" w:cs="Arial"/>
          <w:bCs/>
          <w:sz w:val="22"/>
          <w:szCs w:val="22"/>
        </w:rPr>
      </w:pPr>
      <w:proofErr w:type="spellStart"/>
      <w:r w:rsidRPr="0003380C">
        <w:rPr>
          <w:rFonts w:ascii="Arial" w:hAnsi="Arial" w:cs="Arial"/>
          <w:bCs/>
          <w:sz w:val="22"/>
          <w:szCs w:val="22"/>
        </w:rPr>
        <w:t>Ps</w:t>
      </w:r>
      <w:proofErr w:type="spellEnd"/>
      <w:r w:rsidRPr="0003380C">
        <w:rPr>
          <w:rFonts w:ascii="Arial" w:hAnsi="Arial" w:cs="Arial"/>
          <w:bCs/>
          <w:sz w:val="22"/>
          <w:szCs w:val="22"/>
        </w:rPr>
        <w:t xml:space="preserve"> = 6</w:t>
      </w:r>
      <w:r w:rsidR="00AC676D" w:rsidRPr="0003380C">
        <w:rPr>
          <w:rFonts w:ascii="Arial" w:hAnsi="Arial" w:cs="Arial"/>
          <w:bCs/>
          <w:sz w:val="22"/>
          <w:szCs w:val="22"/>
        </w:rPr>
        <w:t>5</w:t>
      </w:r>
      <w:r w:rsidRPr="0003380C">
        <w:rPr>
          <w:rFonts w:ascii="Arial" w:hAnsi="Arial" w:cs="Arial"/>
          <w:bCs/>
          <w:sz w:val="22"/>
          <w:szCs w:val="22"/>
        </w:rPr>
        <w:t>kW</w:t>
      </w:r>
    </w:p>
    <w:p w:rsidR="005E42E3" w:rsidRPr="0003380C" w:rsidRDefault="005E42E3" w:rsidP="005E42E3">
      <w:pPr>
        <w:pStyle w:val="Bezodstpw"/>
        <w:ind w:left="720"/>
        <w:rPr>
          <w:rFonts w:ascii="Arial" w:hAnsi="Arial" w:cs="Arial"/>
          <w:b/>
          <w:bCs/>
          <w:sz w:val="22"/>
          <w:szCs w:val="22"/>
        </w:rPr>
      </w:pPr>
      <w:r w:rsidRPr="0003380C">
        <w:rPr>
          <w:rFonts w:ascii="Arial" w:hAnsi="Arial" w:cs="Arial"/>
          <w:b/>
          <w:bCs/>
          <w:sz w:val="22"/>
          <w:szCs w:val="22"/>
        </w:rPr>
        <w:t>Podstawowe wytyczne</w:t>
      </w:r>
      <w:r w:rsidR="00326986" w:rsidRPr="0003380C">
        <w:rPr>
          <w:rFonts w:ascii="Arial" w:hAnsi="Arial" w:cs="Arial"/>
          <w:b/>
          <w:bCs/>
          <w:sz w:val="22"/>
          <w:szCs w:val="22"/>
        </w:rPr>
        <w:t xml:space="preserve"> dla instalacji elektroakustyki.</w:t>
      </w:r>
    </w:p>
    <w:p w:rsidR="005E42E3" w:rsidRPr="0003380C" w:rsidRDefault="00326986" w:rsidP="005E42E3">
      <w:pPr>
        <w:pStyle w:val="Bezodstpw"/>
        <w:ind w:left="720"/>
        <w:rPr>
          <w:rFonts w:ascii="Arial" w:hAnsi="Arial" w:cs="Arial"/>
          <w:bCs/>
          <w:sz w:val="22"/>
          <w:szCs w:val="22"/>
        </w:rPr>
      </w:pPr>
      <w:r w:rsidRPr="0003380C">
        <w:rPr>
          <w:rFonts w:ascii="Arial" w:hAnsi="Arial" w:cs="Arial"/>
          <w:bCs/>
          <w:sz w:val="22"/>
          <w:szCs w:val="22"/>
        </w:rPr>
        <w:t>- S</w:t>
      </w:r>
      <w:r w:rsidR="005E42E3" w:rsidRPr="0003380C">
        <w:rPr>
          <w:rFonts w:ascii="Arial" w:hAnsi="Arial" w:cs="Arial"/>
          <w:bCs/>
          <w:sz w:val="22"/>
          <w:szCs w:val="22"/>
        </w:rPr>
        <w:t>ystem elektroakustyczny powinien zostać zasilony z jednego źródła</w:t>
      </w:r>
      <w:r w:rsidRPr="0003380C">
        <w:rPr>
          <w:rFonts w:ascii="Arial" w:hAnsi="Arial" w:cs="Arial"/>
          <w:bCs/>
          <w:sz w:val="22"/>
          <w:szCs w:val="22"/>
        </w:rPr>
        <w:t xml:space="preserve"> -</w:t>
      </w:r>
      <w:r w:rsidR="005E42E3" w:rsidRPr="0003380C">
        <w:rPr>
          <w:rFonts w:ascii="Arial" w:hAnsi="Arial" w:cs="Arial"/>
          <w:bCs/>
          <w:sz w:val="22"/>
          <w:szCs w:val="22"/>
        </w:rPr>
        <w:t xml:space="preserve"> z rozdzielni głównej </w:t>
      </w:r>
      <w:r w:rsidRPr="0003380C">
        <w:rPr>
          <w:rFonts w:ascii="Arial" w:hAnsi="Arial" w:cs="Arial"/>
          <w:bCs/>
          <w:sz w:val="22"/>
          <w:szCs w:val="22"/>
        </w:rPr>
        <w:t>„</w:t>
      </w:r>
      <w:r w:rsidR="005E42E3" w:rsidRPr="0003380C">
        <w:rPr>
          <w:rFonts w:ascii="Arial" w:hAnsi="Arial" w:cs="Arial"/>
          <w:bCs/>
          <w:sz w:val="22"/>
          <w:szCs w:val="22"/>
        </w:rPr>
        <w:t>RG</w:t>
      </w:r>
      <w:r w:rsidRPr="0003380C">
        <w:rPr>
          <w:rFonts w:ascii="Arial" w:hAnsi="Arial" w:cs="Arial"/>
          <w:bCs/>
          <w:sz w:val="22"/>
          <w:szCs w:val="22"/>
        </w:rPr>
        <w:t>1”</w:t>
      </w:r>
      <w:r w:rsidR="005E42E3" w:rsidRPr="0003380C">
        <w:rPr>
          <w:rFonts w:ascii="Arial" w:hAnsi="Arial" w:cs="Arial"/>
          <w:bCs/>
          <w:sz w:val="22"/>
          <w:szCs w:val="22"/>
        </w:rPr>
        <w:t xml:space="preserve">. Nie dopuszcza się stosowania rozdzielni pośrednich oraz zasilania urządzeń niewchodzących w skład systemu elektroakustycznego z jej rozdzielni. </w:t>
      </w:r>
    </w:p>
    <w:p w:rsidR="005E42E3" w:rsidRPr="0003380C" w:rsidRDefault="00326986" w:rsidP="005E42E3">
      <w:pPr>
        <w:pStyle w:val="Bezodstpw"/>
        <w:ind w:left="720"/>
        <w:rPr>
          <w:rFonts w:ascii="Arial" w:hAnsi="Arial" w:cs="Arial"/>
          <w:bCs/>
          <w:sz w:val="22"/>
          <w:szCs w:val="22"/>
        </w:rPr>
      </w:pPr>
      <w:r w:rsidRPr="0003380C">
        <w:rPr>
          <w:rFonts w:ascii="Arial" w:hAnsi="Arial" w:cs="Arial"/>
          <w:bCs/>
          <w:sz w:val="22"/>
          <w:szCs w:val="22"/>
        </w:rPr>
        <w:t>- w</w:t>
      </w:r>
      <w:r w:rsidR="005E42E3" w:rsidRPr="0003380C">
        <w:rPr>
          <w:rFonts w:ascii="Arial" w:hAnsi="Arial" w:cs="Arial"/>
          <w:bCs/>
          <w:sz w:val="22"/>
          <w:szCs w:val="22"/>
        </w:rPr>
        <w:t xml:space="preserve"> amplifikatorniach, należy zainstalować system klimatyzacji pomieszczenia.</w:t>
      </w:r>
    </w:p>
    <w:p w:rsidR="005E42E3" w:rsidRPr="0003380C" w:rsidRDefault="00326986" w:rsidP="005E42E3">
      <w:pPr>
        <w:pStyle w:val="Bezodstpw"/>
        <w:ind w:left="720"/>
        <w:rPr>
          <w:rFonts w:ascii="Arial" w:hAnsi="Arial" w:cs="Arial"/>
          <w:bCs/>
          <w:sz w:val="22"/>
          <w:szCs w:val="22"/>
        </w:rPr>
      </w:pPr>
      <w:r w:rsidRPr="0003380C">
        <w:rPr>
          <w:rFonts w:ascii="Arial" w:hAnsi="Arial" w:cs="Arial"/>
          <w:bCs/>
          <w:sz w:val="22"/>
          <w:szCs w:val="22"/>
        </w:rPr>
        <w:t>- n</w:t>
      </w:r>
      <w:r w:rsidR="005E42E3" w:rsidRPr="0003380C">
        <w:rPr>
          <w:rFonts w:ascii="Arial" w:hAnsi="Arial" w:cs="Arial"/>
          <w:bCs/>
          <w:sz w:val="22"/>
          <w:szCs w:val="22"/>
        </w:rPr>
        <w:t xml:space="preserve">ależy przewidzieć ruchomy most głośnikowy </w:t>
      </w:r>
      <w:r w:rsidRPr="0003380C">
        <w:rPr>
          <w:rFonts w:ascii="Arial" w:hAnsi="Arial" w:cs="Arial"/>
          <w:bCs/>
          <w:sz w:val="22"/>
          <w:szCs w:val="22"/>
        </w:rPr>
        <w:t>s</w:t>
      </w:r>
      <w:r w:rsidR="005E42E3" w:rsidRPr="0003380C">
        <w:rPr>
          <w:rFonts w:ascii="Arial" w:hAnsi="Arial" w:cs="Arial"/>
          <w:bCs/>
          <w:sz w:val="22"/>
          <w:szCs w:val="22"/>
        </w:rPr>
        <w:t xml:space="preserve">ali </w:t>
      </w:r>
      <w:r w:rsidRPr="0003380C">
        <w:rPr>
          <w:rFonts w:ascii="Arial" w:hAnsi="Arial" w:cs="Arial"/>
          <w:bCs/>
          <w:sz w:val="22"/>
          <w:szCs w:val="22"/>
        </w:rPr>
        <w:t>g</w:t>
      </w:r>
      <w:r w:rsidR="005E42E3" w:rsidRPr="0003380C">
        <w:rPr>
          <w:rFonts w:ascii="Arial" w:hAnsi="Arial" w:cs="Arial"/>
          <w:bCs/>
          <w:sz w:val="22"/>
          <w:szCs w:val="22"/>
        </w:rPr>
        <w:t>łównej, umożliwiający montaż 5 gron szerokopasmowych o wadze 75 kg każde.</w:t>
      </w:r>
    </w:p>
    <w:p w:rsidR="005E42E3" w:rsidRPr="0003380C" w:rsidRDefault="00326986" w:rsidP="005E42E3">
      <w:pPr>
        <w:pStyle w:val="Bezodstpw"/>
        <w:ind w:left="720"/>
        <w:rPr>
          <w:rFonts w:ascii="Arial" w:hAnsi="Arial" w:cs="Arial"/>
          <w:bCs/>
          <w:sz w:val="22"/>
          <w:szCs w:val="22"/>
        </w:rPr>
      </w:pPr>
      <w:r w:rsidRPr="0003380C">
        <w:rPr>
          <w:rFonts w:ascii="Arial" w:hAnsi="Arial" w:cs="Arial"/>
          <w:bCs/>
          <w:sz w:val="22"/>
          <w:szCs w:val="22"/>
        </w:rPr>
        <w:t>- n</w:t>
      </w:r>
      <w:r w:rsidR="005E42E3" w:rsidRPr="0003380C">
        <w:rPr>
          <w:rFonts w:ascii="Arial" w:hAnsi="Arial" w:cs="Arial"/>
          <w:bCs/>
          <w:sz w:val="22"/>
          <w:szCs w:val="22"/>
        </w:rPr>
        <w:t xml:space="preserve">ależy przewidzieć stałe </w:t>
      </w:r>
      <w:proofErr w:type="spellStart"/>
      <w:r w:rsidR="005E42E3" w:rsidRPr="0003380C">
        <w:rPr>
          <w:rFonts w:ascii="Arial" w:hAnsi="Arial" w:cs="Arial"/>
          <w:bCs/>
          <w:sz w:val="22"/>
          <w:szCs w:val="22"/>
        </w:rPr>
        <w:t>sztankiety</w:t>
      </w:r>
      <w:proofErr w:type="spellEnd"/>
      <w:r w:rsidR="005E42E3" w:rsidRPr="0003380C">
        <w:rPr>
          <w:rFonts w:ascii="Arial" w:hAnsi="Arial" w:cs="Arial"/>
          <w:bCs/>
          <w:sz w:val="22"/>
          <w:szCs w:val="22"/>
        </w:rPr>
        <w:t xml:space="preserve"> głośnikowe </w:t>
      </w:r>
      <w:r w:rsidRPr="0003380C">
        <w:rPr>
          <w:rFonts w:ascii="Arial" w:hAnsi="Arial" w:cs="Arial"/>
          <w:bCs/>
          <w:sz w:val="22"/>
          <w:szCs w:val="22"/>
        </w:rPr>
        <w:t>s</w:t>
      </w:r>
      <w:r w:rsidR="005E42E3" w:rsidRPr="0003380C">
        <w:rPr>
          <w:rFonts w:ascii="Arial" w:hAnsi="Arial" w:cs="Arial"/>
          <w:bCs/>
          <w:sz w:val="22"/>
          <w:szCs w:val="22"/>
        </w:rPr>
        <w:t xml:space="preserve">ali </w:t>
      </w:r>
      <w:r w:rsidRPr="0003380C">
        <w:rPr>
          <w:rFonts w:ascii="Arial" w:hAnsi="Arial" w:cs="Arial"/>
          <w:bCs/>
          <w:sz w:val="22"/>
          <w:szCs w:val="22"/>
        </w:rPr>
        <w:t>g</w:t>
      </w:r>
      <w:r w:rsidR="005E42E3" w:rsidRPr="0003380C">
        <w:rPr>
          <w:rFonts w:ascii="Arial" w:hAnsi="Arial" w:cs="Arial"/>
          <w:bCs/>
          <w:sz w:val="22"/>
          <w:szCs w:val="22"/>
        </w:rPr>
        <w:t xml:space="preserve">łównej oraz </w:t>
      </w:r>
      <w:r w:rsidRPr="0003380C">
        <w:rPr>
          <w:rFonts w:ascii="Arial" w:hAnsi="Arial" w:cs="Arial"/>
          <w:bCs/>
          <w:sz w:val="22"/>
          <w:szCs w:val="22"/>
        </w:rPr>
        <w:t>s</w:t>
      </w:r>
      <w:r w:rsidR="005E42E3" w:rsidRPr="0003380C">
        <w:rPr>
          <w:rFonts w:ascii="Arial" w:hAnsi="Arial" w:cs="Arial"/>
          <w:bCs/>
          <w:sz w:val="22"/>
          <w:szCs w:val="22"/>
        </w:rPr>
        <w:t xml:space="preserve">ali </w:t>
      </w:r>
      <w:r w:rsidRPr="0003380C">
        <w:rPr>
          <w:rFonts w:ascii="Arial" w:hAnsi="Arial" w:cs="Arial"/>
          <w:bCs/>
          <w:sz w:val="22"/>
          <w:szCs w:val="22"/>
        </w:rPr>
        <w:t>k</w:t>
      </w:r>
      <w:r w:rsidR="005E42E3" w:rsidRPr="0003380C">
        <w:rPr>
          <w:rFonts w:ascii="Arial" w:hAnsi="Arial" w:cs="Arial"/>
          <w:bCs/>
          <w:sz w:val="22"/>
          <w:szCs w:val="22"/>
        </w:rPr>
        <w:t xml:space="preserve">ameralnej, na potrzeby montażu urządzeń </w:t>
      </w:r>
      <w:proofErr w:type="spellStart"/>
      <w:r w:rsidR="005E42E3" w:rsidRPr="0003380C">
        <w:rPr>
          <w:rFonts w:ascii="Arial" w:hAnsi="Arial" w:cs="Arial"/>
          <w:bCs/>
          <w:sz w:val="22"/>
          <w:szCs w:val="22"/>
        </w:rPr>
        <w:t>niskotonowych</w:t>
      </w:r>
      <w:proofErr w:type="spellEnd"/>
      <w:r w:rsidR="005E42E3" w:rsidRPr="0003380C">
        <w:rPr>
          <w:rFonts w:ascii="Arial" w:hAnsi="Arial" w:cs="Arial"/>
          <w:bCs/>
          <w:sz w:val="22"/>
          <w:szCs w:val="22"/>
        </w:rPr>
        <w:t xml:space="preserve"> oraz efektowych.</w:t>
      </w:r>
    </w:p>
    <w:p w:rsidR="00AC676D" w:rsidRPr="0003380C" w:rsidRDefault="00AC676D" w:rsidP="005E42E3">
      <w:pPr>
        <w:pStyle w:val="Bezodstpw"/>
        <w:ind w:left="720"/>
        <w:rPr>
          <w:rFonts w:ascii="Arial" w:hAnsi="Arial" w:cs="Arial"/>
          <w:bCs/>
          <w:sz w:val="22"/>
          <w:szCs w:val="22"/>
        </w:rPr>
      </w:pPr>
      <w:r w:rsidRPr="0003380C">
        <w:rPr>
          <w:rFonts w:ascii="Arial" w:hAnsi="Arial" w:cs="Arial"/>
          <w:bCs/>
          <w:sz w:val="22"/>
          <w:szCs w:val="22"/>
        </w:rPr>
        <w:t>- zyski ciepła od urządzeń wydanych w branży elektroakustyka to około 33kW.</w:t>
      </w:r>
    </w:p>
    <w:p w:rsidR="00AC676D" w:rsidRPr="0003380C" w:rsidRDefault="00AC676D" w:rsidP="00326986">
      <w:pPr>
        <w:pStyle w:val="Bezodstpw"/>
        <w:ind w:left="720"/>
        <w:rPr>
          <w:rFonts w:ascii="Arial" w:hAnsi="Arial" w:cs="Arial"/>
          <w:bCs/>
          <w:sz w:val="22"/>
          <w:szCs w:val="22"/>
        </w:rPr>
      </w:pPr>
    </w:p>
    <w:p w:rsidR="0017137C" w:rsidRPr="0003380C" w:rsidRDefault="0017137C" w:rsidP="0017137C">
      <w:pPr>
        <w:pStyle w:val="Nagwek2"/>
        <w:ind w:left="709" w:hanging="425"/>
        <w:rPr>
          <w:rFonts w:cs="Arial"/>
        </w:rPr>
      </w:pPr>
      <w:bookmarkStart w:id="89" w:name="_Toc156826357"/>
      <w:r w:rsidRPr="0003380C">
        <w:rPr>
          <w:rFonts w:cs="Arial"/>
        </w:rPr>
        <w:t>Instalacje zasilania elektrycznego urządzeń wydanych w branży niskoprądowej</w:t>
      </w:r>
      <w:bookmarkEnd w:id="89"/>
    </w:p>
    <w:p w:rsidR="00C12B3D" w:rsidRPr="0003380C" w:rsidRDefault="00C12B3D" w:rsidP="00C12B3D">
      <w:pPr>
        <w:pStyle w:val="Bezodstpw"/>
        <w:ind w:left="720"/>
        <w:rPr>
          <w:rFonts w:ascii="Arial" w:hAnsi="Arial" w:cs="Arial"/>
          <w:bCs/>
          <w:sz w:val="22"/>
          <w:szCs w:val="22"/>
        </w:rPr>
      </w:pPr>
    </w:p>
    <w:p w:rsidR="00C12B3D" w:rsidRPr="0003380C" w:rsidRDefault="00C12B3D" w:rsidP="00C12B3D">
      <w:pPr>
        <w:pStyle w:val="Bezodstpw"/>
        <w:ind w:left="720"/>
        <w:rPr>
          <w:rFonts w:ascii="Arial" w:hAnsi="Arial" w:cs="Arial"/>
          <w:bCs/>
          <w:sz w:val="22"/>
          <w:szCs w:val="22"/>
        </w:rPr>
      </w:pPr>
      <w:r w:rsidRPr="0003380C">
        <w:rPr>
          <w:rFonts w:ascii="Arial" w:hAnsi="Arial" w:cs="Arial"/>
          <w:bCs/>
          <w:sz w:val="22"/>
          <w:szCs w:val="22"/>
        </w:rPr>
        <w:t>Lista urządzeń wymaganych do zasilania i sterowania w tej branży znajduje się w „motor liście” – załącznik nr  3 do dokumentacji.</w:t>
      </w:r>
    </w:p>
    <w:p w:rsidR="00C12B3D" w:rsidRPr="0003380C" w:rsidRDefault="00C12B3D" w:rsidP="00C12B3D">
      <w:pPr>
        <w:pStyle w:val="Bezodstpw"/>
        <w:ind w:left="720"/>
        <w:rPr>
          <w:rFonts w:ascii="Arial" w:hAnsi="Arial" w:cs="Arial"/>
          <w:bCs/>
          <w:sz w:val="22"/>
          <w:szCs w:val="22"/>
        </w:rPr>
      </w:pPr>
    </w:p>
    <w:p w:rsidR="00C12B3D" w:rsidRPr="0003380C" w:rsidRDefault="00C12B3D" w:rsidP="00C12B3D">
      <w:pPr>
        <w:pStyle w:val="Bezodstpw"/>
        <w:ind w:left="720"/>
        <w:rPr>
          <w:rFonts w:ascii="Arial" w:hAnsi="Arial" w:cs="Arial"/>
          <w:bCs/>
          <w:sz w:val="22"/>
          <w:szCs w:val="22"/>
        </w:rPr>
      </w:pPr>
      <w:r w:rsidRPr="0003380C">
        <w:rPr>
          <w:rFonts w:ascii="Arial" w:hAnsi="Arial" w:cs="Arial"/>
          <w:bCs/>
          <w:sz w:val="22"/>
          <w:szCs w:val="22"/>
        </w:rPr>
        <w:lastRenderedPageBreak/>
        <w:t>Zasilanie urządzeń z branży niskoprądowej to urządzenia:</w:t>
      </w:r>
    </w:p>
    <w:p w:rsidR="009D2659" w:rsidRPr="0003380C" w:rsidRDefault="00C12B3D" w:rsidP="009D2659">
      <w:pPr>
        <w:pStyle w:val="Bezodstpw"/>
        <w:ind w:left="720"/>
        <w:rPr>
          <w:rFonts w:ascii="Arial" w:hAnsi="Arial" w:cs="Arial"/>
          <w:bCs/>
          <w:sz w:val="22"/>
          <w:szCs w:val="22"/>
        </w:rPr>
      </w:pPr>
      <w:r w:rsidRPr="0003380C">
        <w:rPr>
          <w:rFonts w:ascii="Arial" w:hAnsi="Arial" w:cs="Arial"/>
          <w:bCs/>
          <w:sz w:val="22"/>
          <w:szCs w:val="22"/>
        </w:rPr>
        <w:t xml:space="preserve">- </w:t>
      </w:r>
      <w:r w:rsidR="009D2659" w:rsidRPr="0003380C">
        <w:rPr>
          <w:rFonts w:ascii="Arial" w:hAnsi="Arial" w:cs="Arial"/>
          <w:bCs/>
          <w:sz w:val="22"/>
          <w:szCs w:val="22"/>
        </w:rPr>
        <w:t>zasilacze pożarowe – obwody wyprowadzone z rozdzielnicy pożarowej „RGP” kablami (N)HXH FE180 E90 i na trasach stanowiących Przewody i kable wraz z zamocowaniami stosowane do zasilania i sterowania urządzeniami służącymi ochronie przeciwpożarowej będą zapewniać ciągłość dostawy energii elektrycznej w warunkach pożaru nie mniejszy niż 90 minut.</w:t>
      </w:r>
    </w:p>
    <w:p w:rsidR="009D2659" w:rsidRPr="0003380C" w:rsidRDefault="009D2659" w:rsidP="009D2659">
      <w:pPr>
        <w:pStyle w:val="Bezodstpw"/>
        <w:ind w:left="720"/>
        <w:rPr>
          <w:rFonts w:ascii="Arial" w:hAnsi="Arial" w:cs="Arial"/>
          <w:bCs/>
          <w:sz w:val="22"/>
          <w:szCs w:val="22"/>
        </w:rPr>
      </w:pPr>
      <w:r w:rsidRPr="0003380C">
        <w:rPr>
          <w:rFonts w:ascii="Arial" w:hAnsi="Arial" w:cs="Arial"/>
          <w:bCs/>
          <w:sz w:val="22"/>
          <w:szCs w:val="22"/>
        </w:rPr>
        <w:t xml:space="preserve">- zasilacze do kontroli dostępu KD instalacji </w:t>
      </w:r>
      <w:proofErr w:type="spellStart"/>
      <w:r w:rsidRPr="0003380C">
        <w:rPr>
          <w:rFonts w:ascii="Arial" w:hAnsi="Arial" w:cs="Arial"/>
          <w:bCs/>
          <w:sz w:val="22"/>
          <w:szCs w:val="22"/>
        </w:rPr>
        <w:t>SSWiN</w:t>
      </w:r>
      <w:proofErr w:type="spellEnd"/>
    </w:p>
    <w:p w:rsidR="009D2659" w:rsidRPr="0003380C" w:rsidRDefault="009D2659" w:rsidP="009D2659">
      <w:pPr>
        <w:pStyle w:val="Bezodstpw"/>
        <w:ind w:left="720"/>
        <w:rPr>
          <w:rFonts w:ascii="Arial" w:hAnsi="Arial" w:cs="Arial"/>
          <w:bCs/>
          <w:sz w:val="22"/>
          <w:szCs w:val="22"/>
        </w:rPr>
      </w:pPr>
      <w:r w:rsidRPr="0003380C">
        <w:rPr>
          <w:rFonts w:ascii="Arial" w:hAnsi="Arial" w:cs="Arial"/>
          <w:bCs/>
          <w:sz w:val="22"/>
          <w:szCs w:val="22"/>
        </w:rPr>
        <w:t xml:space="preserve">- szafy </w:t>
      </w:r>
      <w:proofErr w:type="spellStart"/>
      <w:r w:rsidRPr="0003380C">
        <w:rPr>
          <w:rFonts w:ascii="Arial" w:hAnsi="Arial" w:cs="Arial"/>
          <w:bCs/>
          <w:sz w:val="22"/>
          <w:szCs w:val="22"/>
        </w:rPr>
        <w:t>rack</w:t>
      </w:r>
      <w:proofErr w:type="spellEnd"/>
      <w:r w:rsidRPr="0003380C">
        <w:rPr>
          <w:rFonts w:ascii="Arial" w:hAnsi="Arial" w:cs="Arial"/>
          <w:bCs/>
          <w:sz w:val="22"/>
          <w:szCs w:val="22"/>
        </w:rPr>
        <w:t xml:space="preserve"> 19” instalacji okablowania strukturalnego:</w:t>
      </w:r>
    </w:p>
    <w:p w:rsidR="009D2659" w:rsidRPr="0003380C" w:rsidRDefault="009D2659" w:rsidP="008978BA">
      <w:pPr>
        <w:pStyle w:val="Bezodstpw"/>
        <w:numPr>
          <w:ilvl w:val="0"/>
          <w:numId w:val="15"/>
        </w:numPr>
        <w:rPr>
          <w:rFonts w:ascii="Arial" w:hAnsi="Arial" w:cs="Arial"/>
          <w:sz w:val="22"/>
          <w:szCs w:val="22"/>
        </w:rPr>
      </w:pPr>
      <w:r w:rsidRPr="0003380C">
        <w:rPr>
          <w:rFonts w:ascii="Arial" w:hAnsi="Arial" w:cs="Arial"/>
          <w:sz w:val="22"/>
          <w:szCs w:val="22"/>
        </w:rPr>
        <w:t xml:space="preserve">szafa GPD w </w:t>
      </w:r>
      <w:proofErr w:type="spellStart"/>
      <w:r w:rsidRPr="0003380C">
        <w:rPr>
          <w:rFonts w:ascii="Arial" w:hAnsi="Arial" w:cs="Arial"/>
          <w:sz w:val="22"/>
          <w:szCs w:val="22"/>
        </w:rPr>
        <w:t>pom</w:t>
      </w:r>
      <w:proofErr w:type="spellEnd"/>
      <w:r w:rsidRPr="0003380C">
        <w:rPr>
          <w:rFonts w:ascii="Arial" w:hAnsi="Arial" w:cs="Arial"/>
          <w:sz w:val="22"/>
          <w:szCs w:val="22"/>
        </w:rPr>
        <w:t>. B0.03</w:t>
      </w:r>
    </w:p>
    <w:p w:rsidR="009D2659" w:rsidRPr="0003380C" w:rsidRDefault="009D2659" w:rsidP="008978BA">
      <w:pPr>
        <w:pStyle w:val="Bezodstpw"/>
        <w:numPr>
          <w:ilvl w:val="0"/>
          <w:numId w:val="15"/>
        </w:numPr>
        <w:rPr>
          <w:rFonts w:ascii="Arial" w:hAnsi="Arial" w:cs="Arial"/>
          <w:sz w:val="22"/>
          <w:szCs w:val="22"/>
        </w:rPr>
      </w:pPr>
      <w:r w:rsidRPr="0003380C">
        <w:rPr>
          <w:rFonts w:ascii="Arial" w:hAnsi="Arial" w:cs="Arial"/>
          <w:sz w:val="22"/>
          <w:szCs w:val="22"/>
        </w:rPr>
        <w:t xml:space="preserve">szafa PPD1 w </w:t>
      </w:r>
      <w:proofErr w:type="spellStart"/>
      <w:r w:rsidRPr="0003380C">
        <w:rPr>
          <w:rFonts w:ascii="Arial" w:hAnsi="Arial" w:cs="Arial"/>
          <w:sz w:val="22"/>
          <w:szCs w:val="22"/>
        </w:rPr>
        <w:t>pom</w:t>
      </w:r>
      <w:proofErr w:type="spellEnd"/>
      <w:r w:rsidRPr="0003380C">
        <w:rPr>
          <w:rFonts w:ascii="Arial" w:hAnsi="Arial" w:cs="Arial"/>
          <w:sz w:val="22"/>
          <w:szCs w:val="22"/>
        </w:rPr>
        <w:t>. S0.03</w:t>
      </w:r>
    </w:p>
    <w:p w:rsidR="009D2659" w:rsidRPr="0003380C" w:rsidRDefault="009D2659" w:rsidP="008978BA">
      <w:pPr>
        <w:pStyle w:val="Bezodstpw"/>
        <w:numPr>
          <w:ilvl w:val="0"/>
          <w:numId w:val="15"/>
        </w:numPr>
        <w:rPr>
          <w:rFonts w:ascii="Arial" w:hAnsi="Arial" w:cs="Arial"/>
          <w:sz w:val="22"/>
          <w:szCs w:val="22"/>
        </w:rPr>
      </w:pPr>
      <w:r w:rsidRPr="0003380C">
        <w:rPr>
          <w:rFonts w:ascii="Arial" w:hAnsi="Arial" w:cs="Arial"/>
          <w:sz w:val="22"/>
          <w:szCs w:val="22"/>
        </w:rPr>
        <w:t xml:space="preserve">szafa PPD2 w </w:t>
      </w:r>
      <w:proofErr w:type="spellStart"/>
      <w:r w:rsidRPr="0003380C">
        <w:rPr>
          <w:rFonts w:ascii="Arial" w:hAnsi="Arial" w:cs="Arial"/>
          <w:sz w:val="22"/>
          <w:szCs w:val="22"/>
        </w:rPr>
        <w:t>pom</w:t>
      </w:r>
      <w:proofErr w:type="spellEnd"/>
      <w:r w:rsidRPr="0003380C">
        <w:rPr>
          <w:rFonts w:ascii="Arial" w:hAnsi="Arial" w:cs="Arial"/>
          <w:sz w:val="22"/>
          <w:szCs w:val="22"/>
        </w:rPr>
        <w:t>. B0.36</w:t>
      </w:r>
    </w:p>
    <w:p w:rsidR="009D2659" w:rsidRPr="0003380C" w:rsidRDefault="009D2659" w:rsidP="009D2659">
      <w:pPr>
        <w:pStyle w:val="Bezodstpw"/>
        <w:ind w:left="1440"/>
        <w:rPr>
          <w:rFonts w:ascii="Arial" w:hAnsi="Arial" w:cs="Arial"/>
          <w:sz w:val="22"/>
          <w:szCs w:val="22"/>
        </w:rPr>
      </w:pPr>
    </w:p>
    <w:p w:rsidR="00031778" w:rsidRPr="0003380C" w:rsidRDefault="009D2659" w:rsidP="00A80219">
      <w:pPr>
        <w:pStyle w:val="Bezodstpw"/>
        <w:ind w:left="720"/>
        <w:rPr>
          <w:rFonts w:ascii="Arial" w:hAnsi="Arial" w:cs="Arial"/>
          <w:sz w:val="22"/>
          <w:szCs w:val="22"/>
        </w:rPr>
      </w:pPr>
      <w:r w:rsidRPr="0003380C">
        <w:rPr>
          <w:rFonts w:ascii="Arial" w:hAnsi="Arial" w:cs="Arial"/>
          <w:bCs/>
          <w:sz w:val="22"/>
          <w:szCs w:val="22"/>
        </w:rPr>
        <w:t>Zasilanie zasilaczy KD z obwodów rozdzielnic lokalnych , zasilanie szaf GPD i PPD z rozdzielnicy RGUPS.</w:t>
      </w:r>
    </w:p>
    <w:p w:rsidR="00372398" w:rsidRPr="0003380C" w:rsidRDefault="002A340A" w:rsidP="002A340A">
      <w:pPr>
        <w:spacing w:before="100" w:beforeAutospacing="1"/>
        <w:ind w:left="720"/>
        <w:jc w:val="right"/>
        <w:rPr>
          <w:rFonts w:ascii="Arial" w:hAnsi="Arial" w:cs="Arial"/>
          <w:sz w:val="22"/>
          <w:szCs w:val="22"/>
        </w:rPr>
      </w:pPr>
      <w:r w:rsidRPr="0003380C">
        <w:rPr>
          <w:rFonts w:ascii="Arial" w:hAnsi="Arial" w:cs="Arial"/>
          <w:sz w:val="22"/>
          <w:szCs w:val="22"/>
        </w:rPr>
        <w:t>Paweł Woszczek</w:t>
      </w:r>
    </w:p>
    <w:sectPr w:rsidR="00372398" w:rsidRPr="0003380C" w:rsidSect="00DE2A36">
      <w:headerReference w:type="default" r:id="rId16"/>
      <w:footerReference w:type="default" r:id="rId17"/>
      <w:pgSz w:w="11906" w:h="16838" w:code="9"/>
      <w:pgMar w:top="1418" w:right="849" w:bottom="1418"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F5725" w:rsidRDefault="00FF5725" w:rsidP="001A0D4B">
      <w:r>
        <w:separator/>
      </w:r>
    </w:p>
  </w:endnote>
  <w:endnote w:type="continuationSeparator" w:id="0">
    <w:p w:rsidR="00FF5725" w:rsidRDefault="00FF5725" w:rsidP="001A0D4B">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Tahoma">
    <w:panose1 w:val="020B0604030504040204"/>
    <w:charset w:val="EE"/>
    <w:family w:val="swiss"/>
    <w:pitch w:val="variable"/>
    <w:sig w:usb0="E1002EFF" w:usb1="C000605B" w:usb2="00000029" w:usb3="00000000" w:csb0="000101FF" w:csb1="00000000"/>
  </w:font>
  <w:font w:name="SymbolMT">
    <w:altName w:val="Times New Roman"/>
    <w:panose1 w:val="00000000000000000000"/>
    <w:charset w:val="00"/>
    <w:family w:val="roman"/>
    <w:notTrueType/>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EE"/>
    <w:family w:val="swiss"/>
    <w:pitch w:val="variable"/>
    <w:sig w:usb0="00000287" w:usb1="00000800" w:usb2="00000000" w:usb3="00000000" w:csb0="0000009F" w:csb1="00000000"/>
  </w:font>
  <w:font w:name="ArialNova">
    <w:altName w:val="Times New Roman"/>
    <w:panose1 w:val="00000000000000000000"/>
    <w:charset w:val="00"/>
    <w:family w:val="roman"/>
    <w:notTrueType/>
    <w:pitch w:val="default"/>
    <w:sig w:usb0="00000000" w:usb1="00000000" w:usb2="00000000" w:usb3="00000000" w:csb0="00000000" w:csb1="00000000"/>
  </w:font>
  <w:font w:name="ArialNova-Bold">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208" w:type="dxa"/>
      <w:tblInd w:w="56" w:type="dxa"/>
      <w:tblBorders>
        <w:top w:val="single" w:sz="4" w:space="0" w:color="auto"/>
      </w:tblBorders>
      <w:tblCellMar>
        <w:left w:w="70" w:type="dxa"/>
        <w:right w:w="70" w:type="dxa"/>
      </w:tblCellMar>
      <w:tblLook w:val="0000"/>
    </w:tblPr>
    <w:tblGrid>
      <w:gridCol w:w="9723"/>
    </w:tblGrid>
    <w:tr w:rsidR="00D31168" w:rsidRPr="006547D5" w:rsidTr="006547D5">
      <w:trPr>
        <w:trHeight w:val="142"/>
      </w:trPr>
      <w:tc>
        <w:tcPr>
          <w:tcW w:w="0" w:type="auto"/>
          <w:vAlign w:val="center"/>
        </w:tcPr>
        <w:p w:rsidR="00D31168" w:rsidRPr="00D33655" w:rsidRDefault="00D31168" w:rsidP="00170B3F">
          <w:pPr>
            <w:pStyle w:val="Stopka"/>
          </w:pPr>
        </w:p>
        <w:tbl>
          <w:tblPr>
            <w:tblW w:w="9720" w:type="dxa"/>
            <w:tblLook w:val="04A0"/>
          </w:tblPr>
          <w:tblGrid>
            <w:gridCol w:w="5893"/>
            <w:gridCol w:w="3827"/>
          </w:tblGrid>
          <w:tr w:rsidR="00D31168" w:rsidTr="00986A7C">
            <w:tc>
              <w:tcPr>
                <w:tcW w:w="5893" w:type="dxa"/>
                <w:shd w:val="clear" w:color="auto" w:fill="auto"/>
              </w:tcPr>
              <w:p w:rsidR="00D31168" w:rsidRPr="004E1100" w:rsidRDefault="00D31168" w:rsidP="004E1100">
                <w:pPr>
                  <w:pStyle w:val="Stopka"/>
                  <w:ind w:right="357"/>
                  <w:contextualSpacing/>
                  <w:rPr>
                    <w:rFonts w:ascii="Arial" w:hAnsi="Arial" w:cs="Arial"/>
                    <w:color w:val="808080"/>
                    <w:sz w:val="16"/>
                    <w:szCs w:val="16"/>
                  </w:rPr>
                </w:pPr>
              </w:p>
              <w:p w:rsidR="00D31168" w:rsidRPr="003A0B38" w:rsidRDefault="00D31168" w:rsidP="00986A7C">
                <w:pPr>
                  <w:pStyle w:val="Stopka"/>
                  <w:ind w:right="357"/>
                  <w:contextualSpacing/>
                  <w:rPr>
                    <w:rFonts w:ascii="Arial" w:hAnsi="Arial" w:cs="Arial"/>
                    <w:b/>
                    <w:color w:val="808080"/>
                    <w:sz w:val="16"/>
                    <w:szCs w:val="16"/>
                    <w:lang w:val="en-US"/>
                  </w:rPr>
                </w:pPr>
              </w:p>
            </w:tc>
            <w:tc>
              <w:tcPr>
                <w:tcW w:w="3827" w:type="dxa"/>
                <w:shd w:val="clear" w:color="auto" w:fill="auto"/>
              </w:tcPr>
              <w:p w:rsidR="00D31168" w:rsidRPr="00986A7C" w:rsidRDefault="00D31168" w:rsidP="00986A7C">
                <w:pPr>
                  <w:pStyle w:val="Stopka"/>
                  <w:ind w:right="357"/>
                  <w:contextualSpacing/>
                  <w:jc w:val="right"/>
                  <w:rPr>
                    <w:rFonts w:ascii="Arial" w:hAnsi="Arial" w:cs="Arial"/>
                    <w:color w:val="808080"/>
                    <w:sz w:val="16"/>
                    <w:szCs w:val="16"/>
                  </w:rPr>
                </w:pPr>
                <w:r w:rsidRPr="00986A7C">
                  <w:rPr>
                    <w:rFonts w:ascii="Arial" w:hAnsi="Arial" w:cs="Arial"/>
                    <w:b/>
                    <w:color w:val="808080"/>
                    <w:sz w:val="16"/>
                    <w:szCs w:val="16"/>
                  </w:rPr>
                  <w:t xml:space="preserve">PROJEKT </w:t>
                </w:r>
                <w:r>
                  <w:rPr>
                    <w:rFonts w:ascii="Arial" w:hAnsi="Arial" w:cs="Arial"/>
                    <w:b/>
                    <w:color w:val="808080"/>
                    <w:sz w:val="16"/>
                    <w:szCs w:val="16"/>
                  </w:rPr>
                  <w:t>WYKONAWCZY</w:t>
                </w:r>
              </w:p>
              <w:p w:rsidR="00D31168" w:rsidRPr="00986A7C" w:rsidRDefault="00D31168" w:rsidP="00986A7C">
                <w:pPr>
                  <w:pStyle w:val="Stopka"/>
                  <w:ind w:right="357"/>
                  <w:contextualSpacing/>
                  <w:jc w:val="right"/>
                  <w:rPr>
                    <w:rFonts w:ascii="Arial" w:hAnsi="Arial" w:cs="Arial"/>
                    <w:b/>
                    <w:color w:val="808080"/>
                    <w:sz w:val="16"/>
                    <w:szCs w:val="16"/>
                  </w:rPr>
                </w:pPr>
                <w:r>
                  <w:rPr>
                    <w:rFonts w:ascii="Arial" w:hAnsi="Arial" w:cs="Arial"/>
                    <w:b/>
                    <w:color w:val="808080"/>
                    <w:sz w:val="16"/>
                    <w:szCs w:val="16"/>
                  </w:rPr>
                  <w:t xml:space="preserve"> INSTALACJE ELEKTRYCZNE</w:t>
                </w:r>
              </w:p>
              <w:p w:rsidR="00D31168" w:rsidRPr="00986A7C" w:rsidRDefault="00D31168" w:rsidP="004E1100">
                <w:pPr>
                  <w:pStyle w:val="Stopka"/>
                  <w:ind w:right="357"/>
                  <w:contextualSpacing/>
                  <w:jc w:val="center"/>
                  <w:rPr>
                    <w:rFonts w:ascii="Arial" w:hAnsi="Arial" w:cs="Arial"/>
                    <w:color w:val="808080"/>
                    <w:sz w:val="16"/>
                    <w:szCs w:val="16"/>
                  </w:rPr>
                </w:pPr>
              </w:p>
              <w:p w:rsidR="00D31168" w:rsidRPr="00170184" w:rsidRDefault="006A76BE" w:rsidP="00170184">
                <w:pPr>
                  <w:pStyle w:val="Stopka"/>
                  <w:ind w:right="312"/>
                  <w:jc w:val="right"/>
                  <w:rPr>
                    <w:rFonts w:ascii="Arial" w:hAnsi="Arial" w:cs="Arial"/>
                    <w:sz w:val="16"/>
                    <w:szCs w:val="16"/>
                  </w:rPr>
                </w:pPr>
                <w:r w:rsidRPr="00170184">
                  <w:rPr>
                    <w:rFonts w:ascii="Arial" w:hAnsi="Arial" w:cs="Arial"/>
                    <w:sz w:val="16"/>
                    <w:szCs w:val="16"/>
                  </w:rPr>
                  <w:fldChar w:fldCharType="begin"/>
                </w:r>
                <w:r w:rsidR="00D31168" w:rsidRPr="00170184">
                  <w:rPr>
                    <w:rFonts w:ascii="Arial" w:hAnsi="Arial" w:cs="Arial"/>
                    <w:sz w:val="16"/>
                    <w:szCs w:val="16"/>
                  </w:rPr>
                  <w:instrText>PAGE   \* MERGEFORMAT</w:instrText>
                </w:r>
                <w:r w:rsidRPr="00170184">
                  <w:rPr>
                    <w:rFonts w:ascii="Arial" w:hAnsi="Arial" w:cs="Arial"/>
                    <w:sz w:val="16"/>
                    <w:szCs w:val="16"/>
                  </w:rPr>
                  <w:fldChar w:fldCharType="separate"/>
                </w:r>
                <w:r w:rsidR="001B1483">
                  <w:rPr>
                    <w:rFonts w:ascii="Arial" w:hAnsi="Arial" w:cs="Arial"/>
                    <w:noProof/>
                    <w:sz w:val="16"/>
                    <w:szCs w:val="16"/>
                  </w:rPr>
                  <w:t>4</w:t>
                </w:r>
                <w:r w:rsidRPr="00170184">
                  <w:rPr>
                    <w:rFonts w:ascii="Arial" w:hAnsi="Arial" w:cs="Arial"/>
                    <w:sz w:val="16"/>
                    <w:szCs w:val="16"/>
                  </w:rPr>
                  <w:fldChar w:fldCharType="end"/>
                </w:r>
              </w:p>
              <w:p w:rsidR="00D31168" w:rsidRPr="00986A7C" w:rsidRDefault="00D31168" w:rsidP="00170184">
                <w:pPr>
                  <w:pStyle w:val="Stopka"/>
                  <w:ind w:right="357"/>
                  <w:contextualSpacing/>
                  <w:jc w:val="right"/>
                  <w:rPr>
                    <w:rFonts w:ascii="Arial" w:hAnsi="Arial" w:cs="Arial"/>
                    <w:b/>
                    <w:color w:val="808080"/>
                    <w:sz w:val="16"/>
                    <w:szCs w:val="16"/>
                  </w:rPr>
                </w:pPr>
              </w:p>
            </w:tc>
          </w:tr>
        </w:tbl>
        <w:p w:rsidR="00D31168" w:rsidRPr="006547D5" w:rsidRDefault="00D31168" w:rsidP="00E12E40">
          <w:pPr>
            <w:pStyle w:val="Stopka"/>
            <w:ind w:right="676"/>
            <w:contextualSpacing/>
            <w:rPr>
              <w:rFonts w:ascii="Arial" w:hAnsi="Arial" w:cs="Arial"/>
              <w:color w:val="808080"/>
              <w:sz w:val="16"/>
              <w:szCs w:val="16"/>
            </w:rPr>
          </w:pPr>
        </w:p>
      </w:tc>
    </w:tr>
  </w:tbl>
  <w:p w:rsidR="00D31168" w:rsidRPr="00E12E40" w:rsidRDefault="00D31168" w:rsidP="00E12E40">
    <w:pPr>
      <w:pStyle w:val="Stopka"/>
      <w:ind w:right="357"/>
      <w:contextualSpacing/>
      <w:rPr>
        <w:rFonts w:ascii="Arial" w:hAnsi="Arial" w:cs="Arial"/>
        <w:color w:val="808080"/>
        <w:sz w:val="16"/>
        <w:szCs w:val="16"/>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F5725" w:rsidRDefault="00FF5725" w:rsidP="001A0D4B">
      <w:r>
        <w:separator/>
      </w:r>
    </w:p>
  </w:footnote>
  <w:footnote w:type="continuationSeparator" w:id="0">
    <w:p w:rsidR="00FF5725" w:rsidRDefault="00FF5725" w:rsidP="001A0D4B">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9208" w:type="dxa"/>
      <w:tblInd w:w="56" w:type="dxa"/>
      <w:tblBorders>
        <w:bottom w:val="single" w:sz="4" w:space="0" w:color="auto"/>
      </w:tblBorders>
      <w:tblCellMar>
        <w:left w:w="70" w:type="dxa"/>
        <w:right w:w="70" w:type="dxa"/>
      </w:tblCellMar>
      <w:tblLook w:val="0000"/>
    </w:tblPr>
    <w:tblGrid>
      <w:gridCol w:w="9208"/>
    </w:tblGrid>
    <w:tr w:rsidR="00D31168" w:rsidRPr="0070187B" w:rsidTr="00824092">
      <w:trPr>
        <w:trHeight w:val="142"/>
      </w:trPr>
      <w:tc>
        <w:tcPr>
          <w:tcW w:w="0" w:type="auto"/>
          <w:vAlign w:val="center"/>
        </w:tcPr>
        <w:p w:rsidR="00D31168" w:rsidRPr="00986A7C" w:rsidRDefault="00D31168" w:rsidP="004E1100">
          <w:pPr>
            <w:pStyle w:val="Nagwek"/>
            <w:contextualSpacing/>
            <w:rPr>
              <w:rFonts w:ascii="Arial" w:hAnsi="Arial" w:cs="Arial"/>
              <w:b/>
              <w:color w:val="808080"/>
              <w:sz w:val="16"/>
              <w:szCs w:val="16"/>
            </w:rPr>
          </w:pPr>
        </w:p>
      </w:tc>
    </w:tr>
  </w:tbl>
  <w:p w:rsidR="00D31168" w:rsidRDefault="00D31168">
    <w:pPr>
      <w:pStyle w:val="Nagwek"/>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8A4B64E"/>
    <w:lvl w:ilvl="0">
      <w:start w:val="1"/>
      <w:numFmt w:val="decimal"/>
      <w:pStyle w:val="CSIPART"/>
      <w:suff w:val="space"/>
      <w:lvlText w:val="PART %1"/>
      <w:lvlJc w:val="left"/>
      <w:pPr>
        <w:ind w:left="0" w:firstLine="0"/>
      </w:pPr>
      <w:rPr>
        <w:rFonts w:hint="default"/>
      </w:rPr>
    </w:lvl>
    <w:lvl w:ilvl="1">
      <w:start w:val="1"/>
      <w:numFmt w:val="decimal"/>
      <w:pStyle w:val="CSIArticle"/>
      <w:lvlText w:val="%2."/>
      <w:lvlJc w:val="left"/>
      <w:pPr>
        <w:tabs>
          <w:tab w:val="num" w:pos="576"/>
        </w:tabs>
        <w:ind w:left="576" w:hanging="576"/>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upperLetter"/>
      <w:pStyle w:val="CSIParagraph"/>
      <w:lvlText w:val="%3."/>
      <w:lvlJc w:val="left"/>
      <w:pPr>
        <w:tabs>
          <w:tab w:val="num" w:pos="432"/>
        </w:tabs>
        <w:ind w:left="432" w:hanging="432"/>
      </w:pPr>
      <w:rPr>
        <w:rFonts w:hint="default"/>
      </w:rPr>
    </w:lvl>
    <w:lvl w:ilvl="3">
      <w:start w:val="1"/>
      <w:numFmt w:val="decimal"/>
      <w:pStyle w:val="CSISubparagraph1"/>
      <w:lvlText w:val="%4."/>
      <w:lvlJc w:val="left"/>
      <w:pPr>
        <w:tabs>
          <w:tab w:val="num" w:pos="1440"/>
        </w:tabs>
        <w:ind w:left="1440" w:hanging="432"/>
      </w:pPr>
      <w:rPr>
        <w:rFonts w:ascii="Times New Roman" w:hAnsi="Times New Roman" w:cs="Times New Roman"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4">
      <w:start w:val="1"/>
      <w:numFmt w:val="lowerLetter"/>
      <w:pStyle w:val="CSISubparagraph1a"/>
      <w:lvlText w:val="%5."/>
      <w:lvlJc w:val="left"/>
      <w:pPr>
        <w:tabs>
          <w:tab w:val="num" w:pos="1872"/>
        </w:tabs>
        <w:ind w:left="1872" w:hanging="432"/>
      </w:pPr>
      <w:rPr>
        <w:rFonts w:hint="default"/>
      </w:rPr>
    </w:lvl>
    <w:lvl w:ilvl="5">
      <w:start w:val="1"/>
      <w:numFmt w:val="decimal"/>
      <w:pStyle w:val="CSISubparagraph1a1"/>
      <w:lvlText w:val="%6)"/>
      <w:lvlJc w:val="left"/>
      <w:pPr>
        <w:tabs>
          <w:tab w:val="num" w:pos="2304"/>
        </w:tabs>
        <w:ind w:left="2304" w:hanging="432"/>
      </w:pPr>
      <w:rPr>
        <w:rFonts w:hint="default"/>
      </w:rPr>
    </w:lvl>
    <w:lvl w:ilvl="6">
      <w:start w:val="1"/>
      <w:numFmt w:val="lowerLetter"/>
      <w:pStyle w:val="CSISubparagraph1a1a"/>
      <w:lvlText w:val="%7)"/>
      <w:lvlJc w:val="left"/>
      <w:pPr>
        <w:tabs>
          <w:tab w:val="num" w:pos="2736"/>
        </w:tabs>
        <w:ind w:left="2736" w:hanging="432"/>
      </w:pPr>
      <w:rPr>
        <w:rFonts w:hint="default"/>
      </w:rPr>
    </w:lvl>
    <w:lvl w:ilvl="7">
      <w:start w:val="1"/>
      <w:numFmt w:val="bullet"/>
      <w:lvlText w:val=""/>
      <w:lvlJc w:val="left"/>
      <w:pPr>
        <w:tabs>
          <w:tab w:val="num" w:pos="3168"/>
        </w:tabs>
        <w:ind w:left="3168" w:hanging="432"/>
      </w:pPr>
      <w:rPr>
        <w:rFonts w:ascii="Symbol" w:hAnsi="Symbol" w:hint="default"/>
      </w:rPr>
    </w:lvl>
    <w:lvl w:ilvl="8">
      <w:start w:val="1"/>
      <w:numFmt w:val="bullet"/>
      <w:lvlText w:val=""/>
      <w:lvlJc w:val="left"/>
      <w:pPr>
        <w:tabs>
          <w:tab w:val="num" w:pos="3600"/>
        </w:tabs>
        <w:ind w:left="3600" w:hanging="432"/>
      </w:pPr>
      <w:rPr>
        <w:rFonts w:ascii="Symbol" w:hAnsi="Symbol" w:hint="default"/>
      </w:rPr>
    </w:lvl>
  </w:abstractNum>
  <w:abstractNum w:abstractNumId="1">
    <w:nsid w:val="09A769EA"/>
    <w:multiLevelType w:val="hybridMultilevel"/>
    <w:tmpl w:val="EF3439C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nsid w:val="0BA5655D"/>
    <w:multiLevelType w:val="multilevel"/>
    <w:tmpl w:val="DFEE3188"/>
    <w:lvl w:ilvl="0">
      <w:start w:val="1"/>
      <w:numFmt w:val="decimal"/>
      <w:lvlText w:val="%1."/>
      <w:lvlJc w:val="left"/>
      <w:pPr>
        <w:ind w:left="360" w:hanging="360"/>
      </w:pPr>
      <w:rPr>
        <w:rFonts w:ascii="Trebuchet MS" w:hAnsi="Trebuchet MS"/>
        <w:b/>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BFA1599"/>
    <w:multiLevelType w:val="hybridMultilevel"/>
    <w:tmpl w:val="3E56CD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nsid w:val="133C06E1"/>
    <w:multiLevelType w:val="multilevel"/>
    <w:tmpl w:val="088AD8DC"/>
    <w:lvl w:ilvl="0">
      <w:start w:val="1"/>
      <w:numFmt w:val="decimal"/>
      <w:suff w:val="space"/>
      <w:lvlText w:val="PART %1"/>
      <w:lvlJc w:val="left"/>
      <w:pPr>
        <w:ind w:left="0" w:firstLine="0"/>
      </w:pPr>
      <w:rPr>
        <w:rFonts w:hint="default"/>
      </w:rPr>
    </w:lvl>
    <w:lvl w:ilvl="1">
      <w:start w:val="1"/>
      <w:numFmt w:val="decimal"/>
      <w:lvlText w:val="%2."/>
      <w:lvlJc w:val="left"/>
      <w:pPr>
        <w:tabs>
          <w:tab w:val="num" w:pos="576"/>
        </w:tabs>
        <w:ind w:left="576" w:hanging="576"/>
      </w:pPr>
      <w:rPr>
        <w:rFonts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2">
      <w:start w:val="1"/>
      <w:numFmt w:val="upperLetter"/>
      <w:lvlText w:val="%3."/>
      <w:lvlJc w:val="left"/>
      <w:pPr>
        <w:tabs>
          <w:tab w:val="num" w:pos="432"/>
        </w:tabs>
        <w:ind w:left="432" w:hanging="432"/>
      </w:pPr>
      <w:rPr>
        <w:rFonts w:hint="default"/>
      </w:rPr>
    </w:lvl>
    <w:lvl w:ilvl="3">
      <w:start w:val="1"/>
      <w:numFmt w:val="bullet"/>
      <w:lvlText w:val=""/>
      <w:lvlJc w:val="left"/>
      <w:pPr>
        <w:tabs>
          <w:tab w:val="num" w:pos="1440"/>
        </w:tabs>
        <w:ind w:left="1440" w:hanging="432"/>
      </w:pPr>
      <w:rPr>
        <w:rFonts w:ascii="Symbol" w:hAnsi="Symbol" w:hint="default"/>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4">
      <w:start w:val="1"/>
      <w:numFmt w:val="lowerLetter"/>
      <w:lvlText w:val="%5."/>
      <w:lvlJc w:val="left"/>
      <w:pPr>
        <w:tabs>
          <w:tab w:val="num" w:pos="1872"/>
        </w:tabs>
        <w:ind w:left="1872" w:hanging="432"/>
      </w:pPr>
      <w:rPr>
        <w:rFonts w:hint="default"/>
      </w:rPr>
    </w:lvl>
    <w:lvl w:ilvl="5">
      <w:start w:val="1"/>
      <w:numFmt w:val="decimal"/>
      <w:lvlText w:val="%6)"/>
      <w:lvlJc w:val="left"/>
      <w:pPr>
        <w:tabs>
          <w:tab w:val="num" w:pos="2304"/>
        </w:tabs>
        <w:ind w:left="2304" w:hanging="432"/>
      </w:pPr>
      <w:rPr>
        <w:rFonts w:hint="default"/>
      </w:rPr>
    </w:lvl>
    <w:lvl w:ilvl="6">
      <w:start w:val="1"/>
      <w:numFmt w:val="lowerLetter"/>
      <w:lvlText w:val="%7)"/>
      <w:lvlJc w:val="left"/>
      <w:pPr>
        <w:tabs>
          <w:tab w:val="num" w:pos="2736"/>
        </w:tabs>
        <w:ind w:left="2736" w:hanging="432"/>
      </w:pPr>
      <w:rPr>
        <w:rFonts w:hint="default"/>
      </w:rPr>
    </w:lvl>
    <w:lvl w:ilvl="7">
      <w:start w:val="1"/>
      <w:numFmt w:val="bullet"/>
      <w:lvlText w:val=""/>
      <w:lvlJc w:val="left"/>
      <w:pPr>
        <w:tabs>
          <w:tab w:val="num" w:pos="3168"/>
        </w:tabs>
        <w:ind w:left="3168" w:hanging="432"/>
      </w:pPr>
      <w:rPr>
        <w:rFonts w:ascii="Symbol" w:hAnsi="Symbol" w:hint="default"/>
      </w:rPr>
    </w:lvl>
    <w:lvl w:ilvl="8">
      <w:start w:val="1"/>
      <w:numFmt w:val="bullet"/>
      <w:lvlText w:val=""/>
      <w:lvlJc w:val="left"/>
      <w:pPr>
        <w:tabs>
          <w:tab w:val="num" w:pos="3600"/>
        </w:tabs>
        <w:ind w:left="3600" w:hanging="432"/>
      </w:pPr>
      <w:rPr>
        <w:rFonts w:ascii="Symbol" w:hAnsi="Symbol" w:hint="default"/>
      </w:rPr>
    </w:lvl>
  </w:abstractNum>
  <w:abstractNum w:abstractNumId="5">
    <w:nsid w:val="1C2859FD"/>
    <w:multiLevelType w:val="hybridMultilevel"/>
    <w:tmpl w:val="07A6BE8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nsid w:val="239F5483"/>
    <w:multiLevelType w:val="hybridMultilevel"/>
    <w:tmpl w:val="25E8847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nsid w:val="32DA0527"/>
    <w:multiLevelType w:val="hybridMultilevel"/>
    <w:tmpl w:val="9B20B3B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nsid w:val="35037124"/>
    <w:multiLevelType w:val="hybridMultilevel"/>
    <w:tmpl w:val="A510D40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3B1D006E"/>
    <w:multiLevelType w:val="hybridMultilevel"/>
    <w:tmpl w:val="484E57C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nsid w:val="3B667840"/>
    <w:multiLevelType w:val="hybridMultilevel"/>
    <w:tmpl w:val="E5E2BBB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EE63EA5"/>
    <w:multiLevelType w:val="hybridMultilevel"/>
    <w:tmpl w:val="E0187F3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nsid w:val="3EEF0D15"/>
    <w:multiLevelType w:val="hybridMultilevel"/>
    <w:tmpl w:val="107CE71A"/>
    <w:lvl w:ilvl="0" w:tplc="0415000B">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nsid w:val="3F0A1EF4"/>
    <w:multiLevelType w:val="hybridMultilevel"/>
    <w:tmpl w:val="73BC931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4">
    <w:nsid w:val="40220BA4"/>
    <w:multiLevelType w:val="hybridMultilevel"/>
    <w:tmpl w:val="93ACBD2C"/>
    <w:lvl w:ilvl="0" w:tplc="04150001">
      <w:start w:val="1"/>
      <w:numFmt w:val="bullet"/>
      <w:lvlText w:val=""/>
      <w:lvlJc w:val="left"/>
      <w:pPr>
        <w:ind w:left="1550" w:hanging="360"/>
      </w:pPr>
      <w:rPr>
        <w:rFonts w:ascii="Symbol" w:hAnsi="Symbol" w:hint="default"/>
      </w:rPr>
    </w:lvl>
    <w:lvl w:ilvl="1" w:tplc="04150003" w:tentative="1">
      <w:start w:val="1"/>
      <w:numFmt w:val="bullet"/>
      <w:lvlText w:val="o"/>
      <w:lvlJc w:val="left"/>
      <w:pPr>
        <w:ind w:left="2270" w:hanging="360"/>
      </w:pPr>
      <w:rPr>
        <w:rFonts w:ascii="Courier New" w:hAnsi="Courier New" w:cs="Courier New" w:hint="default"/>
      </w:rPr>
    </w:lvl>
    <w:lvl w:ilvl="2" w:tplc="04150005" w:tentative="1">
      <w:start w:val="1"/>
      <w:numFmt w:val="bullet"/>
      <w:lvlText w:val=""/>
      <w:lvlJc w:val="left"/>
      <w:pPr>
        <w:ind w:left="2990" w:hanging="360"/>
      </w:pPr>
      <w:rPr>
        <w:rFonts w:ascii="Wingdings" w:hAnsi="Wingdings" w:hint="default"/>
      </w:rPr>
    </w:lvl>
    <w:lvl w:ilvl="3" w:tplc="04150001" w:tentative="1">
      <w:start w:val="1"/>
      <w:numFmt w:val="bullet"/>
      <w:lvlText w:val=""/>
      <w:lvlJc w:val="left"/>
      <w:pPr>
        <w:ind w:left="3710" w:hanging="360"/>
      </w:pPr>
      <w:rPr>
        <w:rFonts w:ascii="Symbol" w:hAnsi="Symbol" w:hint="default"/>
      </w:rPr>
    </w:lvl>
    <w:lvl w:ilvl="4" w:tplc="04150003" w:tentative="1">
      <w:start w:val="1"/>
      <w:numFmt w:val="bullet"/>
      <w:lvlText w:val="o"/>
      <w:lvlJc w:val="left"/>
      <w:pPr>
        <w:ind w:left="4430" w:hanging="360"/>
      </w:pPr>
      <w:rPr>
        <w:rFonts w:ascii="Courier New" w:hAnsi="Courier New" w:cs="Courier New" w:hint="default"/>
      </w:rPr>
    </w:lvl>
    <w:lvl w:ilvl="5" w:tplc="04150005" w:tentative="1">
      <w:start w:val="1"/>
      <w:numFmt w:val="bullet"/>
      <w:lvlText w:val=""/>
      <w:lvlJc w:val="left"/>
      <w:pPr>
        <w:ind w:left="5150" w:hanging="360"/>
      </w:pPr>
      <w:rPr>
        <w:rFonts w:ascii="Wingdings" w:hAnsi="Wingdings" w:hint="default"/>
      </w:rPr>
    </w:lvl>
    <w:lvl w:ilvl="6" w:tplc="04150001" w:tentative="1">
      <w:start w:val="1"/>
      <w:numFmt w:val="bullet"/>
      <w:lvlText w:val=""/>
      <w:lvlJc w:val="left"/>
      <w:pPr>
        <w:ind w:left="5870" w:hanging="360"/>
      </w:pPr>
      <w:rPr>
        <w:rFonts w:ascii="Symbol" w:hAnsi="Symbol" w:hint="default"/>
      </w:rPr>
    </w:lvl>
    <w:lvl w:ilvl="7" w:tplc="04150003" w:tentative="1">
      <w:start w:val="1"/>
      <w:numFmt w:val="bullet"/>
      <w:lvlText w:val="o"/>
      <w:lvlJc w:val="left"/>
      <w:pPr>
        <w:ind w:left="6590" w:hanging="360"/>
      </w:pPr>
      <w:rPr>
        <w:rFonts w:ascii="Courier New" w:hAnsi="Courier New" w:cs="Courier New" w:hint="default"/>
      </w:rPr>
    </w:lvl>
    <w:lvl w:ilvl="8" w:tplc="04150005" w:tentative="1">
      <w:start w:val="1"/>
      <w:numFmt w:val="bullet"/>
      <w:lvlText w:val=""/>
      <w:lvlJc w:val="left"/>
      <w:pPr>
        <w:ind w:left="7310" w:hanging="360"/>
      </w:pPr>
      <w:rPr>
        <w:rFonts w:ascii="Wingdings" w:hAnsi="Wingdings" w:hint="default"/>
      </w:rPr>
    </w:lvl>
  </w:abstractNum>
  <w:abstractNum w:abstractNumId="15">
    <w:nsid w:val="41F33D78"/>
    <w:multiLevelType w:val="hybridMultilevel"/>
    <w:tmpl w:val="30F0EDE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25D23F5"/>
    <w:multiLevelType w:val="hybridMultilevel"/>
    <w:tmpl w:val="3E56CD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5FF7993"/>
    <w:multiLevelType w:val="multilevel"/>
    <w:tmpl w:val="488A6278"/>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tabs>
          <w:tab w:val="num" w:pos="1440"/>
        </w:tabs>
        <w:ind w:left="1440" w:hanging="360"/>
      </w:pPr>
      <w:rPr>
        <w:rFonts w:hint="default"/>
      </w:rPr>
    </w:lvl>
    <w:lvl w:ilvl="2">
      <w:start w:val="1"/>
      <w:numFmt w:val="decimal"/>
      <w:lvlText w:val="%3."/>
      <w:lvlJc w:val="left"/>
      <w:pPr>
        <w:ind w:left="2160" w:hanging="360"/>
      </w:pPr>
      <w:rPr>
        <w:rFonts w:hint="default"/>
        <w:b/>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7FD7D99"/>
    <w:multiLevelType w:val="hybridMultilevel"/>
    <w:tmpl w:val="49AE1B7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nsid w:val="485D4A35"/>
    <w:multiLevelType w:val="hybridMultilevel"/>
    <w:tmpl w:val="C9AC743C"/>
    <w:lvl w:ilvl="0" w:tplc="FFFFFFFF">
      <w:start w:val="1"/>
      <w:numFmt w:val="bullet"/>
      <w:lvlText w:val=""/>
      <w:lvlJc w:val="left"/>
      <w:pPr>
        <w:ind w:left="1440" w:hanging="360"/>
      </w:pPr>
      <w:rPr>
        <w:rFonts w:ascii="Wingdings" w:hAnsi="Wingdings" w:hint="default"/>
      </w:rPr>
    </w:lvl>
    <w:lvl w:ilvl="1" w:tplc="FFFFFFFF" w:tentative="1">
      <w:start w:val="1"/>
      <w:numFmt w:val="bullet"/>
      <w:lvlText w:val="o"/>
      <w:lvlJc w:val="left"/>
      <w:pPr>
        <w:ind w:left="2160" w:hanging="360"/>
      </w:pPr>
      <w:rPr>
        <w:rFonts w:ascii="Courier New" w:hAnsi="Courier New" w:cs="Courier New" w:hint="default"/>
      </w:rPr>
    </w:lvl>
    <w:lvl w:ilvl="2" w:tplc="19AADD9A"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20">
    <w:nsid w:val="4D421A54"/>
    <w:multiLevelType w:val="hybridMultilevel"/>
    <w:tmpl w:val="9B7AFD68"/>
    <w:lvl w:ilvl="0" w:tplc="0415000B">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1">
    <w:nsid w:val="4FFE030A"/>
    <w:multiLevelType w:val="hybridMultilevel"/>
    <w:tmpl w:val="87844F9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2">
    <w:nsid w:val="5105788B"/>
    <w:multiLevelType w:val="hybridMultilevel"/>
    <w:tmpl w:val="892268FA"/>
    <w:lvl w:ilvl="0" w:tplc="04150001">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3">
    <w:nsid w:val="51E039F3"/>
    <w:multiLevelType w:val="hybridMultilevel"/>
    <w:tmpl w:val="3E56CD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56583C23"/>
    <w:multiLevelType w:val="hybridMultilevel"/>
    <w:tmpl w:val="1A6E46F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594500E8"/>
    <w:multiLevelType w:val="multilevel"/>
    <w:tmpl w:val="AD4EFB1A"/>
    <w:lvl w:ilvl="0">
      <w:start w:val="1"/>
      <w:numFmt w:val="decimal"/>
      <w:pStyle w:val="Nagwek1"/>
      <w:lvlText w:val="%1."/>
      <w:lvlJc w:val="left"/>
      <w:pPr>
        <w:ind w:left="360" w:hanging="360"/>
      </w:pPr>
    </w:lvl>
    <w:lvl w:ilvl="1">
      <w:start w:val="1"/>
      <w:numFmt w:val="decimal"/>
      <w:pStyle w:val="Nagwek2"/>
      <w:lvlText w:val="%1.%2."/>
      <w:lvlJc w:val="left"/>
      <w:pPr>
        <w:ind w:left="792" w:hanging="432"/>
      </w:pPr>
    </w:lvl>
    <w:lvl w:ilvl="2">
      <w:start w:val="1"/>
      <w:numFmt w:val="decimal"/>
      <w:pStyle w:val="Nagwek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nsid w:val="63660FF6"/>
    <w:multiLevelType w:val="hybridMultilevel"/>
    <w:tmpl w:val="3E56CD2A"/>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nsid w:val="65C17B8F"/>
    <w:multiLevelType w:val="hybridMultilevel"/>
    <w:tmpl w:val="80663864"/>
    <w:lvl w:ilvl="0" w:tplc="0415000F">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8">
    <w:nsid w:val="682B0117"/>
    <w:multiLevelType w:val="hybridMultilevel"/>
    <w:tmpl w:val="F078E3F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nsid w:val="6F002BFB"/>
    <w:multiLevelType w:val="hybridMultilevel"/>
    <w:tmpl w:val="80663864"/>
    <w:lvl w:ilvl="0" w:tplc="2584AC82">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0">
    <w:nsid w:val="704C60AE"/>
    <w:multiLevelType w:val="hybridMultilevel"/>
    <w:tmpl w:val="939672E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1">
    <w:nsid w:val="71261949"/>
    <w:multiLevelType w:val="hybridMultilevel"/>
    <w:tmpl w:val="80DA8EC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nsid w:val="7365369B"/>
    <w:multiLevelType w:val="hybridMultilevel"/>
    <w:tmpl w:val="138646E0"/>
    <w:lvl w:ilvl="0" w:tplc="04150001">
      <w:start w:val="1"/>
      <w:numFmt w:val="bullet"/>
      <w:lvlText w:val=""/>
      <w:lvlJc w:val="left"/>
      <w:pPr>
        <w:ind w:left="2520" w:hanging="360"/>
      </w:pPr>
      <w:rPr>
        <w:rFonts w:ascii="Symbol" w:hAnsi="Symbol" w:hint="default"/>
      </w:rPr>
    </w:lvl>
    <w:lvl w:ilvl="1" w:tplc="04150003" w:tentative="1">
      <w:start w:val="1"/>
      <w:numFmt w:val="lowerLetter"/>
      <w:lvlText w:val="%2."/>
      <w:lvlJc w:val="left"/>
      <w:pPr>
        <w:ind w:left="3240" w:hanging="360"/>
      </w:pPr>
    </w:lvl>
    <w:lvl w:ilvl="2" w:tplc="04150005" w:tentative="1">
      <w:start w:val="1"/>
      <w:numFmt w:val="lowerRoman"/>
      <w:lvlText w:val="%3."/>
      <w:lvlJc w:val="right"/>
      <w:pPr>
        <w:ind w:left="3960" w:hanging="180"/>
      </w:pPr>
    </w:lvl>
    <w:lvl w:ilvl="3" w:tplc="04150001" w:tentative="1">
      <w:start w:val="1"/>
      <w:numFmt w:val="decimal"/>
      <w:lvlText w:val="%4."/>
      <w:lvlJc w:val="left"/>
      <w:pPr>
        <w:ind w:left="4680" w:hanging="360"/>
      </w:pPr>
    </w:lvl>
    <w:lvl w:ilvl="4" w:tplc="04150003" w:tentative="1">
      <w:start w:val="1"/>
      <w:numFmt w:val="lowerLetter"/>
      <w:lvlText w:val="%5."/>
      <w:lvlJc w:val="left"/>
      <w:pPr>
        <w:ind w:left="5400" w:hanging="360"/>
      </w:pPr>
    </w:lvl>
    <w:lvl w:ilvl="5" w:tplc="04150005" w:tentative="1">
      <w:start w:val="1"/>
      <w:numFmt w:val="lowerRoman"/>
      <w:lvlText w:val="%6."/>
      <w:lvlJc w:val="right"/>
      <w:pPr>
        <w:ind w:left="6120" w:hanging="180"/>
      </w:pPr>
    </w:lvl>
    <w:lvl w:ilvl="6" w:tplc="04150001" w:tentative="1">
      <w:start w:val="1"/>
      <w:numFmt w:val="decimal"/>
      <w:lvlText w:val="%7."/>
      <w:lvlJc w:val="left"/>
      <w:pPr>
        <w:ind w:left="6840" w:hanging="360"/>
      </w:pPr>
    </w:lvl>
    <w:lvl w:ilvl="7" w:tplc="04150003" w:tentative="1">
      <w:start w:val="1"/>
      <w:numFmt w:val="lowerLetter"/>
      <w:lvlText w:val="%8."/>
      <w:lvlJc w:val="left"/>
      <w:pPr>
        <w:ind w:left="7560" w:hanging="360"/>
      </w:pPr>
    </w:lvl>
    <w:lvl w:ilvl="8" w:tplc="04150005" w:tentative="1">
      <w:start w:val="1"/>
      <w:numFmt w:val="lowerRoman"/>
      <w:lvlText w:val="%9."/>
      <w:lvlJc w:val="right"/>
      <w:pPr>
        <w:ind w:left="8280" w:hanging="180"/>
      </w:pPr>
    </w:lvl>
  </w:abstractNum>
  <w:abstractNum w:abstractNumId="33">
    <w:nsid w:val="747F05F2"/>
    <w:multiLevelType w:val="hybridMultilevel"/>
    <w:tmpl w:val="EEE41EE2"/>
    <w:lvl w:ilvl="0" w:tplc="04150001">
      <w:start w:val="1"/>
      <w:numFmt w:val="bullet"/>
      <w:lvlText w:val=""/>
      <w:lvlJc w:val="left"/>
      <w:pPr>
        <w:ind w:left="1485" w:hanging="360"/>
      </w:pPr>
      <w:rPr>
        <w:rFonts w:ascii="Symbol" w:hAnsi="Symbol" w:hint="default"/>
      </w:rPr>
    </w:lvl>
    <w:lvl w:ilvl="1" w:tplc="04150003" w:tentative="1">
      <w:start w:val="1"/>
      <w:numFmt w:val="bullet"/>
      <w:lvlText w:val="o"/>
      <w:lvlJc w:val="left"/>
      <w:pPr>
        <w:ind w:left="2205" w:hanging="360"/>
      </w:pPr>
      <w:rPr>
        <w:rFonts w:ascii="Courier New" w:hAnsi="Courier New" w:cs="Courier New" w:hint="default"/>
      </w:rPr>
    </w:lvl>
    <w:lvl w:ilvl="2" w:tplc="04150005" w:tentative="1">
      <w:start w:val="1"/>
      <w:numFmt w:val="bullet"/>
      <w:lvlText w:val=""/>
      <w:lvlJc w:val="left"/>
      <w:pPr>
        <w:ind w:left="2925" w:hanging="360"/>
      </w:pPr>
      <w:rPr>
        <w:rFonts w:ascii="Wingdings" w:hAnsi="Wingdings" w:hint="default"/>
      </w:rPr>
    </w:lvl>
    <w:lvl w:ilvl="3" w:tplc="04150001" w:tentative="1">
      <w:start w:val="1"/>
      <w:numFmt w:val="bullet"/>
      <w:lvlText w:val=""/>
      <w:lvlJc w:val="left"/>
      <w:pPr>
        <w:ind w:left="3645" w:hanging="360"/>
      </w:pPr>
      <w:rPr>
        <w:rFonts w:ascii="Symbol" w:hAnsi="Symbol" w:hint="default"/>
      </w:rPr>
    </w:lvl>
    <w:lvl w:ilvl="4" w:tplc="04150003" w:tentative="1">
      <w:start w:val="1"/>
      <w:numFmt w:val="bullet"/>
      <w:lvlText w:val="o"/>
      <w:lvlJc w:val="left"/>
      <w:pPr>
        <w:ind w:left="4365" w:hanging="360"/>
      </w:pPr>
      <w:rPr>
        <w:rFonts w:ascii="Courier New" w:hAnsi="Courier New" w:cs="Courier New" w:hint="default"/>
      </w:rPr>
    </w:lvl>
    <w:lvl w:ilvl="5" w:tplc="04150005" w:tentative="1">
      <w:start w:val="1"/>
      <w:numFmt w:val="bullet"/>
      <w:lvlText w:val=""/>
      <w:lvlJc w:val="left"/>
      <w:pPr>
        <w:ind w:left="5085" w:hanging="360"/>
      </w:pPr>
      <w:rPr>
        <w:rFonts w:ascii="Wingdings" w:hAnsi="Wingdings" w:hint="default"/>
      </w:rPr>
    </w:lvl>
    <w:lvl w:ilvl="6" w:tplc="04150001" w:tentative="1">
      <w:start w:val="1"/>
      <w:numFmt w:val="bullet"/>
      <w:lvlText w:val=""/>
      <w:lvlJc w:val="left"/>
      <w:pPr>
        <w:ind w:left="5805" w:hanging="360"/>
      </w:pPr>
      <w:rPr>
        <w:rFonts w:ascii="Symbol" w:hAnsi="Symbol" w:hint="default"/>
      </w:rPr>
    </w:lvl>
    <w:lvl w:ilvl="7" w:tplc="04150003" w:tentative="1">
      <w:start w:val="1"/>
      <w:numFmt w:val="bullet"/>
      <w:lvlText w:val="o"/>
      <w:lvlJc w:val="left"/>
      <w:pPr>
        <w:ind w:left="6525" w:hanging="360"/>
      </w:pPr>
      <w:rPr>
        <w:rFonts w:ascii="Courier New" w:hAnsi="Courier New" w:cs="Courier New" w:hint="default"/>
      </w:rPr>
    </w:lvl>
    <w:lvl w:ilvl="8" w:tplc="04150005" w:tentative="1">
      <w:start w:val="1"/>
      <w:numFmt w:val="bullet"/>
      <w:lvlText w:val=""/>
      <w:lvlJc w:val="left"/>
      <w:pPr>
        <w:ind w:left="7245" w:hanging="360"/>
      </w:pPr>
      <w:rPr>
        <w:rFonts w:ascii="Wingdings" w:hAnsi="Wingdings" w:hint="default"/>
      </w:rPr>
    </w:lvl>
  </w:abstractNum>
  <w:abstractNum w:abstractNumId="34">
    <w:nsid w:val="757A2D5D"/>
    <w:multiLevelType w:val="multilevel"/>
    <w:tmpl w:val="FC90AA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7"/>
  </w:num>
  <w:num w:numId="2">
    <w:abstractNumId w:val="25"/>
  </w:num>
  <w:num w:numId="3">
    <w:abstractNumId w:val="12"/>
  </w:num>
  <w:num w:numId="4">
    <w:abstractNumId w:val="29"/>
  </w:num>
  <w:num w:numId="5">
    <w:abstractNumId w:val="27"/>
  </w:num>
  <w:num w:numId="6">
    <w:abstractNumId w:val="19"/>
  </w:num>
  <w:num w:numId="7">
    <w:abstractNumId w:val="20"/>
  </w:num>
  <w:num w:numId="8">
    <w:abstractNumId w:val="22"/>
  </w:num>
  <w:num w:numId="9">
    <w:abstractNumId w:val="32"/>
  </w:num>
  <w:num w:numId="10">
    <w:abstractNumId w:val="5"/>
  </w:num>
  <w:num w:numId="11">
    <w:abstractNumId w:val="16"/>
  </w:num>
  <w:num w:numId="12">
    <w:abstractNumId w:val="9"/>
  </w:num>
  <w:num w:numId="13">
    <w:abstractNumId w:val="14"/>
  </w:num>
  <w:num w:numId="14">
    <w:abstractNumId w:val="31"/>
  </w:num>
  <w:num w:numId="15">
    <w:abstractNumId w:val="11"/>
  </w:num>
  <w:num w:numId="16">
    <w:abstractNumId w:val="28"/>
  </w:num>
  <w:num w:numId="17">
    <w:abstractNumId w:val="15"/>
  </w:num>
  <w:num w:numId="18">
    <w:abstractNumId w:val="21"/>
  </w:num>
  <w:num w:numId="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num>
  <w:num w:numId="21">
    <w:abstractNumId w:val="4"/>
  </w:num>
  <w:num w:numId="22">
    <w:abstractNumId w:val="33"/>
  </w:num>
  <w:num w:numId="23">
    <w:abstractNumId w:val="30"/>
  </w:num>
  <w:num w:numId="24">
    <w:abstractNumId w:val="1"/>
  </w:num>
  <w:num w:numId="25">
    <w:abstractNumId w:val="8"/>
  </w:num>
  <w:num w:numId="26">
    <w:abstractNumId w:val="2"/>
  </w:num>
  <w:num w:numId="27">
    <w:abstractNumId w:val="24"/>
  </w:num>
  <w:num w:numId="28">
    <w:abstractNumId w:val="10"/>
  </w:num>
  <w:num w:numId="29">
    <w:abstractNumId w:val="25"/>
  </w:num>
  <w:num w:numId="30">
    <w:abstractNumId w:val="7"/>
  </w:num>
  <w:num w:numId="31">
    <w:abstractNumId w:val="6"/>
  </w:num>
  <w:num w:numId="32">
    <w:abstractNumId w:val="13"/>
  </w:num>
  <w:num w:numId="33">
    <w:abstractNumId w:val="34"/>
  </w:num>
  <w:num w:numId="34">
    <w:abstractNumId w:val="25"/>
  </w:num>
  <w:num w:numId="35">
    <w:abstractNumId w:val="25"/>
  </w:num>
  <w:num w:numId="36">
    <w:abstractNumId w:val="25"/>
  </w:num>
  <w:num w:numId="37">
    <w:abstractNumId w:val="25"/>
  </w:num>
  <w:num w:numId="38">
    <w:abstractNumId w:val="25"/>
  </w:num>
  <w:num w:numId="39">
    <w:abstractNumId w:val="25"/>
  </w:num>
  <w:num w:numId="40">
    <w:abstractNumId w:val="3"/>
  </w:num>
  <w:num w:numId="41">
    <w:abstractNumId w:val="23"/>
  </w:num>
  <w:num w:numId="42">
    <w:abstractNumId w:val="26"/>
  </w:num>
  <w:numIdMacAtCleanup w:val="2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08"/>
  <w:hyphenationZone w:val="425"/>
  <w:characterSpacingControl w:val="doNotCompress"/>
  <w:hdrShapeDefaults>
    <o:shapedefaults v:ext="edit" spidmax="15362"/>
  </w:hdrShapeDefaults>
  <w:footnotePr>
    <w:footnote w:id="-1"/>
    <w:footnote w:id="0"/>
  </w:footnotePr>
  <w:endnotePr>
    <w:endnote w:id="-1"/>
    <w:endnote w:id="0"/>
  </w:endnotePr>
  <w:compat/>
  <w:rsids>
    <w:rsidRoot w:val="001A0D4B"/>
    <w:rsid w:val="000021D8"/>
    <w:rsid w:val="000034C4"/>
    <w:rsid w:val="000100D8"/>
    <w:rsid w:val="00011359"/>
    <w:rsid w:val="000130EF"/>
    <w:rsid w:val="000131F2"/>
    <w:rsid w:val="00031778"/>
    <w:rsid w:val="00031994"/>
    <w:rsid w:val="0003380C"/>
    <w:rsid w:val="00036EA5"/>
    <w:rsid w:val="00037675"/>
    <w:rsid w:val="00044A43"/>
    <w:rsid w:val="00063FCD"/>
    <w:rsid w:val="00071F64"/>
    <w:rsid w:val="00091DFB"/>
    <w:rsid w:val="000A1B54"/>
    <w:rsid w:val="000A2841"/>
    <w:rsid w:val="000A528D"/>
    <w:rsid w:val="000D1CFF"/>
    <w:rsid w:val="000D74D8"/>
    <w:rsid w:val="000E3B93"/>
    <w:rsid w:val="000E742B"/>
    <w:rsid w:val="000F238B"/>
    <w:rsid w:val="000F28AB"/>
    <w:rsid w:val="000F3331"/>
    <w:rsid w:val="000F4178"/>
    <w:rsid w:val="00102FE2"/>
    <w:rsid w:val="001068D7"/>
    <w:rsid w:val="001134AE"/>
    <w:rsid w:val="0013539F"/>
    <w:rsid w:val="00136BAC"/>
    <w:rsid w:val="001617A7"/>
    <w:rsid w:val="00164BD2"/>
    <w:rsid w:val="00170184"/>
    <w:rsid w:val="00170B3F"/>
    <w:rsid w:val="0017137C"/>
    <w:rsid w:val="0017144A"/>
    <w:rsid w:val="001729AD"/>
    <w:rsid w:val="001848A1"/>
    <w:rsid w:val="00184A7C"/>
    <w:rsid w:val="00186729"/>
    <w:rsid w:val="00186777"/>
    <w:rsid w:val="001908DA"/>
    <w:rsid w:val="0019608B"/>
    <w:rsid w:val="00197E7B"/>
    <w:rsid w:val="001A0D4B"/>
    <w:rsid w:val="001A1ABA"/>
    <w:rsid w:val="001A448A"/>
    <w:rsid w:val="001B0F73"/>
    <w:rsid w:val="001B1483"/>
    <w:rsid w:val="001B2DF2"/>
    <w:rsid w:val="001B39B3"/>
    <w:rsid w:val="001B665D"/>
    <w:rsid w:val="001B6E01"/>
    <w:rsid w:val="001C0207"/>
    <w:rsid w:val="001C52BF"/>
    <w:rsid w:val="001C7651"/>
    <w:rsid w:val="001D30DF"/>
    <w:rsid w:val="001E2C31"/>
    <w:rsid w:val="001E354D"/>
    <w:rsid w:val="001E55B2"/>
    <w:rsid w:val="001F6E0B"/>
    <w:rsid w:val="001F7A88"/>
    <w:rsid w:val="00203D45"/>
    <w:rsid w:val="00220F29"/>
    <w:rsid w:val="0023178D"/>
    <w:rsid w:val="00235F83"/>
    <w:rsid w:val="00236459"/>
    <w:rsid w:val="00237D94"/>
    <w:rsid w:val="002404B1"/>
    <w:rsid w:val="002466D7"/>
    <w:rsid w:val="0025206A"/>
    <w:rsid w:val="002629CB"/>
    <w:rsid w:val="00266554"/>
    <w:rsid w:val="00281675"/>
    <w:rsid w:val="00283025"/>
    <w:rsid w:val="00283631"/>
    <w:rsid w:val="0028607A"/>
    <w:rsid w:val="00291806"/>
    <w:rsid w:val="0029293C"/>
    <w:rsid w:val="002A09A9"/>
    <w:rsid w:val="002A1A48"/>
    <w:rsid w:val="002A214D"/>
    <w:rsid w:val="002A248B"/>
    <w:rsid w:val="002A340A"/>
    <w:rsid w:val="002A6242"/>
    <w:rsid w:val="002C179F"/>
    <w:rsid w:val="002C552E"/>
    <w:rsid w:val="002C69E2"/>
    <w:rsid w:val="002E64DA"/>
    <w:rsid w:val="002E66C5"/>
    <w:rsid w:val="002E77CF"/>
    <w:rsid w:val="002F004F"/>
    <w:rsid w:val="002F40AE"/>
    <w:rsid w:val="002F4A32"/>
    <w:rsid w:val="00304E18"/>
    <w:rsid w:val="00306CA8"/>
    <w:rsid w:val="003211B7"/>
    <w:rsid w:val="00326986"/>
    <w:rsid w:val="00333A9B"/>
    <w:rsid w:val="003453BF"/>
    <w:rsid w:val="0034748A"/>
    <w:rsid w:val="0035221F"/>
    <w:rsid w:val="0035397B"/>
    <w:rsid w:val="00355EFB"/>
    <w:rsid w:val="003611E8"/>
    <w:rsid w:val="00367E3D"/>
    <w:rsid w:val="00372398"/>
    <w:rsid w:val="00372B60"/>
    <w:rsid w:val="0037323F"/>
    <w:rsid w:val="003751FB"/>
    <w:rsid w:val="0037622A"/>
    <w:rsid w:val="00381F90"/>
    <w:rsid w:val="00386446"/>
    <w:rsid w:val="0038777F"/>
    <w:rsid w:val="00397D39"/>
    <w:rsid w:val="003A0B38"/>
    <w:rsid w:val="003A2AAD"/>
    <w:rsid w:val="003A637A"/>
    <w:rsid w:val="003B46C3"/>
    <w:rsid w:val="003C30DE"/>
    <w:rsid w:val="003D064D"/>
    <w:rsid w:val="003D4044"/>
    <w:rsid w:val="003E1E9F"/>
    <w:rsid w:val="003E35B4"/>
    <w:rsid w:val="003E4B9A"/>
    <w:rsid w:val="003F3F89"/>
    <w:rsid w:val="003F422D"/>
    <w:rsid w:val="003F5C1A"/>
    <w:rsid w:val="00411D43"/>
    <w:rsid w:val="004124C7"/>
    <w:rsid w:val="004147C4"/>
    <w:rsid w:val="00414F88"/>
    <w:rsid w:val="004233FC"/>
    <w:rsid w:val="00431943"/>
    <w:rsid w:val="004320F4"/>
    <w:rsid w:val="00435380"/>
    <w:rsid w:val="004377A2"/>
    <w:rsid w:val="004440AE"/>
    <w:rsid w:val="00450661"/>
    <w:rsid w:val="00451EB9"/>
    <w:rsid w:val="00453FE4"/>
    <w:rsid w:val="0045465B"/>
    <w:rsid w:val="0047512E"/>
    <w:rsid w:val="00477A15"/>
    <w:rsid w:val="00480CFB"/>
    <w:rsid w:val="00491B76"/>
    <w:rsid w:val="00495685"/>
    <w:rsid w:val="004A07E4"/>
    <w:rsid w:val="004A147F"/>
    <w:rsid w:val="004A3D74"/>
    <w:rsid w:val="004A411A"/>
    <w:rsid w:val="004B63E5"/>
    <w:rsid w:val="004C1AC6"/>
    <w:rsid w:val="004E1100"/>
    <w:rsid w:val="004E3134"/>
    <w:rsid w:val="004E577F"/>
    <w:rsid w:val="00503C43"/>
    <w:rsid w:val="00506194"/>
    <w:rsid w:val="005207BA"/>
    <w:rsid w:val="00524064"/>
    <w:rsid w:val="00525F77"/>
    <w:rsid w:val="00530244"/>
    <w:rsid w:val="00550DA4"/>
    <w:rsid w:val="0055443B"/>
    <w:rsid w:val="00577A80"/>
    <w:rsid w:val="00577E21"/>
    <w:rsid w:val="00582917"/>
    <w:rsid w:val="00583049"/>
    <w:rsid w:val="00595CF1"/>
    <w:rsid w:val="00596923"/>
    <w:rsid w:val="005A1F34"/>
    <w:rsid w:val="005A43D6"/>
    <w:rsid w:val="005A78BC"/>
    <w:rsid w:val="005B0088"/>
    <w:rsid w:val="005B0F3F"/>
    <w:rsid w:val="005B30D8"/>
    <w:rsid w:val="005B43BF"/>
    <w:rsid w:val="005B557A"/>
    <w:rsid w:val="005C128F"/>
    <w:rsid w:val="005C3F75"/>
    <w:rsid w:val="005C750E"/>
    <w:rsid w:val="005D1DA3"/>
    <w:rsid w:val="005D3113"/>
    <w:rsid w:val="005E13DE"/>
    <w:rsid w:val="005E42E3"/>
    <w:rsid w:val="005F15E6"/>
    <w:rsid w:val="005F4687"/>
    <w:rsid w:val="00601947"/>
    <w:rsid w:val="00607826"/>
    <w:rsid w:val="00617188"/>
    <w:rsid w:val="00632B14"/>
    <w:rsid w:val="00634576"/>
    <w:rsid w:val="00634DC1"/>
    <w:rsid w:val="00643F41"/>
    <w:rsid w:val="006534A8"/>
    <w:rsid w:val="006547D5"/>
    <w:rsid w:val="00654CB6"/>
    <w:rsid w:val="006578D5"/>
    <w:rsid w:val="006643F5"/>
    <w:rsid w:val="00675BE6"/>
    <w:rsid w:val="006761D2"/>
    <w:rsid w:val="00680886"/>
    <w:rsid w:val="00694661"/>
    <w:rsid w:val="006955DF"/>
    <w:rsid w:val="006A0E8D"/>
    <w:rsid w:val="006A5F2C"/>
    <w:rsid w:val="006A76BE"/>
    <w:rsid w:val="006A7957"/>
    <w:rsid w:val="006B17C2"/>
    <w:rsid w:val="006B4CA1"/>
    <w:rsid w:val="006B7D3A"/>
    <w:rsid w:val="006E0421"/>
    <w:rsid w:val="006E5A69"/>
    <w:rsid w:val="006E6EEC"/>
    <w:rsid w:val="006F019F"/>
    <w:rsid w:val="006F09A1"/>
    <w:rsid w:val="006F1245"/>
    <w:rsid w:val="006F572F"/>
    <w:rsid w:val="0070187B"/>
    <w:rsid w:val="00705DAC"/>
    <w:rsid w:val="0071230A"/>
    <w:rsid w:val="00712484"/>
    <w:rsid w:val="00714ABC"/>
    <w:rsid w:val="00715341"/>
    <w:rsid w:val="0071615C"/>
    <w:rsid w:val="00734D71"/>
    <w:rsid w:val="00735106"/>
    <w:rsid w:val="007415B3"/>
    <w:rsid w:val="00742664"/>
    <w:rsid w:val="00745565"/>
    <w:rsid w:val="00747808"/>
    <w:rsid w:val="00751DD5"/>
    <w:rsid w:val="00752E79"/>
    <w:rsid w:val="007530EA"/>
    <w:rsid w:val="00761ADA"/>
    <w:rsid w:val="007668F3"/>
    <w:rsid w:val="007671D4"/>
    <w:rsid w:val="00774800"/>
    <w:rsid w:val="00792910"/>
    <w:rsid w:val="00793A00"/>
    <w:rsid w:val="007A7372"/>
    <w:rsid w:val="007A79B1"/>
    <w:rsid w:val="007B6A15"/>
    <w:rsid w:val="007B783A"/>
    <w:rsid w:val="007C0DE5"/>
    <w:rsid w:val="007C3F39"/>
    <w:rsid w:val="007C5C45"/>
    <w:rsid w:val="007D31D3"/>
    <w:rsid w:val="007D517D"/>
    <w:rsid w:val="007E7B6C"/>
    <w:rsid w:val="008015A8"/>
    <w:rsid w:val="0080668F"/>
    <w:rsid w:val="008210C1"/>
    <w:rsid w:val="0082349D"/>
    <w:rsid w:val="00824092"/>
    <w:rsid w:val="008312E7"/>
    <w:rsid w:val="008376BC"/>
    <w:rsid w:val="00842DEC"/>
    <w:rsid w:val="00847ACA"/>
    <w:rsid w:val="008514AD"/>
    <w:rsid w:val="00864D35"/>
    <w:rsid w:val="00871425"/>
    <w:rsid w:val="008721F7"/>
    <w:rsid w:val="00875420"/>
    <w:rsid w:val="00884084"/>
    <w:rsid w:val="008978BA"/>
    <w:rsid w:val="008A6861"/>
    <w:rsid w:val="008B7815"/>
    <w:rsid w:val="008C34F9"/>
    <w:rsid w:val="008C3C5A"/>
    <w:rsid w:val="008C5C9E"/>
    <w:rsid w:val="008C5DB2"/>
    <w:rsid w:val="008D51F0"/>
    <w:rsid w:val="008D70BF"/>
    <w:rsid w:val="008F72FD"/>
    <w:rsid w:val="0090025B"/>
    <w:rsid w:val="00914440"/>
    <w:rsid w:val="00916357"/>
    <w:rsid w:val="009205FB"/>
    <w:rsid w:val="009216FA"/>
    <w:rsid w:val="0092375B"/>
    <w:rsid w:val="00940336"/>
    <w:rsid w:val="00940A65"/>
    <w:rsid w:val="0094581C"/>
    <w:rsid w:val="00957B92"/>
    <w:rsid w:val="00962E5C"/>
    <w:rsid w:val="0096322E"/>
    <w:rsid w:val="00964BA9"/>
    <w:rsid w:val="009669BD"/>
    <w:rsid w:val="009702B4"/>
    <w:rsid w:val="00972603"/>
    <w:rsid w:val="00975015"/>
    <w:rsid w:val="00975A46"/>
    <w:rsid w:val="0098401C"/>
    <w:rsid w:val="0098467C"/>
    <w:rsid w:val="00986A7C"/>
    <w:rsid w:val="00991F84"/>
    <w:rsid w:val="00992CA4"/>
    <w:rsid w:val="00993355"/>
    <w:rsid w:val="009950E9"/>
    <w:rsid w:val="00996C19"/>
    <w:rsid w:val="009A2DF5"/>
    <w:rsid w:val="009A4D47"/>
    <w:rsid w:val="009B5470"/>
    <w:rsid w:val="009C03A5"/>
    <w:rsid w:val="009D2092"/>
    <w:rsid w:val="009D252B"/>
    <w:rsid w:val="009D2659"/>
    <w:rsid w:val="009D6083"/>
    <w:rsid w:val="009F285B"/>
    <w:rsid w:val="00A011DF"/>
    <w:rsid w:val="00A015D8"/>
    <w:rsid w:val="00A04935"/>
    <w:rsid w:val="00A07EDD"/>
    <w:rsid w:val="00A1285A"/>
    <w:rsid w:val="00A13CD4"/>
    <w:rsid w:val="00A15710"/>
    <w:rsid w:val="00A206A1"/>
    <w:rsid w:val="00A208AA"/>
    <w:rsid w:val="00A20BAF"/>
    <w:rsid w:val="00A22667"/>
    <w:rsid w:val="00A23AA1"/>
    <w:rsid w:val="00A32EED"/>
    <w:rsid w:val="00A34513"/>
    <w:rsid w:val="00A42202"/>
    <w:rsid w:val="00A43063"/>
    <w:rsid w:val="00A50012"/>
    <w:rsid w:val="00A60E24"/>
    <w:rsid w:val="00A7090D"/>
    <w:rsid w:val="00A80219"/>
    <w:rsid w:val="00A83C1A"/>
    <w:rsid w:val="00A85CF0"/>
    <w:rsid w:val="00A92F68"/>
    <w:rsid w:val="00AB19B1"/>
    <w:rsid w:val="00AB1B0F"/>
    <w:rsid w:val="00AB4FB3"/>
    <w:rsid w:val="00AB589A"/>
    <w:rsid w:val="00AB783A"/>
    <w:rsid w:val="00AC2459"/>
    <w:rsid w:val="00AC618E"/>
    <w:rsid w:val="00AC676D"/>
    <w:rsid w:val="00AC78C9"/>
    <w:rsid w:val="00AD244F"/>
    <w:rsid w:val="00AD4471"/>
    <w:rsid w:val="00AD47C2"/>
    <w:rsid w:val="00AD61BD"/>
    <w:rsid w:val="00AE1823"/>
    <w:rsid w:val="00AE2D4C"/>
    <w:rsid w:val="00AE725E"/>
    <w:rsid w:val="00AF180C"/>
    <w:rsid w:val="00AF28EC"/>
    <w:rsid w:val="00AF5374"/>
    <w:rsid w:val="00B01CB3"/>
    <w:rsid w:val="00B0443A"/>
    <w:rsid w:val="00B13B3C"/>
    <w:rsid w:val="00B149D6"/>
    <w:rsid w:val="00B15DB3"/>
    <w:rsid w:val="00B16E21"/>
    <w:rsid w:val="00B216A9"/>
    <w:rsid w:val="00B23C99"/>
    <w:rsid w:val="00B277B6"/>
    <w:rsid w:val="00B42CAA"/>
    <w:rsid w:val="00B43CC8"/>
    <w:rsid w:val="00B472EA"/>
    <w:rsid w:val="00B51ED7"/>
    <w:rsid w:val="00B63193"/>
    <w:rsid w:val="00B63F6C"/>
    <w:rsid w:val="00B6699C"/>
    <w:rsid w:val="00B66C61"/>
    <w:rsid w:val="00B71735"/>
    <w:rsid w:val="00B74DEE"/>
    <w:rsid w:val="00B77189"/>
    <w:rsid w:val="00B80627"/>
    <w:rsid w:val="00B8473A"/>
    <w:rsid w:val="00B9047F"/>
    <w:rsid w:val="00B90EF8"/>
    <w:rsid w:val="00BA46A3"/>
    <w:rsid w:val="00BA7E36"/>
    <w:rsid w:val="00BB496C"/>
    <w:rsid w:val="00BC46A6"/>
    <w:rsid w:val="00BC610F"/>
    <w:rsid w:val="00BD265C"/>
    <w:rsid w:val="00BD6DEF"/>
    <w:rsid w:val="00BE00F9"/>
    <w:rsid w:val="00BE51DC"/>
    <w:rsid w:val="00BE7C56"/>
    <w:rsid w:val="00BF12A7"/>
    <w:rsid w:val="00BF44E8"/>
    <w:rsid w:val="00C00BC4"/>
    <w:rsid w:val="00C12B3D"/>
    <w:rsid w:val="00C13877"/>
    <w:rsid w:val="00C148CB"/>
    <w:rsid w:val="00C16208"/>
    <w:rsid w:val="00C22D5D"/>
    <w:rsid w:val="00C37B6D"/>
    <w:rsid w:val="00C42A30"/>
    <w:rsid w:val="00C456FE"/>
    <w:rsid w:val="00C469D2"/>
    <w:rsid w:val="00C47261"/>
    <w:rsid w:val="00C57769"/>
    <w:rsid w:val="00C5793A"/>
    <w:rsid w:val="00C6481A"/>
    <w:rsid w:val="00C67153"/>
    <w:rsid w:val="00C81E8B"/>
    <w:rsid w:val="00C84FC7"/>
    <w:rsid w:val="00C90C02"/>
    <w:rsid w:val="00C95226"/>
    <w:rsid w:val="00CA2164"/>
    <w:rsid w:val="00CA50AA"/>
    <w:rsid w:val="00CB0022"/>
    <w:rsid w:val="00CB2E8F"/>
    <w:rsid w:val="00CB3188"/>
    <w:rsid w:val="00CB5186"/>
    <w:rsid w:val="00CC5CCF"/>
    <w:rsid w:val="00CE0B67"/>
    <w:rsid w:val="00CE22D6"/>
    <w:rsid w:val="00CF086A"/>
    <w:rsid w:val="00CF51FA"/>
    <w:rsid w:val="00D0530E"/>
    <w:rsid w:val="00D0693C"/>
    <w:rsid w:val="00D31168"/>
    <w:rsid w:val="00D3204A"/>
    <w:rsid w:val="00D52639"/>
    <w:rsid w:val="00D527B5"/>
    <w:rsid w:val="00D536A0"/>
    <w:rsid w:val="00D56F35"/>
    <w:rsid w:val="00D571AE"/>
    <w:rsid w:val="00D63850"/>
    <w:rsid w:val="00D6645E"/>
    <w:rsid w:val="00D80CE0"/>
    <w:rsid w:val="00D80F9A"/>
    <w:rsid w:val="00D86A94"/>
    <w:rsid w:val="00D9724C"/>
    <w:rsid w:val="00D97D49"/>
    <w:rsid w:val="00DA5218"/>
    <w:rsid w:val="00DA5DBC"/>
    <w:rsid w:val="00DA65C7"/>
    <w:rsid w:val="00DA7AFC"/>
    <w:rsid w:val="00DC6762"/>
    <w:rsid w:val="00DD6EC5"/>
    <w:rsid w:val="00DE2A36"/>
    <w:rsid w:val="00DF0DFF"/>
    <w:rsid w:val="00DF2094"/>
    <w:rsid w:val="00E12E40"/>
    <w:rsid w:val="00E1426D"/>
    <w:rsid w:val="00E15529"/>
    <w:rsid w:val="00E17335"/>
    <w:rsid w:val="00E231DE"/>
    <w:rsid w:val="00E3081C"/>
    <w:rsid w:val="00E315AC"/>
    <w:rsid w:val="00E3569D"/>
    <w:rsid w:val="00E35BAC"/>
    <w:rsid w:val="00E5192A"/>
    <w:rsid w:val="00E5284E"/>
    <w:rsid w:val="00E65DEE"/>
    <w:rsid w:val="00E72659"/>
    <w:rsid w:val="00E72C24"/>
    <w:rsid w:val="00E72E78"/>
    <w:rsid w:val="00E74ECB"/>
    <w:rsid w:val="00E85353"/>
    <w:rsid w:val="00E92C7A"/>
    <w:rsid w:val="00E93771"/>
    <w:rsid w:val="00E93BA7"/>
    <w:rsid w:val="00E9420E"/>
    <w:rsid w:val="00EB0F8A"/>
    <w:rsid w:val="00ED3BF2"/>
    <w:rsid w:val="00ED5778"/>
    <w:rsid w:val="00ED666E"/>
    <w:rsid w:val="00EE17E8"/>
    <w:rsid w:val="00EE5BF6"/>
    <w:rsid w:val="00EE5FAC"/>
    <w:rsid w:val="00EE759C"/>
    <w:rsid w:val="00EF52C8"/>
    <w:rsid w:val="00F0115A"/>
    <w:rsid w:val="00F1119E"/>
    <w:rsid w:val="00F13241"/>
    <w:rsid w:val="00F16EC0"/>
    <w:rsid w:val="00F17C93"/>
    <w:rsid w:val="00F30617"/>
    <w:rsid w:val="00F32E80"/>
    <w:rsid w:val="00F334CE"/>
    <w:rsid w:val="00F4187B"/>
    <w:rsid w:val="00F44070"/>
    <w:rsid w:val="00F53B70"/>
    <w:rsid w:val="00F55320"/>
    <w:rsid w:val="00F654D6"/>
    <w:rsid w:val="00F667E9"/>
    <w:rsid w:val="00F771EE"/>
    <w:rsid w:val="00F77EF0"/>
    <w:rsid w:val="00F80381"/>
    <w:rsid w:val="00F80D0B"/>
    <w:rsid w:val="00F85683"/>
    <w:rsid w:val="00F85CBF"/>
    <w:rsid w:val="00F85E6C"/>
    <w:rsid w:val="00F8791E"/>
    <w:rsid w:val="00F95EDE"/>
    <w:rsid w:val="00F96754"/>
    <w:rsid w:val="00FA6ECF"/>
    <w:rsid w:val="00FB44D4"/>
    <w:rsid w:val="00FB5951"/>
    <w:rsid w:val="00FC231D"/>
    <w:rsid w:val="00FC48FA"/>
    <w:rsid w:val="00FC6CA1"/>
    <w:rsid w:val="00FC7A8D"/>
    <w:rsid w:val="00FD2472"/>
    <w:rsid w:val="00FF1138"/>
    <w:rsid w:val="00FF1E6A"/>
    <w:rsid w:val="00FF5725"/>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536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pl-PL" w:eastAsia="pl-PL"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uiPriority="9" w:qFormat="1"/>
    <w:lsdException w:name="heading 5" w:uiPriority="9"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endnote reference" w:uiPriority="0"/>
    <w:lsdException w:name="endnote text"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1"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ny">
    <w:name w:val="Normal"/>
    <w:qFormat/>
    <w:rsid w:val="00236459"/>
    <w:rPr>
      <w:rFonts w:ascii="Times New Roman" w:eastAsia="Times New Roman" w:hAnsi="Times New Roman"/>
      <w:sz w:val="24"/>
      <w:szCs w:val="24"/>
    </w:rPr>
  </w:style>
  <w:style w:type="paragraph" w:styleId="Nagwek1">
    <w:name w:val="heading 1"/>
    <w:basedOn w:val="Normalny"/>
    <w:next w:val="Normalny"/>
    <w:link w:val="Nagwek1Znak"/>
    <w:qFormat/>
    <w:rsid w:val="00CB2E8F"/>
    <w:pPr>
      <w:keepNext/>
      <w:keepLines/>
      <w:numPr>
        <w:numId w:val="2"/>
      </w:numPr>
      <w:spacing w:before="200"/>
      <w:jc w:val="both"/>
      <w:outlineLvl w:val="0"/>
    </w:pPr>
    <w:rPr>
      <w:rFonts w:ascii="Arial" w:hAnsi="Arial"/>
      <w:b/>
      <w:bCs/>
      <w:caps/>
      <w:sz w:val="22"/>
      <w:szCs w:val="22"/>
    </w:rPr>
  </w:style>
  <w:style w:type="paragraph" w:styleId="Nagwek2">
    <w:name w:val="heading 2"/>
    <w:basedOn w:val="Normalny"/>
    <w:next w:val="Normalny"/>
    <w:link w:val="Nagwek2Znak"/>
    <w:uiPriority w:val="9"/>
    <w:qFormat/>
    <w:rsid w:val="00C47261"/>
    <w:pPr>
      <w:keepNext/>
      <w:keepLines/>
      <w:numPr>
        <w:ilvl w:val="1"/>
        <w:numId w:val="2"/>
      </w:numPr>
      <w:spacing w:before="200"/>
      <w:outlineLvl w:val="1"/>
    </w:pPr>
    <w:rPr>
      <w:rFonts w:ascii="Arial" w:hAnsi="Arial"/>
      <w:bCs/>
      <w:sz w:val="22"/>
      <w:szCs w:val="22"/>
    </w:rPr>
  </w:style>
  <w:style w:type="paragraph" w:styleId="Nagwek3">
    <w:name w:val="heading 3"/>
    <w:basedOn w:val="Normalny"/>
    <w:next w:val="Normalny"/>
    <w:link w:val="Nagwek3Znak"/>
    <w:uiPriority w:val="9"/>
    <w:qFormat/>
    <w:rsid w:val="00C47261"/>
    <w:pPr>
      <w:keepNext/>
      <w:numPr>
        <w:ilvl w:val="2"/>
        <w:numId w:val="2"/>
      </w:numPr>
      <w:spacing w:before="240" w:after="60"/>
      <w:outlineLvl w:val="2"/>
    </w:pPr>
    <w:rPr>
      <w:rFonts w:ascii="Arial" w:hAnsi="Arial"/>
      <w:bCs/>
      <w:sz w:val="22"/>
      <w:szCs w:val="22"/>
    </w:rPr>
  </w:style>
  <w:style w:type="paragraph" w:styleId="Nagwek6">
    <w:name w:val="heading 6"/>
    <w:basedOn w:val="Normalny"/>
    <w:next w:val="Normalny"/>
    <w:link w:val="Nagwek6Znak"/>
    <w:uiPriority w:val="9"/>
    <w:qFormat/>
    <w:rsid w:val="00236459"/>
    <w:pPr>
      <w:keepNext/>
      <w:keepLines/>
      <w:spacing w:before="200"/>
      <w:outlineLvl w:val="5"/>
    </w:pPr>
    <w:rPr>
      <w:rFonts w:ascii="Cambria" w:hAnsi="Cambria"/>
      <w:i/>
      <w:iCs/>
      <w:color w:val="243F6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CB2E8F"/>
    <w:rPr>
      <w:rFonts w:ascii="Arial" w:eastAsia="Times New Roman" w:hAnsi="Arial"/>
      <w:b/>
      <w:bCs/>
      <w:caps/>
      <w:sz w:val="22"/>
      <w:szCs w:val="22"/>
    </w:rPr>
  </w:style>
  <w:style w:type="character" w:customStyle="1" w:styleId="Nagwek2Znak">
    <w:name w:val="Nagłówek 2 Znak"/>
    <w:link w:val="Nagwek2"/>
    <w:uiPriority w:val="9"/>
    <w:rsid w:val="00C47261"/>
    <w:rPr>
      <w:rFonts w:ascii="Arial" w:eastAsia="Times New Roman" w:hAnsi="Arial"/>
      <w:bCs/>
      <w:sz w:val="22"/>
      <w:szCs w:val="22"/>
    </w:rPr>
  </w:style>
  <w:style w:type="character" w:customStyle="1" w:styleId="Nagwek6Znak">
    <w:name w:val="Nagłówek 6 Znak"/>
    <w:link w:val="Nagwek6"/>
    <w:uiPriority w:val="9"/>
    <w:semiHidden/>
    <w:rsid w:val="00236459"/>
    <w:rPr>
      <w:rFonts w:ascii="Cambria" w:eastAsia="Times New Roman" w:hAnsi="Cambria" w:cs="Times New Roman"/>
      <w:i/>
      <w:iCs/>
      <w:color w:val="243F60"/>
      <w:sz w:val="24"/>
      <w:szCs w:val="24"/>
      <w:lang w:eastAsia="pl-PL"/>
    </w:rPr>
  </w:style>
  <w:style w:type="paragraph" w:styleId="Nagwek">
    <w:name w:val="header"/>
    <w:basedOn w:val="Normalny"/>
    <w:link w:val="NagwekZnak"/>
    <w:unhideWhenUsed/>
    <w:rsid w:val="001A0D4B"/>
    <w:pPr>
      <w:tabs>
        <w:tab w:val="center" w:pos="4536"/>
        <w:tab w:val="right" w:pos="9072"/>
      </w:tabs>
    </w:pPr>
  </w:style>
  <w:style w:type="character" w:customStyle="1" w:styleId="NagwekZnak">
    <w:name w:val="Nagłówek Znak"/>
    <w:basedOn w:val="Domylnaczcionkaakapitu"/>
    <w:link w:val="Nagwek"/>
    <w:uiPriority w:val="99"/>
    <w:rsid w:val="001A0D4B"/>
  </w:style>
  <w:style w:type="paragraph" w:styleId="Stopka">
    <w:name w:val="footer"/>
    <w:basedOn w:val="Normalny"/>
    <w:link w:val="StopkaZnak"/>
    <w:uiPriority w:val="99"/>
    <w:unhideWhenUsed/>
    <w:rsid w:val="001A0D4B"/>
    <w:pPr>
      <w:tabs>
        <w:tab w:val="center" w:pos="4536"/>
        <w:tab w:val="right" w:pos="9072"/>
      </w:tabs>
    </w:pPr>
  </w:style>
  <w:style w:type="character" w:customStyle="1" w:styleId="StopkaZnak">
    <w:name w:val="Stopka Znak"/>
    <w:basedOn w:val="Domylnaczcionkaakapitu"/>
    <w:link w:val="Stopka"/>
    <w:uiPriority w:val="99"/>
    <w:rsid w:val="001A0D4B"/>
  </w:style>
  <w:style w:type="paragraph" w:styleId="Tekstpodstawowy">
    <w:name w:val="Body Text"/>
    <w:basedOn w:val="Normalny"/>
    <w:link w:val="TekstpodstawowyZnak"/>
    <w:semiHidden/>
    <w:rsid w:val="00236459"/>
    <w:rPr>
      <w:sz w:val="28"/>
    </w:rPr>
  </w:style>
  <w:style w:type="character" w:customStyle="1" w:styleId="TekstpodstawowyZnak">
    <w:name w:val="Tekst podstawowy Znak"/>
    <w:link w:val="Tekstpodstawowy"/>
    <w:semiHidden/>
    <w:rsid w:val="00236459"/>
    <w:rPr>
      <w:rFonts w:ascii="Times New Roman" w:eastAsia="Times New Roman" w:hAnsi="Times New Roman" w:cs="Times New Roman"/>
      <w:sz w:val="28"/>
      <w:szCs w:val="24"/>
      <w:lang w:eastAsia="pl-PL"/>
    </w:rPr>
  </w:style>
  <w:style w:type="paragraph" w:styleId="Tekstpodstawowywcity">
    <w:name w:val="Body Text Indent"/>
    <w:basedOn w:val="Normalny"/>
    <w:link w:val="TekstpodstawowywcityZnak"/>
    <w:semiHidden/>
    <w:rsid w:val="00236459"/>
    <w:pPr>
      <w:ind w:left="708"/>
    </w:pPr>
    <w:rPr>
      <w:sz w:val="28"/>
    </w:rPr>
  </w:style>
  <w:style w:type="character" w:customStyle="1" w:styleId="TekstpodstawowywcityZnak">
    <w:name w:val="Tekst podstawowy wcięty Znak"/>
    <w:link w:val="Tekstpodstawowywcity"/>
    <w:semiHidden/>
    <w:rsid w:val="00236459"/>
    <w:rPr>
      <w:rFonts w:ascii="Times New Roman" w:eastAsia="Times New Roman" w:hAnsi="Times New Roman" w:cs="Times New Roman"/>
      <w:sz w:val="28"/>
      <w:szCs w:val="24"/>
      <w:lang w:eastAsia="pl-PL"/>
    </w:rPr>
  </w:style>
  <w:style w:type="paragraph" w:styleId="Tekstprzypisukocowego">
    <w:name w:val="endnote text"/>
    <w:basedOn w:val="Normalny"/>
    <w:link w:val="TekstprzypisukocowegoZnak"/>
    <w:semiHidden/>
    <w:rsid w:val="00236459"/>
    <w:rPr>
      <w:sz w:val="20"/>
      <w:szCs w:val="20"/>
    </w:rPr>
  </w:style>
  <w:style w:type="character" w:customStyle="1" w:styleId="TekstprzypisukocowegoZnak">
    <w:name w:val="Tekst przypisu końcowego Znak"/>
    <w:link w:val="Tekstprzypisukocowego"/>
    <w:semiHidden/>
    <w:rsid w:val="00236459"/>
    <w:rPr>
      <w:rFonts w:ascii="Times New Roman" w:eastAsia="Times New Roman" w:hAnsi="Times New Roman" w:cs="Times New Roman"/>
      <w:sz w:val="20"/>
      <w:szCs w:val="20"/>
      <w:lang w:eastAsia="pl-PL"/>
    </w:rPr>
  </w:style>
  <w:style w:type="character" w:styleId="Numerstrony">
    <w:name w:val="page number"/>
    <w:basedOn w:val="Domylnaczcionkaakapitu"/>
    <w:rsid w:val="00236459"/>
  </w:style>
  <w:style w:type="paragraph" w:styleId="Akapitzlist">
    <w:name w:val="List Paragraph"/>
    <w:aliases w:val="Lista - poziom 1"/>
    <w:basedOn w:val="Normalny"/>
    <w:link w:val="AkapitzlistZnak"/>
    <w:uiPriority w:val="34"/>
    <w:qFormat/>
    <w:rsid w:val="00236459"/>
    <w:pPr>
      <w:ind w:left="720"/>
      <w:contextualSpacing/>
    </w:pPr>
  </w:style>
  <w:style w:type="paragraph" w:styleId="Tekstpodstawowy3">
    <w:name w:val="Body Text 3"/>
    <w:basedOn w:val="Normalny"/>
    <w:link w:val="Tekstpodstawowy3Znak"/>
    <w:uiPriority w:val="99"/>
    <w:rsid w:val="00236459"/>
    <w:pPr>
      <w:suppressAutoHyphens/>
      <w:spacing w:after="120"/>
    </w:pPr>
    <w:rPr>
      <w:rFonts w:ascii="Arial" w:hAnsi="Arial"/>
      <w:sz w:val="16"/>
      <w:szCs w:val="16"/>
      <w:lang w:eastAsia="ar-SA"/>
    </w:rPr>
  </w:style>
  <w:style w:type="character" w:customStyle="1" w:styleId="Tekstpodstawowy3Znak">
    <w:name w:val="Tekst podstawowy 3 Znak"/>
    <w:link w:val="Tekstpodstawowy3"/>
    <w:uiPriority w:val="99"/>
    <w:rsid w:val="00236459"/>
    <w:rPr>
      <w:rFonts w:ascii="Arial" w:eastAsia="Times New Roman" w:hAnsi="Arial" w:cs="Arial"/>
      <w:sz w:val="16"/>
      <w:szCs w:val="16"/>
      <w:lang w:eastAsia="ar-SA"/>
    </w:rPr>
  </w:style>
  <w:style w:type="table" w:styleId="Tabela-Siatka">
    <w:name w:val="Table Grid"/>
    <w:basedOn w:val="Standardowy"/>
    <w:uiPriority w:val="1"/>
    <w:rsid w:val="003C30D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ipercze">
    <w:name w:val="Hyperlink"/>
    <w:uiPriority w:val="99"/>
    <w:unhideWhenUsed/>
    <w:rsid w:val="00A04935"/>
    <w:rPr>
      <w:color w:val="0000FF"/>
      <w:u w:val="single"/>
    </w:rPr>
  </w:style>
  <w:style w:type="paragraph" w:styleId="Tekstpodstawowywcity2">
    <w:name w:val="Body Text Indent 2"/>
    <w:basedOn w:val="Normalny"/>
    <w:link w:val="Tekstpodstawowywcity2Znak"/>
    <w:semiHidden/>
    <w:unhideWhenUsed/>
    <w:rsid w:val="00986A7C"/>
    <w:pPr>
      <w:spacing w:after="120" w:line="480" w:lineRule="auto"/>
      <w:ind w:left="283"/>
    </w:pPr>
  </w:style>
  <w:style w:type="character" w:customStyle="1" w:styleId="Tekstpodstawowywcity2Znak">
    <w:name w:val="Tekst podstawowy wcięty 2 Znak"/>
    <w:link w:val="Tekstpodstawowywcity2"/>
    <w:semiHidden/>
    <w:rsid w:val="00986A7C"/>
    <w:rPr>
      <w:rFonts w:ascii="Times New Roman" w:eastAsia="Times New Roman" w:hAnsi="Times New Roman" w:cs="Times New Roman"/>
      <w:sz w:val="24"/>
      <w:szCs w:val="24"/>
      <w:lang w:eastAsia="pl-PL"/>
    </w:rPr>
  </w:style>
  <w:style w:type="paragraph" w:customStyle="1" w:styleId="Tytu1">
    <w:name w:val="Tytuł 1"/>
    <w:basedOn w:val="Nagwek"/>
    <w:qFormat/>
    <w:rsid w:val="00986A7C"/>
    <w:pPr>
      <w:tabs>
        <w:tab w:val="num" w:pos="735"/>
      </w:tabs>
      <w:ind w:left="735" w:hanging="375"/>
      <w:jc w:val="both"/>
    </w:pPr>
    <w:rPr>
      <w:rFonts w:ascii="Arial" w:eastAsia="SimSun" w:hAnsi="Arial" w:cs="Tahoma"/>
      <w:b/>
      <w:sz w:val="22"/>
      <w:szCs w:val="22"/>
      <w:lang w:eastAsia="zh-CN"/>
    </w:rPr>
  </w:style>
  <w:style w:type="paragraph" w:customStyle="1" w:styleId="S1">
    <w:name w:val="S1"/>
    <w:basedOn w:val="Normalny"/>
    <w:rsid w:val="00986A7C"/>
    <w:pPr>
      <w:suppressAutoHyphens/>
      <w:spacing w:before="120" w:after="120"/>
      <w:ind w:firstLine="284"/>
      <w:jc w:val="both"/>
    </w:pPr>
    <w:rPr>
      <w:rFonts w:ascii="Arial" w:eastAsia="SimSun" w:hAnsi="Arial" w:cs="Arial"/>
      <w:b/>
      <w:szCs w:val="22"/>
      <w:lang w:eastAsia="ar-SA"/>
    </w:rPr>
  </w:style>
  <w:style w:type="paragraph" w:styleId="Tekstdymka">
    <w:name w:val="Balloon Text"/>
    <w:basedOn w:val="Normalny"/>
    <w:link w:val="TekstdymkaZnak"/>
    <w:uiPriority w:val="99"/>
    <w:semiHidden/>
    <w:unhideWhenUsed/>
    <w:rsid w:val="00986A7C"/>
    <w:rPr>
      <w:rFonts w:ascii="Tahoma" w:hAnsi="Tahoma"/>
      <w:sz w:val="16"/>
      <w:szCs w:val="16"/>
    </w:rPr>
  </w:style>
  <w:style w:type="character" w:customStyle="1" w:styleId="TekstdymkaZnak">
    <w:name w:val="Tekst dymka Znak"/>
    <w:link w:val="Tekstdymka"/>
    <w:uiPriority w:val="99"/>
    <w:semiHidden/>
    <w:rsid w:val="00986A7C"/>
    <w:rPr>
      <w:rFonts w:ascii="Tahoma" w:eastAsia="Times New Roman" w:hAnsi="Tahoma" w:cs="Tahoma"/>
      <w:sz w:val="16"/>
      <w:szCs w:val="16"/>
      <w:lang w:eastAsia="pl-PL"/>
    </w:rPr>
  </w:style>
  <w:style w:type="paragraph" w:styleId="Nagwekspisutreci">
    <w:name w:val="TOC Heading"/>
    <w:basedOn w:val="Nagwek1"/>
    <w:next w:val="Normalny"/>
    <w:uiPriority w:val="39"/>
    <w:qFormat/>
    <w:rsid w:val="00884084"/>
    <w:pPr>
      <w:spacing w:before="480" w:line="276" w:lineRule="auto"/>
      <w:outlineLvl w:val="9"/>
    </w:pPr>
    <w:rPr>
      <w:rFonts w:ascii="Cambria" w:hAnsi="Cambria"/>
      <w:b w:val="0"/>
      <w:bCs w:val="0"/>
      <w:color w:val="365F91"/>
      <w:szCs w:val="28"/>
    </w:rPr>
  </w:style>
  <w:style w:type="paragraph" w:styleId="Spistreci1">
    <w:name w:val="toc 1"/>
    <w:basedOn w:val="Normalny"/>
    <w:next w:val="Normalny"/>
    <w:autoRedefine/>
    <w:uiPriority w:val="39"/>
    <w:unhideWhenUsed/>
    <w:rsid w:val="00A04935"/>
    <w:pPr>
      <w:tabs>
        <w:tab w:val="left" w:pos="709"/>
        <w:tab w:val="right" w:leader="dot" w:pos="9060"/>
      </w:tabs>
    </w:pPr>
    <w:rPr>
      <w:rFonts w:ascii="Arial" w:hAnsi="Arial" w:cs="Arial"/>
      <w:b/>
      <w:noProof/>
      <w:sz w:val="22"/>
      <w:szCs w:val="22"/>
    </w:rPr>
  </w:style>
  <w:style w:type="character" w:customStyle="1" w:styleId="Nagwek3Znak">
    <w:name w:val="Nagłówek 3 Znak"/>
    <w:link w:val="Nagwek3"/>
    <w:uiPriority w:val="9"/>
    <w:rsid w:val="00C47261"/>
    <w:rPr>
      <w:rFonts w:ascii="Arial" w:eastAsia="Times New Roman" w:hAnsi="Arial"/>
      <w:bCs/>
      <w:sz w:val="22"/>
      <w:szCs w:val="22"/>
    </w:rPr>
  </w:style>
  <w:style w:type="paragraph" w:styleId="Spistreci2">
    <w:name w:val="toc 2"/>
    <w:basedOn w:val="Normalny"/>
    <w:next w:val="Normalny"/>
    <w:autoRedefine/>
    <w:uiPriority w:val="39"/>
    <w:unhideWhenUsed/>
    <w:rsid w:val="00E5284E"/>
    <w:pPr>
      <w:tabs>
        <w:tab w:val="left" w:pos="1418"/>
        <w:tab w:val="right" w:leader="dot" w:pos="9060"/>
      </w:tabs>
      <w:ind w:left="709"/>
    </w:pPr>
    <w:rPr>
      <w:rFonts w:ascii="Arial" w:hAnsi="Arial" w:cs="Arial"/>
      <w:noProof/>
      <w:sz w:val="22"/>
      <w:szCs w:val="22"/>
    </w:rPr>
  </w:style>
  <w:style w:type="paragraph" w:styleId="Spistreci3">
    <w:name w:val="toc 3"/>
    <w:basedOn w:val="Normalny"/>
    <w:next w:val="Normalny"/>
    <w:autoRedefine/>
    <w:uiPriority w:val="39"/>
    <w:unhideWhenUsed/>
    <w:rsid w:val="00E5284E"/>
    <w:pPr>
      <w:tabs>
        <w:tab w:val="left" w:pos="2127"/>
        <w:tab w:val="right" w:leader="dot" w:pos="9060"/>
      </w:tabs>
      <w:ind w:left="1418"/>
    </w:pPr>
    <w:rPr>
      <w:rFonts w:ascii="Arial" w:hAnsi="Arial" w:cs="Arial"/>
      <w:noProof/>
      <w:sz w:val="22"/>
      <w:szCs w:val="22"/>
    </w:rPr>
  </w:style>
  <w:style w:type="paragraph" w:styleId="NormalnyWeb">
    <w:name w:val="Normal (Web)"/>
    <w:basedOn w:val="Normalny"/>
    <w:uiPriority w:val="99"/>
    <w:rsid w:val="00761ADA"/>
    <w:pPr>
      <w:suppressAutoHyphens/>
      <w:spacing w:before="100" w:after="119"/>
    </w:pPr>
    <w:rPr>
      <w:lang w:eastAsia="ar-SA"/>
    </w:rPr>
  </w:style>
  <w:style w:type="character" w:styleId="Pogrubienie">
    <w:name w:val="Strong"/>
    <w:uiPriority w:val="22"/>
    <w:qFormat/>
    <w:rsid w:val="00761ADA"/>
    <w:rPr>
      <w:b/>
      <w:bCs/>
    </w:rPr>
  </w:style>
  <w:style w:type="paragraph" w:customStyle="1" w:styleId="TableParagraph">
    <w:name w:val="Table Paragraph"/>
    <w:basedOn w:val="Normalny"/>
    <w:uiPriority w:val="1"/>
    <w:qFormat/>
    <w:rsid w:val="00372398"/>
    <w:pPr>
      <w:widowControl w:val="0"/>
      <w:autoSpaceDE w:val="0"/>
      <w:autoSpaceDN w:val="0"/>
      <w:adjustRightInd w:val="0"/>
    </w:pPr>
  </w:style>
  <w:style w:type="paragraph" w:styleId="Bezodstpw">
    <w:name w:val="No Spacing"/>
    <w:uiPriority w:val="1"/>
    <w:qFormat/>
    <w:rsid w:val="00372398"/>
    <w:pPr>
      <w:widowControl w:val="0"/>
      <w:autoSpaceDE w:val="0"/>
      <w:autoSpaceDN w:val="0"/>
      <w:adjustRightInd w:val="0"/>
    </w:pPr>
    <w:rPr>
      <w:rFonts w:ascii="Times New Roman" w:eastAsia="Times New Roman" w:hAnsi="Times New Roman"/>
      <w:sz w:val="24"/>
      <w:szCs w:val="24"/>
    </w:rPr>
  </w:style>
  <w:style w:type="character" w:customStyle="1" w:styleId="AkapitzlistZnak">
    <w:name w:val="Akapit z listą Znak"/>
    <w:aliases w:val="Lista - poziom 1 Znak"/>
    <w:link w:val="Akapitzlist"/>
    <w:uiPriority w:val="34"/>
    <w:qFormat/>
    <w:rsid w:val="00372398"/>
    <w:rPr>
      <w:rFonts w:ascii="Times New Roman" w:eastAsia="Times New Roman" w:hAnsi="Times New Roman"/>
      <w:sz w:val="24"/>
      <w:szCs w:val="24"/>
    </w:rPr>
  </w:style>
  <w:style w:type="paragraph" w:customStyle="1" w:styleId="normal">
    <w:name w:val="normal"/>
    <w:rsid w:val="00372398"/>
    <w:pPr>
      <w:pBdr>
        <w:top w:val="nil"/>
        <w:left w:val="nil"/>
        <w:bottom w:val="nil"/>
        <w:right w:val="nil"/>
        <w:between w:val="nil"/>
      </w:pBdr>
    </w:pPr>
    <w:rPr>
      <w:rFonts w:cs="Calibri"/>
      <w:color w:val="000000"/>
    </w:rPr>
  </w:style>
  <w:style w:type="character" w:customStyle="1" w:styleId="fontstyle01">
    <w:name w:val="fontstyle01"/>
    <w:basedOn w:val="Domylnaczcionkaakapitu"/>
    <w:rsid w:val="006E6EEC"/>
    <w:rPr>
      <w:rFonts w:ascii="SymbolMT" w:hAnsi="SymbolMT" w:hint="default"/>
      <w:b w:val="0"/>
      <w:bCs w:val="0"/>
      <w:i w:val="0"/>
      <w:iCs w:val="0"/>
      <w:color w:val="000000"/>
      <w:sz w:val="24"/>
      <w:szCs w:val="24"/>
    </w:rPr>
  </w:style>
  <w:style w:type="character" w:customStyle="1" w:styleId="fontstyle21">
    <w:name w:val="fontstyle21"/>
    <w:basedOn w:val="Domylnaczcionkaakapitu"/>
    <w:rsid w:val="006E6EEC"/>
    <w:rPr>
      <w:rFonts w:ascii="TimesNewRomanPSMT" w:hAnsi="TimesNewRomanPSMT" w:hint="default"/>
      <w:b w:val="0"/>
      <w:bCs w:val="0"/>
      <w:i w:val="0"/>
      <w:iCs w:val="0"/>
      <w:color w:val="000000"/>
      <w:sz w:val="24"/>
      <w:szCs w:val="24"/>
    </w:rPr>
  </w:style>
  <w:style w:type="character" w:styleId="Odwoaniedokomentarza">
    <w:name w:val="annotation reference"/>
    <w:basedOn w:val="Domylnaczcionkaakapitu"/>
    <w:uiPriority w:val="99"/>
    <w:semiHidden/>
    <w:unhideWhenUsed/>
    <w:rsid w:val="000F28AB"/>
    <w:rPr>
      <w:sz w:val="16"/>
      <w:szCs w:val="16"/>
    </w:rPr>
  </w:style>
  <w:style w:type="paragraph" w:styleId="Tekstkomentarza">
    <w:name w:val="annotation text"/>
    <w:basedOn w:val="Normalny"/>
    <w:link w:val="TekstkomentarzaZnak"/>
    <w:uiPriority w:val="99"/>
    <w:semiHidden/>
    <w:unhideWhenUsed/>
    <w:rsid w:val="000F28AB"/>
    <w:rPr>
      <w:sz w:val="20"/>
      <w:szCs w:val="20"/>
    </w:rPr>
  </w:style>
  <w:style w:type="character" w:customStyle="1" w:styleId="TekstkomentarzaZnak">
    <w:name w:val="Tekst komentarza Znak"/>
    <w:basedOn w:val="Domylnaczcionkaakapitu"/>
    <w:link w:val="Tekstkomentarza"/>
    <w:uiPriority w:val="99"/>
    <w:semiHidden/>
    <w:rsid w:val="000F28AB"/>
    <w:rPr>
      <w:rFonts w:ascii="Times New Roman" w:eastAsia="Times New Roman" w:hAnsi="Times New Roman"/>
    </w:rPr>
  </w:style>
  <w:style w:type="paragraph" w:styleId="Tematkomentarza">
    <w:name w:val="annotation subject"/>
    <w:basedOn w:val="Tekstkomentarza"/>
    <w:next w:val="Tekstkomentarza"/>
    <w:link w:val="TematkomentarzaZnak"/>
    <w:uiPriority w:val="99"/>
    <w:semiHidden/>
    <w:unhideWhenUsed/>
    <w:rsid w:val="000F28AB"/>
    <w:rPr>
      <w:b/>
      <w:bCs/>
    </w:rPr>
  </w:style>
  <w:style w:type="character" w:customStyle="1" w:styleId="TematkomentarzaZnak">
    <w:name w:val="Temat komentarza Znak"/>
    <w:basedOn w:val="TekstkomentarzaZnak"/>
    <w:link w:val="Tematkomentarza"/>
    <w:uiPriority w:val="99"/>
    <w:semiHidden/>
    <w:rsid w:val="000F28AB"/>
    <w:rPr>
      <w:b/>
      <w:bCs/>
    </w:rPr>
  </w:style>
  <w:style w:type="paragraph" w:styleId="Poprawka">
    <w:name w:val="Revision"/>
    <w:hidden/>
    <w:uiPriority w:val="99"/>
    <w:semiHidden/>
    <w:rsid w:val="000F28AB"/>
    <w:rPr>
      <w:rFonts w:ascii="Times New Roman" w:eastAsia="Times New Roman" w:hAnsi="Times New Roman"/>
      <w:sz w:val="24"/>
      <w:szCs w:val="24"/>
    </w:rPr>
  </w:style>
  <w:style w:type="paragraph" w:customStyle="1" w:styleId="APtekst">
    <w:name w:val="AP_tekst"/>
    <w:basedOn w:val="Normalny"/>
    <w:link w:val="APtekstZnak"/>
    <w:qFormat/>
    <w:rsid w:val="0045465B"/>
    <w:pPr>
      <w:autoSpaceDE w:val="0"/>
      <w:autoSpaceDN w:val="0"/>
      <w:adjustRightInd w:val="0"/>
      <w:spacing w:line="360" w:lineRule="auto"/>
      <w:jc w:val="both"/>
    </w:pPr>
    <w:rPr>
      <w:rFonts w:ascii="Arial Narrow" w:eastAsia="Calibri" w:hAnsi="Arial Narrow" w:cs="Calibri"/>
      <w:color w:val="000000"/>
      <w:lang w:eastAsia="en-US"/>
    </w:rPr>
  </w:style>
  <w:style w:type="character" w:customStyle="1" w:styleId="APtekstZnak">
    <w:name w:val="AP_tekst Znak"/>
    <w:basedOn w:val="Domylnaczcionkaakapitu"/>
    <w:link w:val="APtekst"/>
    <w:rsid w:val="0045465B"/>
    <w:rPr>
      <w:rFonts w:ascii="Arial Narrow" w:eastAsia="Calibri" w:hAnsi="Arial Narrow" w:cs="Calibri"/>
      <w:color w:val="000000"/>
      <w:sz w:val="24"/>
      <w:szCs w:val="24"/>
      <w:lang w:eastAsia="en-US"/>
    </w:rPr>
  </w:style>
  <w:style w:type="character" w:customStyle="1" w:styleId="fontstyle11">
    <w:name w:val="fontstyle11"/>
    <w:basedOn w:val="Domylnaczcionkaakapitu"/>
    <w:rsid w:val="008721F7"/>
    <w:rPr>
      <w:rFonts w:ascii="ArialNova" w:hAnsi="ArialNova" w:hint="default"/>
      <w:b w:val="0"/>
      <w:bCs w:val="0"/>
      <w:i w:val="0"/>
      <w:iCs w:val="0"/>
      <w:color w:val="000000"/>
      <w:sz w:val="22"/>
      <w:szCs w:val="22"/>
    </w:rPr>
  </w:style>
  <w:style w:type="character" w:customStyle="1" w:styleId="fontstyle31">
    <w:name w:val="fontstyle31"/>
    <w:basedOn w:val="Domylnaczcionkaakapitu"/>
    <w:rsid w:val="008721F7"/>
    <w:rPr>
      <w:rFonts w:ascii="ArialNova-Bold" w:hAnsi="ArialNova-Bold" w:hint="default"/>
      <w:b/>
      <w:bCs/>
      <w:i w:val="0"/>
      <w:iCs w:val="0"/>
      <w:color w:val="000000"/>
      <w:sz w:val="24"/>
      <w:szCs w:val="24"/>
    </w:rPr>
  </w:style>
  <w:style w:type="paragraph" w:customStyle="1" w:styleId="Tekstpodstawowywcity31">
    <w:name w:val="Tekst podstawowy wcięty 31"/>
    <w:basedOn w:val="Normalny"/>
    <w:qFormat/>
    <w:rsid w:val="003751FB"/>
    <w:pPr>
      <w:suppressAutoHyphens/>
      <w:spacing w:line="300" w:lineRule="auto"/>
      <w:ind w:left="1080" w:firstLine="720"/>
      <w:jc w:val="both"/>
    </w:pPr>
    <w:rPr>
      <w:rFonts w:ascii="Arial Narrow" w:hAnsi="Arial Narrow" w:cs="Arial Narrow"/>
      <w:sz w:val="28"/>
      <w:szCs w:val="22"/>
      <w:lang w:eastAsia="ar-SA"/>
    </w:rPr>
  </w:style>
  <w:style w:type="paragraph" w:styleId="Zwykytekst">
    <w:name w:val="Plain Text"/>
    <w:basedOn w:val="Normalny"/>
    <w:link w:val="ZwykytekstZnak"/>
    <w:uiPriority w:val="99"/>
    <w:unhideWhenUsed/>
    <w:rsid w:val="008015A8"/>
    <w:rPr>
      <w:rFonts w:ascii="Calibri" w:eastAsia="Calibri" w:hAnsi="Calibri"/>
      <w:sz w:val="22"/>
      <w:szCs w:val="21"/>
      <w:lang w:eastAsia="en-US"/>
    </w:rPr>
  </w:style>
  <w:style w:type="character" w:customStyle="1" w:styleId="ZwykytekstZnak">
    <w:name w:val="Zwykły tekst Znak"/>
    <w:basedOn w:val="Domylnaczcionkaakapitu"/>
    <w:link w:val="Zwykytekst"/>
    <w:uiPriority w:val="99"/>
    <w:rsid w:val="008015A8"/>
    <w:rPr>
      <w:rFonts w:eastAsia="Calibri" w:cs="Times New Roman"/>
      <w:sz w:val="22"/>
      <w:szCs w:val="21"/>
      <w:lang w:eastAsia="en-US"/>
    </w:rPr>
  </w:style>
  <w:style w:type="paragraph" w:customStyle="1" w:styleId="Akapitzlist1">
    <w:name w:val="Akapit z listą1"/>
    <w:basedOn w:val="Normalny"/>
    <w:rsid w:val="006B7D3A"/>
    <w:pPr>
      <w:spacing w:line="360" w:lineRule="auto"/>
      <w:ind w:left="720"/>
      <w:jc w:val="both"/>
    </w:pPr>
    <w:rPr>
      <w:rFonts w:ascii="Arial" w:hAnsi="Arial" w:cs="Arial"/>
      <w:sz w:val="22"/>
      <w:szCs w:val="22"/>
      <w:lang w:eastAsia="en-US"/>
    </w:rPr>
  </w:style>
  <w:style w:type="paragraph" w:customStyle="1" w:styleId="CSIArticle">
    <w:name w:val="CSI Article"/>
    <w:basedOn w:val="CSIPART"/>
    <w:next w:val="CSIParagraph"/>
    <w:rsid w:val="006B7D3A"/>
    <w:pPr>
      <w:numPr>
        <w:ilvl w:val="1"/>
      </w:numPr>
      <w:outlineLvl w:val="1"/>
    </w:pPr>
  </w:style>
  <w:style w:type="paragraph" w:customStyle="1" w:styleId="CSIPART">
    <w:name w:val="CSI PART"/>
    <w:basedOn w:val="Normalny"/>
    <w:next w:val="CSIArticle"/>
    <w:rsid w:val="006B7D3A"/>
    <w:pPr>
      <w:keepNext/>
      <w:numPr>
        <w:numId w:val="19"/>
      </w:numPr>
      <w:suppressAutoHyphens/>
      <w:spacing w:before="288"/>
      <w:outlineLvl w:val="0"/>
    </w:pPr>
    <w:rPr>
      <w:rFonts w:ascii="Arial" w:eastAsia="Arial" w:hAnsi="Arial"/>
      <w:caps/>
      <w:kern w:val="1"/>
      <w:sz w:val="20"/>
      <w:lang w:val="en-US" w:eastAsia="en-US"/>
    </w:rPr>
  </w:style>
  <w:style w:type="paragraph" w:customStyle="1" w:styleId="CSIParagraph">
    <w:name w:val="CSI Paragraph"/>
    <w:basedOn w:val="CSIArticle"/>
    <w:rsid w:val="006B7D3A"/>
    <w:pPr>
      <w:keepNext w:val="0"/>
      <w:numPr>
        <w:ilvl w:val="2"/>
      </w:numPr>
      <w:outlineLvl w:val="2"/>
    </w:pPr>
    <w:rPr>
      <w:caps w:val="0"/>
      <w:kern w:val="20"/>
    </w:rPr>
  </w:style>
  <w:style w:type="paragraph" w:customStyle="1" w:styleId="CSISubparagraph1">
    <w:name w:val="CSI Subparagraph 1."/>
    <w:basedOn w:val="CSIParagraph"/>
    <w:rsid w:val="006B7D3A"/>
    <w:pPr>
      <w:numPr>
        <w:ilvl w:val="3"/>
      </w:numPr>
      <w:spacing w:before="0"/>
      <w:outlineLvl w:val="3"/>
    </w:pPr>
  </w:style>
  <w:style w:type="paragraph" w:customStyle="1" w:styleId="CSISubparagraph1a">
    <w:name w:val="CSI Subparagraph 1.a."/>
    <w:basedOn w:val="CSISubparagraph1"/>
    <w:rsid w:val="006B7D3A"/>
    <w:pPr>
      <w:numPr>
        <w:ilvl w:val="4"/>
      </w:numPr>
      <w:outlineLvl w:val="4"/>
    </w:pPr>
  </w:style>
  <w:style w:type="paragraph" w:customStyle="1" w:styleId="CSISubparagraph1a1">
    <w:name w:val="CSI Subparagraph 1.a.1)"/>
    <w:basedOn w:val="CSISubparagraph1a"/>
    <w:rsid w:val="006B7D3A"/>
    <w:pPr>
      <w:numPr>
        <w:ilvl w:val="5"/>
      </w:numPr>
      <w:outlineLvl w:val="5"/>
    </w:pPr>
  </w:style>
  <w:style w:type="paragraph" w:customStyle="1" w:styleId="CSISubparagraph1a1a">
    <w:name w:val="CSI Subparagraph 1.a.1)a)"/>
    <w:basedOn w:val="CSISubparagraph1a1"/>
    <w:rsid w:val="006B7D3A"/>
    <w:pPr>
      <w:numPr>
        <w:ilvl w:val="6"/>
      </w:numPr>
      <w:outlineLvl w:val="6"/>
    </w:pPr>
  </w:style>
</w:styles>
</file>

<file path=word/webSettings.xml><?xml version="1.0" encoding="utf-8"?>
<w:webSettings xmlns:r="http://schemas.openxmlformats.org/officeDocument/2006/relationships" xmlns:w="http://schemas.openxmlformats.org/wordprocessingml/2006/main">
  <w:divs>
    <w:div w:id="444615604">
      <w:bodyDiv w:val="1"/>
      <w:marLeft w:val="0"/>
      <w:marRight w:val="0"/>
      <w:marTop w:val="0"/>
      <w:marBottom w:val="0"/>
      <w:divBdr>
        <w:top w:val="none" w:sz="0" w:space="0" w:color="auto"/>
        <w:left w:val="none" w:sz="0" w:space="0" w:color="auto"/>
        <w:bottom w:val="none" w:sz="0" w:space="0" w:color="auto"/>
        <w:right w:val="none" w:sz="0" w:space="0" w:color="auto"/>
      </w:divBdr>
    </w:div>
    <w:div w:id="641543425">
      <w:bodyDiv w:val="1"/>
      <w:marLeft w:val="0"/>
      <w:marRight w:val="0"/>
      <w:marTop w:val="0"/>
      <w:marBottom w:val="0"/>
      <w:divBdr>
        <w:top w:val="none" w:sz="0" w:space="0" w:color="auto"/>
        <w:left w:val="none" w:sz="0" w:space="0" w:color="auto"/>
        <w:bottom w:val="none" w:sz="0" w:space="0" w:color="auto"/>
        <w:right w:val="none" w:sz="0" w:space="0" w:color="auto"/>
      </w:divBdr>
    </w:div>
    <w:div w:id="879323464">
      <w:bodyDiv w:val="1"/>
      <w:marLeft w:val="0"/>
      <w:marRight w:val="0"/>
      <w:marTop w:val="0"/>
      <w:marBottom w:val="0"/>
      <w:divBdr>
        <w:top w:val="none" w:sz="0" w:space="0" w:color="auto"/>
        <w:left w:val="none" w:sz="0" w:space="0" w:color="auto"/>
        <w:bottom w:val="none" w:sz="0" w:space="0" w:color="auto"/>
        <w:right w:val="none" w:sz="0" w:space="0" w:color="auto"/>
      </w:divBdr>
    </w:div>
    <w:div w:id="1202937991">
      <w:bodyDiv w:val="1"/>
      <w:marLeft w:val="0"/>
      <w:marRight w:val="0"/>
      <w:marTop w:val="0"/>
      <w:marBottom w:val="0"/>
      <w:divBdr>
        <w:top w:val="none" w:sz="0" w:space="0" w:color="auto"/>
        <w:left w:val="none" w:sz="0" w:space="0" w:color="auto"/>
        <w:bottom w:val="none" w:sz="0" w:space="0" w:color="auto"/>
        <w:right w:val="none" w:sz="0" w:space="0" w:color="auto"/>
      </w:divBdr>
    </w:div>
    <w:div w:id="1258096116">
      <w:bodyDiv w:val="1"/>
      <w:marLeft w:val="0"/>
      <w:marRight w:val="0"/>
      <w:marTop w:val="0"/>
      <w:marBottom w:val="0"/>
      <w:divBdr>
        <w:top w:val="none" w:sz="0" w:space="0" w:color="auto"/>
        <w:left w:val="none" w:sz="0" w:space="0" w:color="auto"/>
        <w:bottom w:val="none" w:sz="0" w:space="0" w:color="auto"/>
        <w:right w:val="none" w:sz="0" w:space="0" w:color="auto"/>
      </w:divBdr>
    </w:div>
    <w:div w:id="1375082613">
      <w:bodyDiv w:val="1"/>
      <w:marLeft w:val="0"/>
      <w:marRight w:val="0"/>
      <w:marTop w:val="0"/>
      <w:marBottom w:val="0"/>
      <w:divBdr>
        <w:top w:val="none" w:sz="0" w:space="0" w:color="auto"/>
        <w:left w:val="none" w:sz="0" w:space="0" w:color="auto"/>
        <w:bottom w:val="none" w:sz="0" w:space="0" w:color="auto"/>
        <w:right w:val="none" w:sz="0" w:space="0" w:color="auto"/>
      </w:divBdr>
    </w:div>
    <w:div w:id="1951354526">
      <w:bodyDiv w:val="1"/>
      <w:marLeft w:val="0"/>
      <w:marRight w:val="0"/>
      <w:marTop w:val="0"/>
      <w:marBottom w:val="0"/>
      <w:divBdr>
        <w:top w:val="none" w:sz="0" w:space="0" w:color="auto"/>
        <w:left w:val="none" w:sz="0" w:space="0" w:color="auto"/>
        <w:bottom w:val="none" w:sz="0" w:space="0" w:color="auto"/>
        <w:right w:val="none" w:sz="0" w:space="0" w:color="auto"/>
      </w:divBdr>
    </w:div>
    <w:div w:id="2029603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EB50027-91E2-4613-BF6D-63949C7CAE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354</TotalTime>
  <Pages>42</Pages>
  <Words>12296</Words>
  <Characters>73781</Characters>
  <Application>Microsoft Office Word</Application>
  <DocSecurity>0</DocSecurity>
  <Lines>614</Lines>
  <Paragraphs>171</Paragraphs>
  <ScaleCrop>false</ScaleCrop>
  <HeadingPairs>
    <vt:vector size="2" baseType="variant">
      <vt:variant>
        <vt:lpstr>Tytuł</vt:lpstr>
      </vt:variant>
      <vt:variant>
        <vt:i4>1</vt:i4>
      </vt:variant>
    </vt:vector>
  </HeadingPairs>
  <TitlesOfParts>
    <vt:vector size="1" baseType="lpstr">
      <vt:lpstr>III</vt:lpstr>
    </vt:vector>
  </TitlesOfParts>
  <Company>TEQUM</Company>
  <LinksUpToDate>false</LinksUpToDate>
  <CharactersWithSpaces>85906</CharactersWithSpaces>
  <SharedDoc>false</SharedDoc>
  <HLinks>
    <vt:vector size="366" baseType="variant">
      <vt:variant>
        <vt:i4>1310779</vt:i4>
      </vt:variant>
      <vt:variant>
        <vt:i4>362</vt:i4>
      </vt:variant>
      <vt:variant>
        <vt:i4>0</vt:i4>
      </vt:variant>
      <vt:variant>
        <vt:i4>5</vt:i4>
      </vt:variant>
      <vt:variant>
        <vt:lpwstr/>
      </vt:variant>
      <vt:variant>
        <vt:lpwstr>_Toc155693638</vt:lpwstr>
      </vt:variant>
      <vt:variant>
        <vt:i4>1310779</vt:i4>
      </vt:variant>
      <vt:variant>
        <vt:i4>356</vt:i4>
      </vt:variant>
      <vt:variant>
        <vt:i4>0</vt:i4>
      </vt:variant>
      <vt:variant>
        <vt:i4>5</vt:i4>
      </vt:variant>
      <vt:variant>
        <vt:lpwstr/>
      </vt:variant>
      <vt:variant>
        <vt:lpwstr>_Toc155693637</vt:lpwstr>
      </vt:variant>
      <vt:variant>
        <vt:i4>1310779</vt:i4>
      </vt:variant>
      <vt:variant>
        <vt:i4>350</vt:i4>
      </vt:variant>
      <vt:variant>
        <vt:i4>0</vt:i4>
      </vt:variant>
      <vt:variant>
        <vt:i4>5</vt:i4>
      </vt:variant>
      <vt:variant>
        <vt:lpwstr/>
      </vt:variant>
      <vt:variant>
        <vt:lpwstr>_Toc155693636</vt:lpwstr>
      </vt:variant>
      <vt:variant>
        <vt:i4>1310779</vt:i4>
      </vt:variant>
      <vt:variant>
        <vt:i4>344</vt:i4>
      </vt:variant>
      <vt:variant>
        <vt:i4>0</vt:i4>
      </vt:variant>
      <vt:variant>
        <vt:i4>5</vt:i4>
      </vt:variant>
      <vt:variant>
        <vt:lpwstr/>
      </vt:variant>
      <vt:variant>
        <vt:lpwstr>_Toc155693635</vt:lpwstr>
      </vt:variant>
      <vt:variant>
        <vt:i4>1310779</vt:i4>
      </vt:variant>
      <vt:variant>
        <vt:i4>338</vt:i4>
      </vt:variant>
      <vt:variant>
        <vt:i4>0</vt:i4>
      </vt:variant>
      <vt:variant>
        <vt:i4>5</vt:i4>
      </vt:variant>
      <vt:variant>
        <vt:lpwstr/>
      </vt:variant>
      <vt:variant>
        <vt:lpwstr>_Toc155693634</vt:lpwstr>
      </vt:variant>
      <vt:variant>
        <vt:i4>1310779</vt:i4>
      </vt:variant>
      <vt:variant>
        <vt:i4>332</vt:i4>
      </vt:variant>
      <vt:variant>
        <vt:i4>0</vt:i4>
      </vt:variant>
      <vt:variant>
        <vt:i4>5</vt:i4>
      </vt:variant>
      <vt:variant>
        <vt:lpwstr/>
      </vt:variant>
      <vt:variant>
        <vt:lpwstr>_Toc155693633</vt:lpwstr>
      </vt:variant>
      <vt:variant>
        <vt:i4>1310779</vt:i4>
      </vt:variant>
      <vt:variant>
        <vt:i4>326</vt:i4>
      </vt:variant>
      <vt:variant>
        <vt:i4>0</vt:i4>
      </vt:variant>
      <vt:variant>
        <vt:i4>5</vt:i4>
      </vt:variant>
      <vt:variant>
        <vt:lpwstr/>
      </vt:variant>
      <vt:variant>
        <vt:lpwstr>_Toc155693632</vt:lpwstr>
      </vt:variant>
      <vt:variant>
        <vt:i4>1310779</vt:i4>
      </vt:variant>
      <vt:variant>
        <vt:i4>320</vt:i4>
      </vt:variant>
      <vt:variant>
        <vt:i4>0</vt:i4>
      </vt:variant>
      <vt:variant>
        <vt:i4>5</vt:i4>
      </vt:variant>
      <vt:variant>
        <vt:lpwstr/>
      </vt:variant>
      <vt:variant>
        <vt:lpwstr>_Toc155693631</vt:lpwstr>
      </vt:variant>
      <vt:variant>
        <vt:i4>1310779</vt:i4>
      </vt:variant>
      <vt:variant>
        <vt:i4>314</vt:i4>
      </vt:variant>
      <vt:variant>
        <vt:i4>0</vt:i4>
      </vt:variant>
      <vt:variant>
        <vt:i4>5</vt:i4>
      </vt:variant>
      <vt:variant>
        <vt:lpwstr/>
      </vt:variant>
      <vt:variant>
        <vt:lpwstr>_Toc155693630</vt:lpwstr>
      </vt:variant>
      <vt:variant>
        <vt:i4>1376315</vt:i4>
      </vt:variant>
      <vt:variant>
        <vt:i4>308</vt:i4>
      </vt:variant>
      <vt:variant>
        <vt:i4>0</vt:i4>
      </vt:variant>
      <vt:variant>
        <vt:i4>5</vt:i4>
      </vt:variant>
      <vt:variant>
        <vt:lpwstr/>
      </vt:variant>
      <vt:variant>
        <vt:lpwstr>_Toc155693629</vt:lpwstr>
      </vt:variant>
      <vt:variant>
        <vt:i4>1376315</vt:i4>
      </vt:variant>
      <vt:variant>
        <vt:i4>302</vt:i4>
      </vt:variant>
      <vt:variant>
        <vt:i4>0</vt:i4>
      </vt:variant>
      <vt:variant>
        <vt:i4>5</vt:i4>
      </vt:variant>
      <vt:variant>
        <vt:lpwstr/>
      </vt:variant>
      <vt:variant>
        <vt:lpwstr>_Toc155693628</vt:lpwstr>
      </vt:variant>
      <vt:variant>
        <vt:i4>1376315</vt:i4>
      </vt:variant>
      <vt:variant>
        <vt:i4>296</vt:i4>
      </vt:variant>
      <vt:variant>
        <vt:i4>0</vt:i4>
      </vt:variant>
      <vt:variant>
        <vt:i4>5</vt:i4>
      </vt:variant>
      <vt:variant>
        <vt:lpwstr/>
      </vt:variant>
      <vt:variant>
        <vt:lpwstr>_Toc155693627</vt:lpwstr>
      </vt:variant>
      <vt:variant>
        <vt:i4>1376315</vt:i4>
      </vt:variant>
      <vt:variant>
        <vt:i4>290</vt:i4>
      </vt:variant>
      <vt:variant>
        <vt:i4>0</vt:i4>
      </vt:variant>
      <vt:variant>
        <vt:i4>5</vt:i4>
      </vt:variant>
      <vt:variant>
        <vt:lpwstr/>
      </vt:variant>
      <vt:variant>
        <vt:lpwstr>_Toc155693626</vt:lpwstr>
      </vt:variant>
      <vt:variant>
        <vt:i4>1376315</vt:i4>
      </vt:variant>
      <vt:variant>
        <vt:i4>284</vt:i4>
      </vt:variant>
      <vt:variant>
        <vt:i4>0</vt:i4>
      </vt:variant>
      <vt:variant>
        <vt:i4>5</vt:i4>
      </vt:variant>
      <vt:variant>
        <vt:lpwstr/>
      </vt:variant>
      <vt:variant>
        <vt:lpwstr>_Toc155693625</vt:lpwstr>
      </vt:variant>
      <vt:variant>
        <vt:i4>1376315</vt:i4>
      </vt:variant>
      <vt:variant>
        <vt:i4>278</vt:i4>
      </vt:variant>
      <vt:variant>
        <vt:i4>0</vt:i4>
      </vt:variant>
      <vt:variant>
        <vt:i4>5</vt:i4>
      </vt:variant>
      <vt:variant>
        <vt:lpwstr/>
      </vt:variant>
      <vt:variant>
        <vt:lpwstr>_Toc155693624</vt:lpwstr>
      </vt:variant>
      <vt:variant>
        <vt:i4>1376315</vt:i4>
      </vt:variant>
      <vt:variant>
        <vt:i4>272</vt:i4>
      </vt:variant>
      <vt:variant>
        <vt:i4>0</vt:i4>
      </vt:variant>
      <vt:variant>
        <vt:i4>5</vt:i4>
      </vt:variant>
      <vt:variant>
        <vt:lpwstr/>
      </vt:variant>
      <vt:variant>
        <vt:lpwstr>_Toc155693623</vt:lpwstr>
      </vt:variant>
      <vt:variant>
        <vt:i4>1376315</vt:i4>
      </vt:variant>
      <vt:variant>
        <vt:i4>266</vt:i4>
      </vt:variant>
      <vt:variant>
        <vt:i4>0</vt:i4>
      </vt:variant>
      <vt:variant>
        <vt:i4>5</vt:i4>
      </vt:variant>
      <vt:variant>
        <vt:lpwstr/>
      </vt:variant>
      <vt:variant>
        <vt:lpwstr>_Toc155693622</vt:lpwstr>
      </vt:variant>
      <vt:variant>
        <vt:i4>1376315</vt:i4>
      </vt:variant>
      <vt:variant>
        <vt:i4>260</vt:i4>
      </vt:variant>
      <vt:variant>
        <vt:i4>0</vt:i4>
      </vt:variant>
      <vt:variant>
        <vt:i4>5</vt:i4>
      </vt:variant>
      <vt:variant>
        <vt:lpwstr/>
      </vt:variant>
      <vt:variant>
        <vt:lpwstr>_Toc155693621</vt:lpwstr>
      </vt:variant>
      <vt:variant>
        <vt:i4>1376315</vt:i4>
      </vt:variant>
      <vt:variant>
        <vt:i4>254</vt:i4>
      </vt:variant>
      <vt:variant>
        <vt:i4>0</vt:i4>
      </vt:variant>
      <vt:variant>
        <vt:i4>5</vt:i4>
      </vt:variant>
      <vt:variant>
        <vt:lpwstr/>
      </vt:variant>
      <vt:variant>
        <vt:lpwstr>_Toc155693620</vt:lpwstr>
      </vt:variant>
      <vt:variant>
        <vt:i4>1441851</vt:i4>
      </vt:variant>
      <vt:variant>
        <vt:i4>248</vt:i4>
      </vt:variant>
      <vt:variant>
        <vt:i4>0</vt:i4>
      </vt:variant>
      <vt:variant>
        <vt:i4>5</vt:i4>
      </vt:variant>
      <vt:variant>
        <vt:lpwstr/>
      </vt:variant>
      <vt:variant>
        <vt:lpwstr>_Toc155693619</vt:lpwstr>
      </vt:variant>
      <vt:variant>
        <vt:i4>1441851</vt:i4>
      </vt:variant>
      <vt:variant>
        <vt:i4>242</vt:i4>
      </vt:variant>
      <vt:variant>
        <vt:i4>0</vt:i4>
      </vt:variant>
      <vt:variant>
        <vt:i4>5</vt:i4>
      </vt:variant>
      <vt:variant>
        <vt:lpwstr/>
      </vt:variant>
      <vt:variant>
        <vt:lpwstr>_Toc155693618</vt:lpwstr>
      </vt:variant>
      <vt:variant>
        <vt:i4>1441851</vt:i4>
      </vt:variant>
      <vt:variant>
        <vt:i4>236</vt:i4>
      </vt:variant>
      <vt:variant>
        <vt:i4>0</vt:i4>
      </vt:variant>
      <vt:variant>
        <vt:i4>5</vt:i4>
      </vt:variant>
      <vt:variant>
        <vt:lpwstr/>
      </vt:variant>
      <vt:variant>
        <vt:lpwstr>_Toc155693617</vt:lpwstr>
      </vt:variant>
      <vt:variant>
        <vt:i4>1441851</vt:i4>
      </vt:variant>
      <vt:variant>
        <vt:i4>230</vt:i4>
      </vt:variant>
      <vt:variant>
        <vt:i4>0</vt:i4>
      </vt:variant>
      <vt:variant>
        <vt:i4>5</vt:i4>
      </vt:variant>
      <vt:variant>
        <vt:lpwstr/>
      </vt:variant>
      <vt:variant>
        <vt:lpwstr>_Toc155693616</vt:lpwstr>
      </vt:variant>
      <vt:variant>
        <vt:i4>1441851</vt:i4>
      </vt:variant>
      <vt:variant>
        <vt:i4>224</vt:i4>
      </vt:variant>
      <vt:variant>
        <vt:i4>0</vt:i4>
      </vt:variant>
      <vt:variant>
        <vt:i4>5</vt:i4>
      </vt:variant>
      <vt:variant>
        <vt:lpwstr/>
      </vt:variant>
      <vt:variant>
        <vt:lpwstr>_Toc155693615</vt:lpwstr>
      </vt:variant>
      <vt:variant>
        <vt:i4>1441851</vt:i4>
      </vt:variant>
      <vt:variant>
        <vt:i4>218</vt:i4>
      </vt:variant>
      <vt:variant>
        <vt:i4>0</vt:i4>
      </vt:variant>
      <vt:variant>
        <vt:i4>5</vt:i4>
      </vt:variant>
      <vt:variant>
        <vt:lpwstr/>
      </vt:variant>
      <vt:variant>
        <vt:lpwstr>_Toc155693614</vt:lpwstr>
      </vt:variant>
      <vt:variant>
        <vt:i4>1441851</vt:i4>
      </vt:variant>
      <vt:variant>
        <vt:i4>212</vt:i4>
      </vt:variant>
      <vt:variant>
        <vt:i4>0</vt:i4>
      </vt:variant>
      <vt:variant>
        <vt:i4>5</vt:i4>
      </vt:variant>
      <vt:variant>
        <vt:lpwstr/>
      </vt:variant>
      <vt:variant>
        <vt:lpwstr>_Toc155693613</vt:lpwstr>
      </vt:variant>
      <vt:variant>
        <vt:i4>1441851</vt:i4>
      </vt:variant>
      <vt:variant>
        <vt:i4>206</vt:i4>
      </vt:variant>
      <vt:variant>
        <vt:i4>0</vt:i4>
      </vt:variant>
      <vt:variant>
        <vt:i4>5</vt:i4>
      </vt:variant>
      <vt:variant>
        <vt:lpwstr/>
      </vt:variant>
      <vt:variant>
        <vt:lpwstr>_Toc155693612</vt:lpwstr>
      </vt:variant>
      <vt:variant>
        <vt:i4>1441851</vt:i4>
      </vt:variant>
      <vt:variant>
        <vt:i4>200</vt:i4>
      </vt:variant>
      <vt:variant>
        <vt:i4>0</vt:i4>
      </vt:variant>
      <vt:variant>
        <vt:i4>5</vt:i4>
      </vt:variant>
      <vt:variant>
        <vt:lpwstr/>
      </vt:variant>
      <vt:variant>
        <vt:lpwstr>_Toc155693611</vt:lpwstr>
      </vt:variant>
      <vt:variant>
        <vt:i4>1441851</vt:i4>
      </vt:variant>
      <vt:variant>
        <vt:i4>194</vt:i4>
      </vt:variant>
      <vt:variant>
        <vt:i4>0</vt:i4>
      </vt:variant>
      <vt:variant>
        <vt:i4>5</vt:i4>
      </vt:variant>
      <vt:variant>
        <vt:lpwstr/>
      </vt:variant>
      <vt:variant>
        <vt:lpwstr>_Toc155693610</vt:lpwstr>
      </vt:variant>
      <vt:variant>
        <vt:i4>1507387</vt:i4>
      </vt:variant>
      <vt:variant>
        <vt:i4>188</vt:i4>
      </vt:variant>
      <vt:variant>
        <vt:i4>0</vt:i4>
      </vt:variant>
      <vt:variant>
        <vt:i4>5</vt:i4>
      </vt:variant>
      <vt:variant>
        <vt:lpwstr/>
      </vt:variant>
      <vt:variant>
        <vt:lpwstr>_Toc155693609</vt:lpwstr>
      </vt:variant>
      <vt:variant>
        <vt:i4>1507387</vt:i4>
      </vt:variant>
      <vt:variant>
        <vt:i4>182</vt:i4>
      </vt:variant>
      <vt:variant>
        <vt:i4>0</vt:i4>
      </vt:variant>
      <vt:variant>
        <vt:i4>5</vt:i4>
      </vt:variant>
      <vt:variant>
        <vt:lpwstr/>
      </vt:variant>
      <vt:variant>
        <vt:lpwstr>_Toc155693608</vt:lpwstr>
      </vt:variant>
      <vt:variant>
        <vt:i4>1507387</vt:i4>
      </vt:variant>
      <vt:variant>
        <vt:i4>176</vt:i4>
      </vt:variant>
      <vt:variant>
        <vt:i4>0</vt:i4>
      </vt:variant>
      <vt:variant>
        <vt:i4>5</vt:i4>
      </vt:variant>
      <vt:variant>
        <vt:lpwstr/>
      </vt:variant>
      <vt:variant>
        <vt:lpwstr>_Toc155693607</vt:lpwstr>
      </vt:variant>
      <vt:variant>
        <vt:i4>1507387</vt:i4>
      </vt:variant>
      <vt:variant>
        <vt:i4>170</vt:i4>
      </vt:variant>
      <vt:variant>
        <vt:i4>0</vt:i4>
      </vt:variant>
      <vt:variant>
        <vt:i4>5</vt:i4>
      </vt:variant>
      <vt:variant>
        <vt:lpwstr/>
      </vt:variant>
      <vt:variant>
        <vt:lpwstr>_Toc155693606</vt:lpwstr>
      </vt:variant>
      <vt:variant>
        <vt:i4>1507387</vt:i4>
      </vt:variant>
      <vt:variant>
        <vt:i4>164</vt:i4>
      </vt:variant>
      <vt:variant>
        <vt:i4>0</vt:i4>
      </vt:variant>
      <vt:variant>
        <vt:i4>5</vt:i4>
      </vt:variant>
      <vt:variant>
        <vt:lpwstr/>
      </vt:variant>
      <vt:variant>
        <vt:lpwstr>_Toc155693605</vt:lpwstr>
      </vt:variant>
      <vt:variant>
        <vt:i4>1507387</vt:i4>
      </vt:variant>
      <vt:variant>
        <vt:i4>158</vt:i4>
      </vt:variant>
      <vt:variant>
        <vt:i4>0</vt:i4>
      </vt:variant>
      <vt:variant>
        <vt:i4>5</vt:i4>
      </vt:variant>
      <vt:variant>
        <vt:lpwstr/>
      </vt:variant>
      <vt:variant>
        <vt:lpwstr>_Toc155693604</vt:lpwstr>
      </vt:variant>
      <vt:variant>
        <vt:i4>1507387</vt:i4>
      </vt:variant>
      <vt:variant>
        <vt:i4>152</vt:i4>
      </vt:variant>
      <vt:variant>
        <vt:i4>0</vt:i4>
      </vt:variant>
      <vt:variant>
        <vt:i4>5</vt:i4>
      </vt:variant>
      <vt:variant>
        <vt:lpwstr/>
      </vt:variant>
      <vt:variant>
        <vt:lpwstr>_Toc155693603</vt:lpwstr>
      </vt:variant>
      <vt:variant>
        <vt:i4>1507387</vt:i4>
      </vt:variant>
      <vt:variant>
        <vt:i4>146</vt:i4>
      </vt:variant>
      <vt:variant>
        <vt:i4>0</vt:i4>
      </vt:variant>
      <vt:variant>
        <vt:i4>5</vt:i4>
      </vt:variant>
      <vt:variant>
        <vt:lpwstr/>
      </vt:variant>
      <vt:variant>
        <vt:lpwstr>_Toc155693602</vt:lpwstr>
      </vt:variant>
      <vt:variant>
        <vt:i4>1507387</vt:i4>
      </vt:variant>
      <vt:variant>
        <vt:i4>140</vt:i4>
      </vt:variant>
      <vt:variant>
        <vt:i4>0</vt:i4>
      </vt:variant>
      <vt:variant>
        <vt:i4>5</vt:i4>
      </vt:variant>
      <vt:variant>
        <vt:lpwstr/>
      </vt:variant>
      <vt:variant>
        <vt:lpwstr>_Toc155693601</vt:lpwstr>
      </vt:variant>
      <vt:variant>
        <vt:i4>1507387</vt:i4>
      </vt:variant>
      <vt:variant>
        <vt:i4>134</vt:i4>
      </vt:variant>
      <vt:variant>
        <vt:i4>0</vt:i4>
      </vt:variant>
      <vt:variant>
        <vt:i4>5</vt:i4>
      </vt:variant>
      <vt:variant>
        <vt:lpwstr/>
      </vt:variant>
      <vt:variant>
        <vt:lpwstr>_Toc155693600</vt:lpwstr>
      </vt:variant>
      <vt:variant>
        <vt:i4>1966136</vt:i4>
      </vt:variant>
      <vt:variant>
        <vt:i4>128</vt:i4>
      </vt:variant>
      <vt:variant>
        <vt:i4>0</vt:i4>
      </vt:variant>
      <vt:variant>
        <vt:i4>5</vt:i4>
      </vt:variant>
      <vt:variant>
        <vt:lpwstr/>
      </vt:variant>
      <vt:variant>
        <vt:lpwstr>_Toc155693599</vt:lpwstr>
      </vt:variant>
      <vt:variant>
        <vt:i4>1966136</vt:i4>
      </vt:variant>
      <vt:variant>
        <vt:i4>122</vt:i4>
      </vt:variant>
      <vt:variant>
        <vt:i4>0</vt:i4>
      </vt:variant>
      <vt:variant>
        <vt:i4>5</vt:i4>
      </vt:variant>
      <vt:variant>
        <vt:lpwstr/>
      </vt:variant>
      <vt:variant>
        <vt:lpwstr>_Toc155693598</vt:lpwstr>
      </vt:variant>
      <vt:variant>
        <vt:i4>1966136</vt:i4>
      </vt:variant>
      <vt:variant>
        <vt:i4>116</vt:i4>
      </vt:variant>
      <vt:variant>
        <vt:i4>0</vt:i4>
      </vt:variant>
      <vt:variant>
        <vt:i4>5</vt:i4>
      </vt:variant>
      <vt:variant>
        <vt:lpwstr/>
      </vt:variant>
      <vt:variant>
        <vt:lpwstr>_Toc155693597</vt:lpwstr>
      </vt:variant>
      <vt:variant>
        <vt:i4>1966136</vt:i4>
      </vt:variant>
      <vt:variant>
        <vt:i4>110</vt:i4>
      </vt:variant>
      <vt:variant>
        <vt:i4>0</vt:i4>
      </vt:variant>
      <vt:variant>
        <vt:i4>5</vt:i4>
      </vt:variant>
      <vt:variant>
        <vt:lpwstr/>
      </vt:variant>
      <vt:variant>
        <vt:lpwstr>_Toc155693596</vt:lpwstr>
      </vt:variant>
      <vt:variant>
        <vt:i4>1966136</vt:i4>
      </vt:variant>
      <vt:variant>
        <vt:i4>104</vt:i4>
      </vt:variant>
      <vt:variant>
        <vt:i4>0</vt:i4>
      </vt:variant>
      <vt:variant>
        <vt:i4>5</vt:i4>
      </vt:variant>
      <vt:variant>
        <vt:lpwstr/>
      </vt:variant>
      <vt:variant>
        <vt:lpwstr>_Toc155693595</vt:lpwstr>
      </vt:variant>
      <vt:variant>
        <vt:i4>1966136</vt:i4>
      </vt:variant>
      <vt:variant>
        <vt:i4>98</vt:i4>
      </vt:variant>
      <vt:variant>
        <vt:i4>0</vt:i4>
      </vt:variant>
      <vt:variant>
        <vt:i4>5</vt:i4>
      </vt:variant>
      <vt:variant>
        <vt:lpwstr/>
      </vt:variant>
      <vt:variant>
        <vt:lpwstr>_Toc155693594</vt:lpwstr>
      </vt:variant>
      <vt:variant>
        <vt:i4>1966136</vt:i4>
      </vt:variant>
      <vt:variant>
        <vt:i4>92</vt:i4>
      </vt:variant>
      <vt:variant>
        <vt:i4>0</vt:i4>
      </vt:variant>
      <vt:variant>
        <vt:i4>5</vt:i4>
      </vt:variant>
      <vt:variant>
        <vt:lpwstr/>
      </vt:variant>
      <vt:variant>
        <vt:lpwstr>_Toc155693593</vt:lpwstr>
      </vt:variant>
      <vt:variant>
        <vt:i4>1966136</vt:i4>
      </vt:variant>
      <vt:variant>
        <vt:i4>86</vt:i4>
      </vt:variant>
      <vt:variant>
        <vt:i4>0</vt:i4>
      </vt:variant>
      <vt:variant>
        <vt:i4>5</vt:i4>
      </vt:variant>
      <vt:variant>
        <vt:lpwstr/>
      </vt:variant>
      <vt:variant>
        <vt:lpwstr>_Toc155693592</vt:lpwstr>
      </vt:variant>
      <vt:variant>
        <vt:i4>1966136</vt:i4>
      </vt:variant>
      <vt:variant>
        <vt:i4>80</vt:i4>
      </vt:variant>
      <vt:variant>
        <vt:i4>0</vt:i4>
      </vt:variant>
      <vt:variant>
        <vt:i4>5</vt:i4>
      </vt:variant>
      <vt:variant>
        <vt:lpwstr/>
      </vt:variant>
      <vt:variant>
        <vt:lpwstr>_Toc155693591</vt:lpwstr>
      </vt:variant>
      <vt:variant>
        <vt:i4>1966136</vt:i4>
      </vt:variant>
      <vt:variant>
        <vt:i4>74</vt:i4>
      </vt:variant>
      <vt:variant>
        <vt:i4>0</vt:i4>
      </vt:variant>
      <vt:variant>
        <vt:i4>5</vt:i4>
      </vt:variant>
      <vt:variant>
        <vt:lpwstr/>
      </vt:variant>
      <vt:variant>
        <vt:lpwstr>_Toc155693590</vt:lpwstr>
      </vt:variant>
      <vt:variant>
        <vt:i4>2031672</vt:i4>
      </vt:variant>
      <vt:variant>
        <vt:i4>68</vt:i4>
      </vt:variant>
      <vt:variant>
        <vt:i4>0</vt:i4>
      </vt:variant>
      <vt:variant>
        <vt:i4>5</vt:i4>
      </vt:variant>
      <vt:variant>
        <vt:lpwstr/>
      </vt:variant>
      <vt:variant>
        <vt:lpwstr>_Toc155693589</vt:lpwstr>
      </vt:variant>
      <vt:variant>
        <vt:i4>2031672</vt:i4>
      </vt:variant>
      <vt:variant>
        <vt:i4>62</vt:i4>
      </vt:variant>
      <vt:variant>
        <vt:i4>0</vt:i4>
      </vt:variant>
      <vt:variant>
        <vt:i4>5</vt:i4>
      </vt:variant>
      <vt:variant>
        <vt:lpwstr/>
      </vt:variant>
      <vt:variant>
        <vt:lpwstr>_Toc155693588</vt:lpwstr>
      </vt:variant>
      <vt:variant>
        <vt:i4>2031672</vt:i4>
      </vt:variant>
      <vt:variant>
        <vt:i4>56</vt:i4>
      </vt:variant>
      <vt:variant>
        <vt:i4>0</vt:i4>
      </vt:variant>
      <vt:variant>
        <vt:i4>5</vt:i4>
      </vt:variant>
      <vt:variant>
        <vt:lpwstr/>
      </vt:variant>
      <vt:variant>
        <vt:lpwstr>_Toc155693587</vt:lpwstr>
      </vt:variant>
      <vt:variant>
        <vt:i4>2031672</vt:i4>
      </vt:variant>
      <vt:variant>
        <vt:i4>50</vt:i4>
      </vt:variant>
      <vt:variant>
        <vt:i4>0</vt:i4>
      </vt:variant>
      <vt:variant>
        <vt:i4>5</vt:i4>
      </vt:variant>
      <vt:variant>
        <vt:lpwstr/>
      </vt:variant>
      <vt:variant>
        <vt:lpwstr>_Toc155693586</vt:lpwstr>
      </vt:variant>
      <vt:variant>
        <vt:i4>2031672</vt:i4>
      </vt:variant>
      <vt:variant>
        <vt:i4>44</vt:i4>
      </vt:variant>
      <vt:variant>
        <vt:i4>0</vt:i4>
      </vt:variant>
      <vt:variant>
        <vt:i4>5</vt:i4>
      </vt:variant>
      <vt:variant>
        <vt:lpwstr/>
      </vt:variant>
      <vt:variant>
        <vt:lpwstr>_Toc155693585</vt:lpwstr>
      </vt:variant>
      <vt:variant>
        <vt:i4>2031672</vt:i4>
      </vt:variant>
      <vt:variant>
        <vt:i4>38</vt:i4>
      </vt:variant>
      <vt:variant>
        <vt:i4>0</vt:i4>
      </vt:variant>
      <vt:variant>
        <vt:i4>5</vt:i4>
      </vt:variant>
      <vt:variant>
        <vt:lpwstr/>
      </vt:variant>
      <vt:variant>
        <vt:lpwstr>_Toc155693584</vt:lpwstr>
      </vt:variant>
      <vt:variant>
        <vt:i4>2031672</vt:i4>
      </vt:variant>
      <vt:variant>
        <vt:i4>32</vt:i4>
      </vt:variant>
      <vt:variant>
        <vt:i4>0</vt:i4>
      </vt:variant>
      <vt:variant>
        <vt:i4>5</vt:i4>
      </vt:variant>
      <vt:variant>
        <vt:lpwstr/>
      </vt:variant>
      <vt:variant>
        <vt:lpwstr>_Toc155693583</vt:lpwstr>
      </vt:variant>
      <vt:variant>
        <vt:i4>2031672</vt:i4>
      </vt:variant>
      <vt:variant>
        <vt:i4>26</vt:i4>
      </vt:variant>
      <vt:variant>
        <vt:i4>0</vt:i4>
      </vt:variant>
      <vt:variant>
        <vt:i4>5</vt:i4>
      </vt:variant>
      <vt:variant>
        <vt:lpwstr/>
      </vt:variant>
      <vt:variant>
        <vt:lpwstr>_Toc155693582</vt:lpwstr>
      </vt:variant>
      <vt:variant>
        <vt:i4>2031672</vt:i4>
      </vt:variant>
      <vt:variant>
        <vt:i4>20</vt:i4>
      </vt:variant>
      <vt:variant>
        <vt:i4>0</vt:i4>
      </vt:variant>
      <vt:variant>
        <vt:i4>5</vt:i4>
      </vt:variant>
      <vt:variant>
        <vt:lpwstr/>
      </vt:variant>
      <vt:variant>
        <vt:lpwstr>_Toc155693581</vt:lpwstr>
      </vt:variant>
      <vt:variant>
        <vt:i4>2031672</vt:i4>
      </vt:variant>
      <vt:variant>
        <vt:i4>14</vt:i4>
      </vt:variant>
      <vt:variant>
        <vt:i4>0</vt:i4>
      </vt:variant>
      <vt:variant>
        <vt:i4>5</vt:i4>
      </vt:variant>
      <vt:variant>
        <vt:lpwstr/>
      </vt:variant>
      <vt:variant>
        <vt:lpwstr>_Toc155693580</vt:lpwstr>
      </vt:variant>
      <vt:variant>
        <vt:i4>1048632</vt:i4>
      </vt:variant>
      <vt:variant>
        <vt:i4>8</vt:i4>
      </vt:variant>
      <vt:variant>
        <vt:i4>0</vt:i4>
      </vt:variant>
      <vt:variant>
        <vt:i4>5</vt:i4>
      </vt:variant>
      <vt:variant>
        <vt:lpwstr/>
      </vt:variant>
      <vt:variant>
        <vt:lpwstr>_Toc155693579</vt:lpwstr>
      </vt:variant>
      <vt:variant>
        <vt:i4>1048632</vt:i4>
      </vt:variant>
      <vt:variant>
        <vt:i4>2</vt:i4>
      </vt:variant>
      <vt:variant>
        <vt:i4>0</vt:i4>
      </vt:variant>
      <vt:variant>
        <vt:i4>5</vt:i4>
      </vt:variant>
      <vt:variant>
        <vt:lpwstr/>
      </vt:variant>
      <vt:variant>
        <vt:lpwstr>_Toc155693578</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III</dc:title>
  <dc:creator>gko</dc:creator>
  <cp:lastModifiedBy>Użytkownik systemu Windows</cp:lastModifiedBy>
  <cp:revision>8</cp:revision>
  <cp:lastPrinted>2024-01-22T15:59:00Z</cp:lastPrinted>
  <dcterms:created xsi:type="dcterms:W3CDTF">2024-01-12T12:27:00Z</dcterms:created>
  <dcterms:modified xsi:type="dcterms:W3CDTF">2024-01-22T16:02:00Z</dcterms:modified>
</cp:coreProperties>
</file>